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ADE0" w14:textId="104BAC3C" w:rsidR="006B2CE9" w:rsidRPr="006B6D2B" w:rsidRDefault="00FE12E3" w:rsidP="0022542D">
      <w:pPr>
        <w:spacing w:before="0" w:line="360" w:lineRule="exact"/>
        <w:jc w:val="center"/>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B</w:t>
      </w:r>
      <w:r w:rsidR="002121F6">
        <w:rPr>
          <w:rFonts w:ascii="Times New Roman" w:hAnsi="Times New Roman" w:cs="Times New Roman"/>
          <w:b/>
          <w:color w:val="000000" w:themeColor="text1"/>
          <w:sz w:val="28"/>
          <w:szCs w:val="28"/>
        </w:rPr>
        <w:t>ÀI</w:t>
      </w:r>
      <w:r w:rsidR="00323B1B">
        <w:rPr>
          <w:rFonts w:ascii="Times New Roman" w:hAnsi="Times New Roman" w:cs="Times New Roman"/>
          <w:b/>
          <w:color w:val="000000" w:themeColor="text1"/>
          <w:sz w:val="28"/>
          <w:szCs w:val="28"/>
        </w:rPr>
        <w:t xml:space="preserve"> 2</w:t>
      </w:r>
      <w:r w:rsidRPr="006B6D2B">
        <w:rPr>
          <w:rFonts w:ascii="Times New Roman" w:hAnsi="Times New Roman" w:cs="Times New Roman"/>
          <w:b/>
          <w:color w:val="000000" w:themeColor="text1"/>
          <w:sz w:val="28"/>
          <w:szCs w:val="28"/>
          <w:lang w:val="vi-VN"/>
        </w:rPr>
        <w:t>:</w:t>
      </w:r>
      <w:r w:rsidR="00752BEB" w:rsidRPr="006B6D2B">
        <w:rPr>
          <w:rFonts w:ascii="Times New Roman" w:hAnsi="Times New Roman" w:cs="Times New Roman"/>
          <w:b/>
          <w:color w:val="000000" w:themeColor="text1"/>
          <w:sz w:val="28"/>
          <w:szCs w:val="28"/>
          <w:lang w:val="vi-VN"/>
        </w:rPr>
        <w:t xml:space="preserve"> </w:t>
      </w:r>
    </w:p>
    <w:p w14:paraId="22F854DA" w14:textId="3579DF13" w:rsidR="00025836" w:rsidRPr="006B6D2B" w:rsidRDefault="00FE12E3" w:rsidP="0022542D">
      <w:pPr>
        <w:spacing w:before="0" w:line="360" w:lineRule="exact"/>
        <w:jc w:val="center"/>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 xml:space="preserve">GIẢI PHÁP NÂNG CAO </w:t>
      </w:r>
      <w:r w:rsidR="00E82829" w:rsidRPr="002121F6">
        <w:rPr>
          <w:rFonts w:ascii="Times New Roman" w:hAnsi="Times New Roman" w:cs="Times New Roman"/>
          <w:b/>
          <w:color w:val="000000" w:themeColor="text1"/>
          <w:sz w:val="28"/>
          <w:szCs w:val="28"/>
          <w:lang w:val="vi-VN"/>
        </w:rPr>
        <w:t>CHẤT LƯỢNG</w:t>
      </w:r>
      <w:r w:rsidRPr="006B6D2B">
        <w:rPr>
          <w:rFonts w:ascii="Times New Roman" w:hAnsi="Times New Roman" w:cs="Times New Roman"/>
          <w:b/>
          <w:color w:val="000000" w:themeColor="text1"/>
          <w:sz w:val="28"/>
          <w:szCs w:val="28"/>
          <w:lang w:val="vi-VN"/>
        </w:rPr>
        <w:t xml:space="preserve"> HOẠT ĐỘNG ỦY THÁC </w:t>
      </w:r>
    </w:p>
    <w:p w14:paraId="2BDBFDF2" w14:textId="1A22E31B" w:rsidR="00FE12E3" w:rsidRPr="006B6D2B" w:rsidRDefault="00F31FB0" w:rsidP="0022542D">
      <w:pPr>
        <w:spacing w:before="0" w:line="360" w:lineRule="exact"/>
        <w:jc w:val="center"/>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 xml:space="preserve">ĐỐI VỚI </w:t>
      </w:r>
      <w:r w:rsidR="00FE12E3" w:rsidRPr="006B6D2B">
        <w:rPr>
          <w:rFonts w:ascii="Times New Roman" w:hAnsi="Times New Roman" w:cs="Times New Roman"/>
          <w:b/>
          <w:color w:val="000000" w:themeColor="text1"/>
          <w:sz w:val="28"/>
          <w:szCs w:val="28"/>
          <w:lang w:val="vi-VN"/>
        </w:rPr>
        <w:t xml:space="preserve"> </w:t>
      </w:r>
      <w:r w:rsidR="00FD77AD" w:rsidRPr="006A5525">
        <w:rPr>
          <w:rFonts w:ascii="Times New Roman" w:hAnsi="Times New Roman" w:cs="Times New Roman"/>
          <w:b/>
          <w:color w:val="000000" w:themeColor="text1"/>
          <w:sz w:val="28"/>
          <w:szCs w:val="28"/>
          <w:lang w:val="vi-VN"/>
        </w:rPr>
        <w:t xml:space="preserve">TỔ CHỨC </w:t>
      </w:r>
      <w:r w:rsidRPr="006B6D2B">
        <w:rPr>
          <w:rFonts w:ascii="Times New Roman" w:hAnsi="Times New Roman" w:cs="Times New Roman"/>
          <w:b/>
          <w:color w:val="000000" w:themeColor="text1"/>
          <w:sz w:val="28"/>
          <w:szCs w:val="28"/>
          <w:lang w:val="vi-VN"/>
        </w:rPr>
        <w:t>HỘI, ĐOÀN THỂ</w:t>
      </w:r>
      <w:r w:rsidR="0064733A">
        <w:rPr>
          <w:rFonts w:ascii="Times New Roman" w:hAnsi="Times New Roman" w:cs="Times New Roman"/>
          <w:b/>
          <w:color w:val="000000" w:themeColor="text1"/>
          <w:sz w:val="28"/>
          <w:szCs w:val="28"/>
          <w:lang w:val="vi-VN"/>
        </w:rPr>
        <w:t xml:space="preserve"> </w:t>
      </w:r>
      <w:r w:rsidR="005122AA" w:rsidRPr="006A5525">
        <w:rPr>
          <w:rFonts w:ascii="Times New Roman" w:hAnsi="Times New Roman" w:cs="Times New Roman"/>
          <w:b/>
          <w:color w:val="000000" w:themeColor="text1"/>
          <w:sz w:val="28"/>
          <w:szCs w:val="28"/>
          <w:lang w:val="vi-VN"/>
        </w:rPr>
        <w:t>C</w:t>
      </w:r>
      <w:r w:rsidR="00FE12E3" w:rsidRPr="006B6D2B">
        <w:rPr>
          <w:rFonts w:ascii="Times New Roman" w:hAnsi="Times New Roman" w:cs="Times New Roman"/>
          <w:b/>
          <w:color w:val="000000" w:themeColor="text1"/>
          <w:sz w:val="28"/>
          <w:szCs w:val="28"/>
          <w:lang w:val="vi-VN"/>
        </w:rPr>
        <w:t>ẤP XÃ</w:t>
      </w:r>
    </w:p>
    <w:p w14:paraId="31AA0315" w14:textId="77777777" w:rsidR="00FE12E3" w:rsidRPr="006B6D2B" w:rsidRDefault="00FE12E3" w:rsidP="0022542D">
      <w:pPr>
        <w:spacing w:before="0" w:line="360" w:lineRule="exact"/>
        <w:jc w:val="both"/>
        <w:rPr>
          <w:rFonts w:ascii="Times New Roman" w:hAnsi="Times New Roman" w:cs="Times New Roman"/>
          <w:b/>
          <w:color w:val="000000" w:themeColor="text1"/>
          <w:sz w:val="28"/>
          <w:szCs w:val="28"/>
          <w:lang w:val="vi-VN"/>
        </w:rPr>
      </w:pPr>
    </w:p>
    <w:p w14:paraId="6245121F" w14:textId="454B5E83" w:rsidR="00FE12E3" w:rsidRPr="006B6D2B" w:rsidRDefault="00C25613" w:rsidP="000F0933">
      <w:pPr>
        <w:spacing w:before="60" w:after="60" w:line="360" w:lineRule="exact"/>
        <w:ind w:left="0" w:firstLine="720"/>
        <w:jc w:val="both"/>
        <w:rPr>
          <w:rFonts w:ascii="Times New Roman" w:hAnsi="Times New Roman" w:cs="Times New Roman"/>
          <w:b/>
          <w:color w:val="000000" w:themeColor="text1"/>
          <w:sz w:val="26"/>
          <w:szCs w:val="26"/>
          <w:lang w:val="vi-VN"/>
        </w:rPr>
      </w:pPr>
      <w:r w:rsidRPr="006B6D2B">
        <w:rPr>
          <w:rFonts w:ascii="Times New Roman" w:hAnsi="Times New Roman" w:cs="Times New Roman"/>
          <w:b/>
          <w:color w:val="000000" w:themeColor="text1"/>
          <w:sz w:val="26"/>
          <w:szCs w:val="26"/>
          <w:lang w:val="vi-VN"/>
        </w:rPr>
        <w:t xml:space="preserve">I. </w:t>
      </w:r>
      <w:r w:rsidR="006D299A" w:rsidRPr="006B6D2B">
        <w:rPr>
          <w:rFonts w:ascii="Times New Roman" w:hAnsi="Times New Roman" w:cs="Times New Roman"/>
          <w:b/>
          <w:color w:val="000000" w:themeColor="text1"/>
          <w:sz w:val="26"/>
          <w:szCs w:val="26"/>
          <w:lang w:val="vi-VN"/>
        </w:rPr>
        <w:t xml:space="preserve">NHIỆM VỤ CỦA </w:t>
      </w:r>
      <w:r w:rsidR="007C7C2B" w:rsidRPr="006B6D2B">
        <w:rPr>
          <w:rFonts w:ascii="Times New Roman" w:hAnsi="Times New Roman" w:cs="Times New Roman"/>
          <w:b/>
          <w:color w:val="000000" w:themeColor="text1"/>
          <w:sz w:val="26"/>
          <w:szCs w:val="26"/>
          <w:lang w:val="vi-VN"/>
        </w:rPr>
        <w:t>HỘI, ĐOÀN THỂ</w:t>
      </w:r>
      <w:r w:rsidR="00453F55" w:rsidRPr="006B6D2B">
        <w:rPr>
          <w:rFonts w:ascii="Times New Roman" w:hAnsi="Times New Roman" w:cs="Times New Roman"/>
          <w:b/>
          <w:color w:val="000000" w:themeColor="text1"/>
          <w:sz w:val="26"/>
          <w:szCs w:val="26"/>
          <w:lang w:val="vi-VN"/>
        </w:rPr>
        <w:t xml:space="preserve"> CẤP XÃ</w:t>
      </w:r>
      <w:r w:rsidR="006D299A" w:rsidRPr="006B6D2B">
        <w:rPr>
          <w:rFonts w:ascii="Times New Roman" w:hAnsi="Times New Roman" w:cs="Times New Roman"/>
          <w:b/>
          <w:color w:val="000000" w:themeColor="text1"/>
          <w:sz w:val="26"/>
          <w:szCs w:val="26"/>
          <w:lang w:val="vi-VN"/>
        </w:rPr>
        <w:t xml:space="preserve"> TRONG HOẠT ĐỘNG ỦY THÁC </w:t>
      </w:r>
      <w:r w:rsidR="0022542D" w:rsidRPr="002D4542">
        <w:rPr>
          <w:rFonts w:ascii="Times New Roman" w:hAnsi="Times New Roman" w:cs="Times New Roman"/>
          <w:b/>
          <w:color w:val="000000" w:themeColor="text1"/>
          <w:sz w:val="28"/>
          <w:szCs w:val="28"/>
          <w:lang w:val="vi-VN"/>
        </w:rPr>
        <w:t>(theo văn bản thỏa thuận số 11789/VBTT)</w:t>
      </w:r>
    </w:p>
    <w:p w14:paraId="00C2331B" w14:textId="546A3CB4" w:rsidR="0022542D" w:rsidRPr="00750C56" w:rsidRDefault="0022542D" w:rsidP="000F0933">
      <w:pPr>
        <w:spacing w:before="60" w:after="60" w:line="360" w:lineRule="exact"/>
        <w:ind w:left="0" w:firstLine="709"/>
        <w:jc w:val="both"/>
        <w:rPr>
          <w:rFonts w:ascii="Times New Roman" w:eastAsia="Calibri" w:hAnsi="Times New Roman" w:cs="Times New Roman"/>
          <w:b/>
          <w:sz w:val="28"/>
          <w:szCs w:val="28"/>
          <w:lang w:val="vi-VN"/>
        </w:rPr>
      </w:pPr>
      <w:r w:rsidRPr="00750C56">
        <w:rPr>
          <w:rFonts w:ascii="Times New Roman" w:eastAsia="Calibri" w:hAnsi="Times New Roman" w:cs="Times New Roman"/>
          <w:b/>
          <w:sz w:val="28"/>
          <w:szCs w:val="28"/>
          <w:lang w:val="vi-VN"/>
        </w:rPr>
        <w:t xml:space="preserve">1. Một số điểm mới tại </w:t>
      </w:r>
      <w:r w:rsidR="0064733A">
        <w:rPr>
          <w:rFonts w:ascii="Times New Roman" w:eastAsia="Calibri" w:hAnsi="Times New Roman" w:cs="Times New Roman"/>
          <w:b/>
          <w:sz w:val="28"/>
          <w:szCs w:val="28"/>
          <w:lang w:val="vi-VN"/>
        </w:rPr>
        <w:t>V</w:t>
      </w:r>
      <w:r w:rsidRPr="00750C56">
        <w:rPr>
          <w:rFonts w:ascii="Times New Roman" w:eastAsia="Calibri" w:hAnsi="Times New Roman" w:cs="Times New Roman"/>
          <w:b/>
          <w:sz w:val="28"/>
          <w:szCs w:val="28"/>
          <w:lang w:val="vi-VN"/>
        </w:rPr>
        <w:t>ăn bản thỏa thuận số 11789/VBTT</w:t>
      </w:r>
    </w:p>
    <w:p w14:paraId="352F3880" w14:textId="77777777" w:rsidR="0022542D" w:rsidRPr="00750C56"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750C56">
        <w:rPr>
          <w:rFonts w:ascii="Times New Roman" w:eastAsia="Calibri" w:hAnsi="Times New Roman" w:cs="Times New Roman"/>
          <w:sz w:val="28"/>
          <w:szCs w:val="28"/>
          <w:lang w:val="vi-VN"/>
        </w:rPr>
        <w:t>a) Văn bản thỏa thuận đã tách bạch nội dung công việc ủy thác, trách nhiệm của Hội, đoàn thể cấp xã với Hội, đoàn thể cấp huyện, tỉnh, Trung ương.</w:t>
      </w:r>
    </w:p>
    <w:p w14:paraId="6F9747FC"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xml:space="preserve">b) Nội dung công việc ủy thác được chia thành 4 nhóm công việc và bổ sung phù hợp với yêu cầu của giai đoạn mới. </w:t>
      </w:r>
    </w:p>
    <w:p w14:paraId="19B190D0"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Công tác chỉ đạo, tuyên truyền, vận động</w:t>
      </w:r>
    </w:p>
    <w:p w14:paraId="4C0D39FA"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Công tác kiểm tra, giám sát</w:t>
      </w:r>
    </w:p>
    <w:p w14:paraId="3276116D"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Công tác tập huấn</w:t>
      </w:r>
    </w:p>
    <w:p w14:paraId="768741C2"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Các hoạt động phối hợp thực hiện cùng NHCSXH</w:t>
      </w:r>
    </w:p>
    <w:p w14:paraId="3DF2B466"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c) Bổ sung về công tác kiểm tra, giám sát</w:t>
      </w:r>
    </w:p>
    <w:p w14:paraId="22FF8FE3" w14:textId="77777777" w:rsidR="0022542D" w:rsidRPr="00D47BE0" w:rsidRDefault="0022542D" w:rsidP="000F0933">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Đối với Hội, đoàn thể cấp xã:</w:t>
      </w:r>
    </w:p>
    <w:p w14:paraId="413FC158" w14:textId="77777777"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pl-PL"/>
        </w:rPr>
      </w:pPr>
      <w:r w:rsidRPr="00D47BE0">
        <w:rPr>
          <w:rFonts w:ascii="Times New Roman" w:hAnsi="Times New Roman" w:cs="Times New Roman"/>
          <w:iCs/>
          <w:sz w:val="28"/>
          <w:szCs w:val="28"/>
          <w:lang w:val="vi-VN"/>
        </w:rPr>
        <w:t>+</w:t>
      </w:r>
      <w:r w:rsidRPr="00D47BE0">
        <w:rPr>
          <w:rFonts w:ascii="Times New Roman" w:hAnsi="Times New Roman" w:cs="Times New Roman"/>
          <w:iCs/>
          <w:sz w:val="28"/>
          <w:szCs w:val="28"/>
          <w:lang w:val="pl-PL"/>
        </w:rPr>
        <w:t xml:space="preserve"> Thực hiện kiểm tra, thẩm định trước khi cho vay đối với dự án, phương án vay vốn của khách hàng theo quy định (nếu có).</w:t>
      </w:r>
    </w:p>
    <w:p w14:paraId="45E92A8E" w14:textId="34E5F7C5" w:rsidR="0022542D" w:rsidRPr="00D47BE0" w:rsidRDefault="0022542D" w:rsidP="000F0933">
      <w:pPr>
        <w:spacing w:before="60" w:after="60" w:line="360" w:lineRule="exact"/>
        <w:ind w:left="0" w:firstLine="709"/>
        <w:jc w:val="both"/>
        <w:rPr>
          <w:rFonts w:ascii="Times New Roman" w:eastAsia="Calibri" w:hAnsi="Times New Roman" w:cs="Times New Roman"/>
          <w:iCs/>
          <w:sz w:val="28"/>
          <w:szCs w:val="28"/>
          <w:lang w:val="sv-SE"/>
        </w:rPr>
      </w:pPr>
      <w:r w:rsidRPr="00D47BE0">
        <w:rPr>
          <w:rFonts w:ascii="Times New Roman" w:hAnsi="Times New Roman" w:cs="Times New Roman"/>
          <w:iCs/>
          <w:sz w:val="28"/>
          <w:szCs w:val="28"/>
          <w:lang w:val="vi-VN"/>
        </w:rPr>
        <w:t xml:space="preserve">+ Bổ sung nội dung định kỳ hằng năm kiểm tra sử dụng vốn vay của tối thiểu </w:t>
      </w:r>
      <w:r w:rsidRPr="00D47BE0">
        <w:rPr>
          <w:rFonts w:ascii="Times New Roman" w:eastAsia="Calibri" w:hAnsi="Times New Roman" w:cs="Times New Roman"/>
          <w:iCs/>
          <w:sz w:val="28"/>
          <w:szCs w:val="28"/>
          <w:lang w:val="sv-SE"/>
        </w:rPr>
        <w:t>75% tổ viên đang còn dư nợ đối với đơn vị cấp xã thuộc vùng có điều kiện khó khăn</w:t>
      </w:r>
      <w:r w:rsidR="00667265">
        <w:rPr>
          <w:rFonts w:ascii="Times New Roman" w:eastAsia="Calibri" w:hAnsi="Times New Roman" w:cs="Times New Roman"/>
          <w:iCs/>
          <w:sz w:val="28"/>
          <w:szCs w:val="28"/>
          <w:lang w:val="sv-SE"/>
        </w:rPr>
        <w:t>,</w:t>
      </w:r>
      <w:r w:rsidRPr="00D47BE0">
        <w:rPr>
          <w:rFonts w:ascii="Times New Roman" w:eastAsia="Calibri" w:hAnsi="Times New Roman" w:cs="Times New Roman"/>
          <w:iCs/>
          <w:sz w:val="28"/>
          <w:szCs w:val="28"/>
          <w:lang w:val="sv-SE"/>
        </w:rPr>
        <w:t xml:space="preserve"> tối thiểu 90% tổ viên đang còn dư nợ đối với đơn vị cấp xã không thuộc vùng có điều kiện khó khăn. </w:t>
      </w:r>
    </w:p>
    <w:p w14:paraId="1D125E68" w14:textId="77777777"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ab/>
        <w:t>- Đối với Hội, đoàn thể cấp huyện, tỉnh, Trung ương: bổ sung nội dung tại mỗi Tổ được kiểm tra, kiểm tra ít nhất 05 khách hàng vay vốn.</w:t>
      </w:r>
    </w:p>
    <w:p w14:paraId="64BC86EF" w14:textId="77777777"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d) Bổ sung về công tác đào tạo, tập huấn</w:t>
      </w:r>
    </w:p>
    <w:p w14:paraId="2F915FC8" w14:textId="225924C1"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 xml:space="preserve">Quy định cụ thể trách nhiệm của từng cấp Hội, đoàn thể phối hợp với NHCSXH </w:t>
      </w:r>
      <w:r w:rsidR="00667265" w:rsidRPr="006A5525">
        <w:rPr>
          <w:rFonts w:ascii="Times New Roman" w:hAnsi="Times New Roman" w:cs="Times New Roman"/>
          <w:iCs/>
          <w:sz w:val="28"/>
          <w:szCs w:val="28"/>
          <w:lang w:val="vi-VN"/>
        </w:rPr>
        <w:t xml:space="preserve">tổ chức </w:t>
      </w:r>
      <w:r w:rsidRPr="00D47BE0">
        <w:rPr>
          <w:rFonts w:ascii="Times New Roman" w:hAnsi="Times New Roman" w:cs="Times New Roman"/>
          <w:iCs/>
          <w:sz w:val="28"/>
          <w:szCs w:val="28"/>
          <w:lang w:val="vi-VN"/>
        </w:rPr>
        <w:t xml:space="preserve">đào tạo, tập huấn và tỷ lệ tập huấn cho cán bộ hằng năm: </w:t>
      </w:r>
    </w:p>
    <w:p w14:paraId="77145724" w14:textId="4CC9DE13" w:rsidR="0022542D" w:rsidRPr="00D47BE0" w:rsidRDefault="009241D1" w:rsidP="000F0933">
      <w:pPr>
        <w:spacing w:before="60" w:after="60" w:line="360" w:lineRule="exact"/>
        <w:ind w:left="0" w:firstLine="709"/>
        <w:jc w:val="both"/>
        <w:rPr>
          <w:rFonts w:ascii="Times New Roman" w:hAnsi="Times New Roman" w:cs="Times New Roman"/>
          <w:iCs/>
          <w:sz w:val="28"/>
          <w:szCs w:val="28"/>
          <w:lang w:val="vi-VN"/>
        </w:rPr>
      </w:pPr>
      <w:r w:rsidRPr="006A5525">
        <w:rPr>
          <w:rFonts w:ascii="Times New Roman" w:hAnsi="Times New Roman" w:cs="Times New Roman"/>
          <w:iCs/>
          <w:sz w:val="28"/>
          <w:szCs w:val="28"/>
          <w:lang w:val="vi-VN"/>
        </w:rPr>
        <w:t>-</w:t>
      </w:r>
      <w:r w:rsidR="0022542D" w:rsidRPr="00D47BE0">
        <w:rPr>
          <w:rFonts w:ascii="Times New Roman" w:hAnsi="Times New Roman" w:cs="Times New Roman"/>
          <w:iCs/>
          <w:sz w:val="28"/>
          <w:szCs w:val="28"/>
          <w:lang w:val="vi-VN"/>
        </w:rPr>
        <w:t xml:space="preserve"> Hội, đoàn thể cấp xã tập huấn ít nhất 01 lần/năm cho 100% Ban quản lý Tổ TK&amp;VV.</w:t>
      </w:r>
    </w:p>
    <w:p w14:paraId="625FF7F6" w14:textId="323DCB45" w:rsidR="0022542D" w:rsidRPr="00D47BE0" w:rsidRDefault="009241D1" w:rsidP="000F0933">
      <w:pPr>
        <w:spacing w:before="60" w:after="60" w:line="360" w:lineRule="exact"/>
        <w:ind w:left="0" w:firstLine="709"/>
        <w:jc w:val="both"/>
        <w:rPr>
          <w:rFonts w:ascii="Times New Roman" w:hAnsi="Times New Roman" w:cs="Times New Roman"/>
          <w:iCs/>
          <w:sz w:val="28"/>
          <w:szCs w:val="28"/>
          <w:lang w:val="vi-VN"/>
        </w:rPr>
      </w:pPr>
      <w:r w:rsidRPr="006A5525">
        <w:rPr>
          <w:rFonts w:ascii="Times New Roman" w:hAnsi="Times New Roman" w:cs="Times New Roman"/>
          <w:iCs/>
          <w:sz w:val="28"/>
          <w:szCs w:val="28"/>
          <w:lang w:val="vi-VN"/>
        </w:rPr>
        <w:t>-</w:t>
      </w:r>
      <w:r w:rsidR="0022542D" w:rsidRPr="00D47BE0">
        <w:rPr>
          <w:rFonts w:ascii="Times New Roman" w:hAnsi="Times New Roman" w:cs="Times New Roman"/>
          <w:iCs/>
          <w:sz w:val="28"/>
          <w:szCs w:val="28"/>
          <w:lang w:val="vi-VN"/>
        </w:rPr>
        <w:t xml:space="preserve"> Hội, đoàn thể cấp huyện tập huấn ít nhất 01 lần/năm cho 100% cán bộ chuyên trách Hội, đoàn thể cấp xã.</w:t>
      </w:r>
    </w:p>
    <w:p w14:paraId="16B88A30" w14:textId="4C1FF072" w:rsidR="0022542D" w:rsidRPr="00D47BE0" w:rsidRDefault="009241D1" w:rsidP="000F0933">
      <w:pPr>
        <w:spacing w:before="60" w:after="60" w:line="360" w:lineRule="exact"/>
        <w:ind w:left="0" w:firstLine="709"/>
        <w:jc w:val="both"/>
        <w:rPr>
          <w:rFonts w:ascii="Times New Roman" w:hAnsi="Times New Roman" w:cs="Times New Roman"/>
          <w:iCs/>
          <w:sz w:val="28"/>
          <w:szCs w:val="28"/>
          <w:lang w:val="vi-VN"/>
        </w:rPr>
      </w:pPr>
      <w:r w:rsidRPr="006A5525">
        <w:rPr>
          <w:rFonts w:ascii="Times New Roman" w:hAnsi="Times New Roman" w:cs="Times New Roman"/>
          <w:iCs/>
          <w:sz w:val="28"/>
          <w:szCs w:val="28"/>
          <w:lang w:val="vi-VN"/>
        </w:rPr>
        <w:t>-</w:t>
      </w:r>
      <w:r w:rsidR="0022542D" w:rsidRPr="00D47BE0">
        <w:rPr>
          <w:rFonts w:ascii="Times New Roman" w:hAnsi="Times New Roman" w:cs="Times New Roman"/>
          <w:iCs/>
          <w:sz w:val="28"/>
          <w:szCs w:val="28"/>
          <w:lang w:val="vi-VN"/>
        </w:rPr>
        <w:t xml:space="preserve"> Hội, đoàn thể cấp tỉnh đào tạo, tập huấn ít nhất 01 lần/năm cho 100% cán bộ chuyên trách Hội đoàn thể cấp tỉnh, cấp huyện.</w:t>
      </w:r>
    </w:p>
    <w:p w14:paraId="409A038B" w14:textId="77777777"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đ) Điều chỉnh liên quan đến chi trả phí ủy thác</w:t>
      </w:r>
    </w:p>
    <w:p w14:paraId="6F86B67F" w14:textId="77777777"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lastRenderedPageBreak/>
        <w:t>- Mức phí ủy thác phân biệt giữa đơn vị cấp xã thuộc vùng có điều kiện khó khăn (0,035%/tháng) và đơn vị cấp xã không thuộc vùng có điều kiện khó khăn (0,029%/tháng).</w:t>
      </w:r>
    </w:p>
    <w:p w14:paraId="1E141F86" w14:textId="77777777" w:rsidR="0022542D" w:rsidRPr="0022542D" w:rsidRDefault="0022542D" w:rsidP="000F0933">
      <w:pPr>
        <w:spacing w:before="60" w:after="60" w:line="360" w:lineRule="exact"/>
        <w:ind w:left="0" w:firstLine="709"/>
        <w:jc w:val="both"/>
        <w:rPr>
          <w:rFonts w:ascii="Times New Roman" w:hAnsi="Times New Roman" w:cs="Times New Roman"/>
          <w:iCs/>
          <w:spacing w:val="-4"/>
          <w:sz w:val="28"/>
          <w:szCs w:val="28"/>
          <w:lang w:val="vi-VN"/>
        </w:rPr>
      </w:pPr>
      <w:r w:rsidRPr="00D47BE0">
        <w:rPr>
          <w:rFonts w:ascii="Times New Roman" w:hAnsi="Times New Roman" w:cs="Times New Roman"/>
          <w:iCs/>
          <w:sz w:val="28"/>
          <w:szCs w:val="28"/>
          <w:lang w:val="vi-VN"/>
        </w:rPr>
        <w:t xml:space="preserve">- Điều chỉnh tỷ lệ nợ quá hạn được hưởng phí ủy thác: hưởng 100% phí ủy thác là dưới 1%, hưởng 75% là từ 1% đến dưới 2%, hưởng 50% là từ 2% đến </w:t>
      </w:r>
      <w:r w:rsidRPr="0022542D">
        <w:rPr>
          <w:rFonts w:ascii="Times New Roman" w:hAnsi="Times New Roman" w:cs="Times New Roman"/>
          <w:iCs/>
          <w:spacing w:val="-4"/>
          <w:sz w:val="28"/>
          <w:szCs w:val="28"/>
          <w:lang w:val="vi-VN"/>
        </w:rPr>
        <w:t>dưới 3%, hưởng 25% là từ 3% đến dưới 4%, không được hưởng là từ 4% trở lên.</w:t>
      </w:r>
    </w:p>
    <w:p w14:paraId="050A150D" w14:textId="77777777" w:rsidR="0022542D" w:rsidRPr="00D47BE0" w:rsidRDefault="0022542D" w:rsidP="000F0933">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 xml:space="preserve">- Điều chỉnh tỷ lệ phân bổ phí ủy thác cho từng cấp Hội, đoàn thể: </w:t>
      </w:r>
      <w:r w:rsidRPr="00D47BE0">
        <w:rPr>
          <w:rFonts w:ascii="Times New Roman" w:hAnsi="Times New Roman" w:cs="Times New Roman"/>
          <w:spacing w:val="-4"/>
          <w:sz w:val="28"/>
          <w:szCs w:val="28"/>
          <w:lang w:val="pl-PL"/>
        </w:rPr>
        <w:t>cấp Trung ương 2%</w:t>
      </w:r>
      <w:r w:rsidRPr="00D47BE0">
        <w:rPr>
          <w:rFonts w:ascii="Times New Roman" w:hAnsi="Times New Roman" w:cs="Times New Roman"/>
          <w:spacing w:val="-4"/>
          <w:sz w:val="28"/>
          <w:szCs w:val="28"/>
          <w:lang w:val="vi-VN"/>
        </w:rPr>
        <w:t>, cấ</w:t>
      </w:r>
      <w:r w:rsidRPr="00D47BE0">
        <w:rPr>
          <w:rFonts w:ascii="Times New Roman" w:hAnsi="Times New Roman" w:cs="Times New Roman"/>
          <w:spacing w:val="-4"/>
          <w:sz w:val="28"/>
          <w:szCs w:val="28"/>
          <w:lang w:val="pl-PL"/>
        </w:rPr>
        <w:t xml:space="preserve">p </w:t>
      </w:r>
      <w:r w:rsidRPr="00D47BE0">
        <w:rPr>
          <w:rFonts w:ascii="Times New Roman" w:hAnsi="Times New Roman" w:cs="Times New Roman"/>
          <w:spacing w:val="-4"/>
          <w:sz w:val="28"/>
          <w:szCs w:val="28"/>
          <w:lang w:val="vi-VN"/>
        </w:rPr>
        <w:t>t</w:t>
      </w:r>
      <w:r w:rsidRPr="00D47BE0">
        <w:rPr>
          <w:rFonts w:ascii="Times New Roman" w:hAnsi="Times New Roman" w:cs="Times New Roman"/>
          <w:spacing w:val="-4"/>
          <w:sz w:val="28"/>
          <w:szCs w:val="28"/>
          <w:lang w:val="pl-PL"/>
        </w:rPr>
        <w:t>ỉnh 4%</w:t>
      </w:r>
      <w:r w:rsidRPr="00D47BE0">
        <w:rPr>
          <w:rFonts w:ascii="Times New Roman" w:hAnsi="Times New Roman" w:cs="Times New Roman"/>
          <w:spacing w:val="-4"/>
          <w:sz w:val="28"/>
          <w:szCs w:val="28"/>
          <w:lang w:val="vi-VN"/>
        </w:rPr>
        <w:t>, c</w:t>
      </w:r>
      <w:r w:rsidRPr="00D47BE0">
        <w:rPr>
          <w:rFonts w:ascii="Times New Roman" w:hAnsi="Times New Roman" w:cs="Times New Roman"/>
          <w:spacing w:val="-4"/>
          <w:sz w:val="28"/>
          <w:szCs w:val="28"/>
          <w:lang w:val="pl-PL"/>
        </w:rPr>
        <w:t>ấp huyện 9%</w:t>
      </w:r>
      <w:r w:rsidRPr="00D47BE0">
        <w:rPr>
          <w:rFonts w:ascii="Times New Roman" w:hAnsi="Times New Roman" w:cs="Times New Roman"/>
          <w:spacing w:val="-4"/>
          <w:sz w:val="28"/>
          <w:szCs w:val="28"/>
          <w:lang w:val="vi-VN"/>
        </w:rPr>
        <w:t>, c</w:t>
      </w:r>
      <w:r w:rsidRPr="00D47BE0">
        <w:rPr>
          <w:rFonts w:ascii="Times New Roman" w:hAnsi="Times New Roman" w:cs="Times New Roman"/>
          <w:spacing w:val="-4"/>
          <w:sz w:val="28"/>
          <w:szCs w:val="28"/>
          <w:lang w:val="pl-PL"/>
        </w:rPr>
        <w:t>ấp xã 85%</w:t>
      </w:r>
      <w:r w:rsidRPr="00D47BE0">
        <w:rPr>
          <w:rFonts w:ascii="Times New Roman" w:hAnsi="Times New Roman" w:cs="Times New Roman"/>
          <w:spacing w:val="-4"/>
          <w:sz w:val="28"/>
          <w:szCs w:val="28"/>
          <w:lang w:val="vi-VN"/>
        </w:rPr>
        <w:t>.</w:t>
      </w:r>
      <w:r w:rsidRPr="00D47BE0">
        <w:rPr>
          <w:rFonts w:ascii="Times New Roman" w:hAnsi="Times New Roman" w:cs="Times New Roman"/>
          <w:iCs/>
          <w:sz w:val="28"/>
          <w:szCs w:val="28"/>
          <w:lang w:val="vi-VN"/>
        </w:rPr>
        <w:tab/>
      </w:r>
      <w:r w:rsidRPr="00D47BE0">
        <w:rPr>
          <w:rFonts w:ascii="Times New Roman" w:hAnsi="Times New Roman" w:cs="Times New Roman"/>
          <w:iCs/>
          <w:sz w:val="28"/>
          <w:szCs w:val="28"/>
          <w:lang w:val="vi-VN"/>
        </w:rPr>
        <w:tab/>
      </w:r>
    </w:p>
    <w:p w14:paraId="6ED63E21" w14:textId="77777777" w:rsidR="0022542D" w:rsidRPr="00D47BE0" w:rsidRDefault="0022542D" w:rsidP="000F0933">
      <w:pPr>
        <w:spacing w:before="60" w:after="60" w:line="360" w:lineRule="exact"/>
        <w:ind w:left="0" w:firstLine="709"/>
        <w:jc w:val="both"/>
        <w:rPr>
          <w:rFonts w:ascii="Times New Roman" w:eastAsia="Calibri" w:hAnsi="Times New Roman" w:cs="Times New Roman"/>
          <w:spacing w:val="6"/>
          <w:sz w:val="28"/>
          <w:szCs w:val="28"/>
          <w:lang w:val="vi-VN"/>
        </w:rPr>
      </w:pPr>
      <w:r w:rsidRPr="00D47BE0">
        <w:rPr>
          <w:rFonts w:ascii="Times New Roman" w:eastAsia="Calibri" w:hAnsi="Times New Roman" w:cs="Times New Roman"/>
          <w:sz w:val="28"/>
          <w:szCs w:val="28"/>
          <w:lang w:val="vi-VN"/>
        </w:rPr>
        <w:t xml:space="preserve">e) Thống nhất Danh sách đơn vị hành chính cấp xã thuộc vùng có điều kiện khó khăn làm căn cứ để chi trả phí ủy thác cho Hội, đoàn thể, hoa hồng cho Ban </w:t>
      </w:r>
      <w:r w:rsidRPr="00D47BE0">
        <w:rPr>
          <w:rFonts w:ascii="Times New Roman" w:eastAsia="Calibri" w:hAnsi="Times New Roman" w:cs="Times New Roman"/>
          <w:spacing w:val="6"/>
          <w:sz w:val="28"/>
          <w:szCs w:val="28"/>
          <w:lang w:val="vi-VN"/>
        </w:rPr>
        <w:t>quản lý Tổ TK&amp;VV và đánh giá công tác kiểm tra, giám sát của Hội, đoàn thể cấp xã.</w:t>
      </w:r>
    </w:p>
    <w:p w14:paraId="7A8452BF" w14:textId="69BB320C" w:rsidR="0022542D" w:rsidRDefault="0022542D" w:rsidP="000F0933">
      <w:pPr>
        <w:spacing w:before="60" w:after="60" w:line="360" w:lineRule="exact"/>
        <w:ind w:left="0" w:firstLine="720"/>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2. Nội dung công việc ủy thác cho Hội, đoàn thể cấp </w:t>
      </w:r>
      <w:r w:rsidR="008B1609">
        <w:rPr>
          <w:rFonts w:ascii="Times New Roman" w:eastAsia="Calibri" w:hAnsi="Times New Roman" w:cs="Times New Roman"/>
          <w:b/>
          <w:sz w:val="28"/>
          <w:szCs w:val="28"/>
          <w:lang w:val="vi-VN"/>
        </w:rPr>
        <w:t>xã</w:t>
      </w:r>
    </w:p>
    <w:p w14:paraId="0ED512C5" w14:textId="1FC2E541" w:rsidR="00FE12E3" w:rsidRPr="00BA2288" w:rsidRDefault="0022542D" w:rsidP="000F0933">
      <w:pPr>
        <w:spacing w:before="60" w:after="60" w:line="360" w:lineRule="exact"/>
        <w:ind w:left="0" w:firstLine="720"/>
        <w:jc w:val="both"/>
        <w:rPr>
          <w:rFonts w:ascii="Times New Roman" w:hAnsi="Times New Roman" w:cs="Times New Roman"/>
          <w:color w:val="000000" w:themeColor="text1"/>
          <w:sz w:val="28"/>
          <w:szCs w:val="28"/>
          <w:lang w:val="vi-VN"/>
        </w:rPr>
      </w:pPr>
      <w:r w:rsidRPr="00BA2288">
        <w:rPr>
          <w:rFonts w:ascii="Times New Roman" w:hAnsi="Times New Roman" w:cs="Times New Roman"/>
          <w:color w:val="000000" w:themeColor="text1"/>
          <w:sz w:val="28"/>
          <w:szCs w:val="28"/>
          <w:lang w:val="vi-VN"/>
        </w:rPr>
        <w:t>a</w:t>
      </w:r>
      <w:r w:rsidR="00BA2288" w:rsidRPr="00BA2288">
        <w:rPr>
          <w:rFonts w:ascii="Times New Roman" w:hAnsi="Times New Roman" w:cs="Times New Roman"/>
          <w:color w:val="000000" w:themeColor="text1"/>
          <w:sz w:val="28"/>
          <w:szCs w:val="28"/>
          <w:lang w:val="vi-VN"/>
        </w:rPr>
        <w:t>)</w:t>
      </w:r>
      <w:r w:rsidR="006D299A" w:rsidRPr="00BA2288">
        <w:rPr>
          <w:rFonts w:ascii="Times New Roman" w:hAnsi="Times New Roman" w:cs="Times New Roman"/>
          <w:color w:val="000000" w:themeColor="text1"/>
          <w:sz w:val="28"/>
          <w:szCs w:val="28"/>
          <w:lang w:val="vi-VN"/>
        </w:rPr>
        <w:t xml:space="preserve"> </w:t>
      </w:r>
      <w:r w:rsidR="000E5DAF" w:rsidRPr="00BA2288">
        <w:rPr>
          <w:rFonts w:ascii="Times New Roman" w:hAnsi="Times New Roman" w:cs="Times New Roman"/>
          <w:color w:val="000000" w:themeColor="text1"/>
          <w:sz w:val="28"/>
          <w:szCs w:val="28"/>
          <w:lang w:val="vi-VN"/>
        </w:rPr>
        <w:t>Công tác t</w:t>
      </w:r>
      <w:r w:rsidR="00FE12E3" w:rsidRPr="00BA2288">
        <w:rPr>
          <w:rFonts w:ascii="Times New Roman" w:hAnsi="Times New Roman" w:cs="Times New Roman"/>
          <w:color w:val="000000" w:themeColor="text1"/>
          <w:sz w:val="28"/>
          <w:szCs w:val="28"/>
          <w:lang w:val="vi-VN"/>
        </w:rPr>
        <w:t>uyên truyền, vận động</w:t>
      </w:r>
    </w:p>
    <w:p w14:paraId="0CA184E1" w14:textId="77777777" w:rsidR="00B25B2B" w:rsidRPr="00B25B2B" w:rsidRDefault="00B25B2B" w:rsidP="000F0933">
      <w:pPr>
        <w:spacing w:before="60" w:after="60" w:line="360" w:lineRule="exact"/>
        <w:ind w:left="0" w:firstLine="720"/>
        <w:jc w:val="both"/>
        <w:rPr>
          <w:rFonts w:ascii="Times New Roman" w:hAnsi="Times New Roman" w:cs="Times New Roman"/>
          <w:sz w:val="28"/>
          <w:szCs w:val="28"/>
          <w:lang w:val="pl-PL"/>
        </w:rPr>
      </w:pPr>
      <w:bookmarkStart w:id="0" w:name="_Hlk87566359"/>
      <w:r w:rsidRPr="00B25B2B">
        <w:rPr>
          <w:rFonts w:ascii="Times New Roman" w:hAnsi="Times New Roman" w:cs="Times New Roman"/>
          <w:sz w:val="28"/>
          <w:szCs w:val="28"/>
          <w:lang w:val="pl-PL"/>
        </w:rPr>
        <w:t>- Thực hiện tuyên truyền, phổ biến chủ trương, chính sách của Đảng, Nhà nước và Chính phủ về tín dụng chính sách xã hội; các chương trình tín dụng đối với hộ nghèo và các đối tượng chính sách khác;</w:t>
      </w:r>
      <w:r w:rsidRPr="00B25B2B">
        <w:rPr>
          <w:rFonts w:ascii="Times New Roman" w:hAnsi="Times New Roman" w:cs="Times New Roman"/>
          <w:sz w:val="28"/>
          <w:szCs w:val="28"/>
          <w:lang w:val="nl-NL"/>
        </w:rPr>
        <w:t xml:space="preserve"> quy trình, hồ sơ, thủ tục vay vốn tại NHCSXH</w:t>
      </w:r>
      <w:r w:rsidRPr="00B25B2B">
        <w:rPr>
          <w:rFonts w:ascii="Times New Roman" w:hAnsi="Times New Roman" w:cs="Times New Roman"/>
          <w:sz w:val="28"/>
          <w:szCs w:val="28"/>
          <w:lang w:val="pl-PL"/>
        </w:rPr>
        <w:t xml:space="preserve">; quy định về </w:t>
      </w:r>
      <w:r w:rsidRPr="00B25B2B">
        <w:rPr>
          <w:rFonts w:ascii="Times New Roman" w:hAnsi="Times New Roman" w:cs="Times New Roman"/>
          <w:sz w:val="28"/>
          <w:szCs w:val="28"/>
          <w:lang w:val="nl-NL"/>
        </w:rPr>
        <w:t>hoạt động của Tổ Tiết kiệm và vay vốn (TK&amp;VV);</w:t>
      </w:r>
      <w:r w:rsidRPr="00B25B2B">
        <w:rPr>
          <w:rFonts w:ascii="Times New Roman" w:hAnsi="Times New Roman" w:cs="Times New Roman"/>
          <w:sz w:val="28"/>
          <w:szCs w:val="28"/>
          <w:lang w:val="pl-PL"/>
        </w:rPr>
        <w:t>..</w:t>
      </w:r>
      <w:r w:rsidRPr="00B25B2B">
        <w:rPr>
          <w:rFonts w:ascii="Times New Roman" w:hAnsi="Times New Roman" w:cs="Times New Roman"/>
          <w:sz w:val="28"/>
          <w:szCs w:val="28"/>
          <w:lang w:val="nl-NL"/>
        </w:rPr>
        <w:t>.</w:t>
      </w:r>
    </w:p>
    <w:bookmarkEnd w:id="0"/>
    <w:p w14:paraId="2B73722D" w14:textId="77777777" w:rsidR="00B25B2B" w:rsidRPr="00B25B2B" w:rsidRDefault="00B25B2B" w:rsidP="000F0933">
      <w:pPr>
        <w:spacing w:before="60" w:after="60" w:line="360" w:lineRule="exact"/>
        <w:ind w:left="0" w:firstLine="720"/>
        <w:jc w:val="both"/>
        <w:rPr>
          <w:rFonts w:ascii="Times New Roman" w:hAnsi="Times New Roman" w:cs="Times New Roman"/>
          <w:sz w:val="28"/>
          <w:szCs w:val="28"/>
          <w:lang w:val="pl-PL"/>
        </w:rPr>
      </w:pPr>
      <w:r w:rsidRPr="00B25B2B">
        <w:rPr>
          <w:rFonts w:ascii="Times New Roman" w:hAnsi="Times New Roman" w:cs="Times New Roman"/>
          <w:sz w:val="28"/>
          <w:szCs w:val="28"/>
          <w:lang w:val="pl-PL"/>
        </w:rPr>
        <w:t>- Vận động thành lập Tổ TK&amp;VV và hướng dẫn</w:t>
      </w:r>
      <w:r w:rsidRPr="00B25B2B">
        <w:rPr>
          <w:rFonts w:ascii="Times New Roman" w:hAnsi="Times New Roman" w:cs="Times New Roman"/>
          <w:sz w:val="28"/>
          <w:szCs w:val="28"/>
          <w:lang w:val="vi-VN"/>
        </w:rPr>
        <w:t xml:space="preserve"> </w:t>
      </w:r>
      <w:r w:rsidRPr="00B25B2B">
        <w:rPr>
          <w:rFonts w:ascii="Times New Roman" w:hAnsi="Times New Roman" w:cs="Times New Roman"/>
          <w:sz w:val="28"/>
          <w:szCs w:val="28"/>
          <w:lang w:val="pl-PL"/>
        </w:rPr>
        <w:t xml:space="preserve">hoạt động theo đúng Quy chế về tổ chức và hoạt động của Tổ TK&amp;VV ban hành kèm theo Quyết định số 15/QĐ-HĐQT ngày 05/3/2013 của Hội đồng quản trị NHCSXH. </w:t>
      </w:r>
    </w:p>
    <w:p w14:paraId="06EFE8EE" w14:textId="77777777" w:rsidR="00B25B2B" w:rsidRPr="00B25B2B" w:rsidRDefault="00B25B2B" w:rsidP="000F0933">
      <w:pPr>
        <w:spacing w:before="60" w:after="60" w:line="360" w:lineRule="exact"/>
        <w:ind w:left="0" w:firstLine="720"/>
        <w:jc w:val="both"/>
        <w:rPr>
          <w:rFonts w:ascii="Times New Roman" w:hAnsi="Times New Roman" w:cs="Times New Roman"/>
          <w:sz w:val="28"/>
          <w:szCs w:val="28"/>
          <w:lang w:val="pl-PL"/>
        </w:rPr>
      </w:pPr>
      <w:r w:rsidRPr="00B25B2B">
        <w:rPr>
          <w:rFonts w:ascii="Times New Roman" w:hAnsi="Times New Roman" w:cs="Times New Roman"/>
          <w:sz w:val="28"/>
          <w:szCs w:val="28"/>
          <w:lang w:val="pl-PL"/>
        </w:rPr>
        <w:t>- Đôn đốc Ban quản lý Tổ TK&amp;VV tham gia đầy đủ các phiên giao dịch, giao ban với NHCSXH hằng tháng; hướng dẫn tổ viên Tổ TK&amp;VV thực hiện giao dịch với NHCSXH.</w:t>
      </w:r>
    </w:p>
    <w:p w14:paraId="3CC7ACB8" w14:textId="77777777" w:rsidR="00B25B2B" w:rsidRPr="00B25B2B" w:rsidRDefault="00B25B2B" w:rsidP="000F0933">
      <w:pPr>
        <w:spacing w:before="60" w:after="60" w:line="360" w:lineRule="exact"/>
        <w:ind w:left="0" w:firstLine="720"/>
        <w:jc w:val="both"/>
        <w:rPr>
          <w:rFonts w:ascii="Times New Roman" w:hAnsi="Times New Roman" w:cs="Times New Roman"/>
          <w:sz w:val="28"/>
          <w:szCs w:val="28"/>
          <w:lang w:val="pl-PL"/>
        </w:rPr>
      </w:pPr>
      <w:r w:rsidRPr="00B25B2B">
        <w:rPr>
          <w:rFonts w:ascii="Times New Roman" w:hAnsi="Times New Roman" w:cs="Times New Roman"/>
          <w:sz w:val="28"/>
          <w:szCs w:val="28"/>
          <w:lang w:val="pl-PL"/>
        </w:rPr>
        <w:t>- Vận động tổ viên chấp hành Quy ước hoạt động của Tổ TK&amp;VV, thực hành tiết kiệm; giúp đỡ nhau, cùng chia sẻ kinh nghiệm trong việc sử dụng vốn vay đúng mục đích, có hiệu quả; thực hiện trả nợ gốc, trả lãi tiền vay đúng kỳ hạn đã cam kết với Ngân hàng; sử dụng ứng dụng công nghệ thông tin về sản phẩm cho vay, sản phẩm dịch vụ và tham gia các hoạt động khác của NHCSXH.</w:t>
      </w:r>
    </w:p>
    <w:p w14:paraId="5243643A" w14:textId="05E7865F" w:rsidR="00BA2288" w:rsidRPr="00BA2288" w:rsidRDefault="00BA2288" w:rsidP="000F0933">
      <w:pPr>
        <w:spacing w:before="60" w:after="60" w:line="360" w:lineRule="exact"/>
        <w:ind w:left="0" w:firstLine="720"/>
        <w:jc w:val="both"/>
        <w:rPr>
          <w:rFonts w:ascii="Times New Roman" w:hAnsi="Times New Roman" w:cs="Times New Roman"/>
          <w:spacing w:val="-4"/>
          <w:sz w:val="28"/>
          <w:szCs w:val="28"/>
          <w:lang w:val="vi-VN"/>
        </w:rPr>
      </w:pPr>
      <w:bookmarkStart w:id="1" w:name="_Hlk87566554"/>
      <w:r w:rsidRPr="00BA2288">
        <w:rPr>
          <w:rFonts w:ascii="Times New Roman" w:hAnsi="Times New Roman" w:cs="Times New Roman"/>
          <w:spacing w:val="-4"/>
          <w:sz w:val="28"/>
          <w:szCs w:val="28"/>
          <w:lang w:val="vi-VN"/>
        </w:rPr>
        <w:t>b) Kiểm tra, giám sát hoạt động của Tổ, Ban quản lý Tổ TK&amp;VV và tổ viên</w:t>
      </w:r>
    </w:p>
    <w:p w14:paraId="627B2AD4" w14:textId="1BE5DED1"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C37AFB">
        <w:rPr>
          <w:rFonts w:ascii="Times New Roman" w:hAnsi="Times New Roman" w:cs="Times New Roman"/>
          <w:sz w:val="28"/>
          <w:szCs w:val="28"/>
          <w:lang w:val="pl-PL"/>
        </w:rPr>
        <w:t>- Giám sát toàn diện các hoạt động của Tổ TK&amp;VV theo đúng Quy chế về tổ chức và hoạt động của Tổ TK&amp;VV ban hành kèm theo Quyết định số 15/QĐ-HĐQT ngày 05/3/2013 của Hội đồng quản trị NHCSXH. Trong đó, Hội, đoàn thể cấp xã trực tiếp tham gia các cuộc họp Tổ TK&amp;VV để giám sát, chỉ đạo đối với các nội dung sau: Họp thành lập Tổ TK&amp;VV; Họp xây dựng Quy ước hoạt động của Tổ TK&amp;VV; Họp bầu mới, thay đổi Ban quản lý Tổ TK&amp;VV; Họp bình xét cho vay.</w:t>
      </w:r>
    </w:p>
    <w:p w14:paraId="2A26F11E" w14:textId="77777777"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C37AFB">
        <w:rPr>
          <w:rFonts w:ascii="Times New Roman" w:hAnsi="Times New Roman" w:cs="Times New Roman"/>
          <w:sz w:val="28"/>
          <w:szCs w:val="28"/>
          <w:lang w:val="pl-PL"/>
        </w:rPr>
        <w:lastRenderedPageBreak/>
        <w:t>- Giám sát và đôn đốc Ban Quản lý Tổ TK&amp;VV thực hiện đúng Quy ước hoạt động của Tổ và các nhiệm vụ được ủy nhiệm theo Hợp đồng đã ký với NHCSXH.</w:t>
      </w:r>
    </w:p>
    <w:p w14:paraId="32FCC72B" w14:textId="77777777"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C37AFB">
        <w:rPr>
          <w:rFonts w:ascii="Times New Roman" w:hAnsi="Times New Roman" w:cs="Times New Roman"/>
          <w:sz w:val="28"/>
          <w:szCs w:val="28"/>
          <w:lang w:val="pl-PL"/>
        </w:rPr>
        <w:t>- Thực hiện kiểm tra, thẩm định trước khi cho vay đối với dự án, phương án vay vốn của khách hàng theo quy định (nếu có).</w:t>
      </w:r>
    </w:p>
    <w:p w14:paraId="26718A19" w14:textId="77777777" w:rsidR="00C37AFB" w:rsidRPr="00C37AFB" w:rsidRDefault="00C37AFB" w:rsidP="000F0933">
      <w:pPr>
        <w:spacing w:before="60" w:after="60" w:line="360" w:lineRule="exact"/>
        <w:ind w:left="0" w:firstLine="720"/>
        <w:jc w:val="both"/>
        <w:rPr>
          <w:rFonts w:ascii="Times New Roman" w:eastAsia="Calibri" w:hAnsi="Times New Roman" w:cs="Times New Roman"/>
          <w:sz w:val="28"/>
          <w:szCs w:val="28"/>
          <w:lang w:val="sv-SE"/>
        </w:rPr>
      </w:pPr>
      <w:r w:rsidRPr="00C37AFB">
        <w:rPr>
          <w:rFonts w:ascii="Times New Roman" w:hAnsi="Times New Roman" w:cs="Times New Roman"/>
          <w:sz w:val="28"/>
          <w:szCs w:val="28"/>
          <w:lang w:val="pl-PL"/>
        </w:rPr>
        <w:t xml:space="preserve">- </w:t>
      </w:r>
      <w:r w:rsidRPr="00C37AFB">
        <w:rPr>
          <w:rFonts w:ascii="Times New Roman" w:eastAsia="Calibri" w:hAnsi="Times New Roman" w:cs="Times New Roman"/>
          <w:sz w:val="28"/>
          <w:szCs w:val="28"/>
          <w:lang w:val="sv-SE"/>
        </w:rPr>
        <w:t>Thực hiện kiểm tra việc sử dụng vốn vay của 100% các món vay mới trong vòng 30 ngày kể từ ngày NHCSXH giải ngân cho khách hàng.</w:t>
      </w:r>
    </w:p>
    <w:p w14:paraId="6CCBB3E0" w14:textId="77777777"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C37AFB">
        <w:rPr>
          <w:rFonts w:ascii="Times New Roman" w:hAnsi="Times New Roman" w:cs="Times New Roman"/>
          <w:sz w:val="28"/>
          <w:szCs w:val="28"/>
          <w:lang w:val="pl-PL"/>
        </w:rPr>
        <w:t xml:space="preserve">- Đôn đốc Ban quản lý Tổ TK&amp;VV giám sát việc sử dụng vốn vay đúng mục đích và có hiệu quả, trả nợ gốc, trả lãi tiền vay, thực hành tiết kiệm,... của tổ viên. </w:t>
      </w:r>
    </w:p>
    <w:p w14:paraId="5DC08D90" w14:textId="77777777"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C37AFB">
        <w:rPr>
          <w:rFonts w:ascii="Times New Roman" w:hAnsi="Times New Roman" w:cs="Times New Roman"/>
          <w:sz w:val="28"/>
          <w:szCs w:val="28"/>
          <w:lang w:val="pl-PL"/>
        </w:rPr>
        <w:t>- Chứng kiến việc giải ngân, thu nợ gốc, thu lãi và giám sát các phiên giao dịch xã, các hoạt động giao dịch của NHCSXH tại xã; giám sát, bảo quản các nội dung công khai của NHCSXH tại điểm giao dịch xã; tham gia, giám sát các hoạt động của NHCSXH khi làm việc với khách hàng, Tổ TK&amp;VV.</w:t>
      </w:r>
    </w:p>
    <w:p w14:paraId="6F4DC8AE" w14:textId="4EC6D341"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C37AFB">
        <w:rPr>
          <w:rFonts w:ascii="Times New Roman" w:hAnsi="Times New Roman" w:cs="Times New Roman"/>
          <w:sz w:val="28"/>
          <w:szCs w:val="28"/>
          <w:lang w:val="pl-PL"/>
        </w:rPr>
        <w:t>- Hằng năm, xây dựng và thực hiện kế hoạch kiểm tra, giám sát hoạt động Tổ TK&amp;VV, sử dụng vốn vay của các tổ viên. T</w:t>
      </w:r>
      <w:r w:rsidRPr="006A5525">
        <w:rPr>
          <w:rFonts w:ascii="Times New Roman" w:hAnsi="Times New Roman" w:cs="Times New Roman"/>
          <w:sz w:val="28"/>
          <w:szCs w:val="28"/>
          <w:lang w:val="pl-PL"/>
        </w:rPr>
        <w:t xml:space="preserve">hông báo kết quả kiểm tra, giám sát cho NHCSXH cấp huyện </w:t>
      </w:r>
      <w:r w:rsidRPr="00C37AFB">
        <w:rPr>
          <w:rFonts w:ascii="Times New Roman" w:hAnsi="Times New Roman" w:cs="Times New Roman"/>
          <w:sz w:val="28"/>
          <w:szCs w:val="28"/>
          <w:lang w:val="pl-PL"/>
        </w:rPr>
        <w:t>để theo dõi và phối hợp khi cần thiết. Công tác kiểm tra, giám sát hằng năm đảm bả</w:t>
      </w:r>
      <w:r w:rsidR="009241D1">
        <w:rPr>
          <w:rFonts w:ascii="Times New Roman" w:hAnsi="Times New Roman" w:cs="Times New Roman"/>
          <w:sz w:val="28"/>
          <w:szCs w:val="28"/>
          <w:lang w:val="pl-PL"/>
        </w:rPr>
        <w:t>o k</w:t>
      </w:r>
      <w:r w:rsidRPr="00C37AFB">
        <w:rPr>
          <w:rFonts w:ascii="Times New Roman" w:hAnsi="Times New Roman" w:cs="Times New Roman"/>
          <w:sz w:val="28"/>
          <w:szCs w:val="28"/>
          <w:lang w:val="pl-PL"/>
        </w:rPr>
        <w:t xml:space="preserve">iểm tra </w:t>
      </w:r>
      <w:r w:rsidRPr="00C37AFB">
        <w:rPr>
          <w:rFonts w:ascii="Times New Roman" w:hAnsi="Times New Roman" w:cs="Times New Roman"/>
          <w:sz w:val="28"/>
          <w:szCs w:val="28"/>
          <w:lang w:val="vi-VN"/>
        </w:rPr>
        <w:t xml:space="preserve">hoạt động của </w:t>
      </w:r>
      <w:r w:rsidRPr="00C37AFB">
        <w:rPr>
          <w:rFonts w:ascii="Times New Roman" w:hAnsi="Times New Roman" w:cs="Times New Roman"/>
          <w:sz w:val="28"/>
          <w:szCs w:val="28"/>
          <w:lang w:val="pl-PL"/>
        </w:rPr>
        <w:t>100% Tổ</w:t>
      </w:r>
      <w:r w:rsidR="009241D1">
        <w:rPr>
          <w:rFonts w:ascii="Times New Roman" w:hAnsi="Times New Roman" w:cs="Times New Roman"/>
          <w:sz w:val="28"/>
          <w:szCs w:val="28"/>
          <w:lang w:val="pl-PL"/>
        </w:rPr>
        <w:t xml:space="preserve"> TK&amp;VV; t</w:t>
      </w:r>
      <w:r w:rsidRPr="00C37AFB">
        <w:rPr>
          <w:rFonts w:ascii="Times New Roman" w:hAnsi="Times New Roman" w:cs="Times New Roman"/>
          <w:sz w:val="28"/>
          <w:szCs w:val="28"/>
          <w:lang w:val="pl-PL"/>
        </w:rPr>
        <w:t xml:space="preserve">ại mỗi Tổ TK&amp;VV, thực hiện kiểm tra sử dụng vốn vay của tối thiểu </w:t>
      </w:r>
      <w:r w:rsidRPr="00C37AFB">
        <w:rPr>
          <w:rFonts w:ascii="Times New Roman" w:hAnsi="Times New Roman" w:cs="Times New Roman"/>
          <w:spacing w:val="-4"/>
          <w:sz w:val="28"/>
          <w:szCs w:val="28"/>
          <w:lang w:val="pl-PL"/>
        </w:rPr>
        <w:t>75% tổ viên đang còn dư nợ đối với đơn vị cấp xã thuộc vùng có điều kiệ</w:t>
      </w:r>
      <w:r w:rsidR="009241D1">
        <w:rPr>
          <w:rFonts w:ascii="Times New Roman" w:hAnsi="Times New Roman" w:cs="Times New Roman"/>
          <w:spacing w:val="-4"/>
          <w:sz w:val="28"/>
          <w:szCs w:val="28"/>
          <w:lang w:val="pl-PL"/>
        </w:rPr>
        <w:t>n khó khăn,</w:t>
      </w:r>
      <w:r w:rsidRPr="00C37AFB">
        <w:rPr>
          <w:rFonts w:ascii="Times New Roman" w:hAnsi="Times New Roman" w:cs="Times New Roman"/>
          <w:spacing w:val="-4"/>
          <w:sz w:val="28"/>
          <w:szCs w:val="28"/>
          <w:lang w:val="pl-PL"/>
        </w:rPr>
        <w:t xml:space="preserve"> tối thiểu 90% tổ viên đang còn dư nợ đối với đơn vị cấp xã không thuộc vùng có điều kiện khó khăn.</w:t>
      </w:r>
      <w:r w:rsidRPr="00C37AFB">
        <w:rPr>
          <w:rFonts w:ascii="Times New Roman" w:hAnsi="Times New Roman" w:cs="Times New Roman"/>
          <w:sz w:val="28"/>
          <w:szCs w:val="28"/>
          <w:lang w:val="pl-PL"/>
        </w:rPr>
        <w:t xml:space="preserve"> </w:t>
      </w:r>
    </w:p>
    <w:p w14:paraId="1618C049" w14:textId="77777777" w:rsidR="00C37AFB" w:rsidRPr="00C37AFB" w:rsidRDefault="00C37AFB" w:rsidP="000F0933">
      <w:pPr>
        <w:spacing w:before="60" w:after="60" w:line="360" w:lineRule="exact"/>
        <w:ind w:left="0" w:firstLine="720"/>
        <w:jc w:val="both"/>
        <w:rPr>
          <w:rFonts w:ascii="Times New Roman" w:hAnsi="Times New Roman" w:cs="Times New Roman"/>
          <w:sz w:val="28"/>
          <w:szCs w:val="28"/>
          <w:lang w:val="pl-PL"/>
        </w:rPr>
      </w:pPr>
      <w:r w:rsidRPr="006A5525">
        <w:rPr>
          <w:rFonts w:ascii="Times New Roman" w:hAnsi="Times New Roman" w:cs="Times New Roman"/>
          <w:sz w:val="28"/>
          <w:szCs w:val="28"/>
          <w:lang w:val="pl-PL"/>
        </w:rPr>
        <w:t>- Thông báo kịp thời cho Ủy ban nhân dân cấp xã và NHCSXH nơi cho vay về các trường hợp khách hàng sử dụng vốn vay bị rủi ro do nguyên nhân khách quan (thiên tai, dịch bệnh, hỏa hoạn, chết, mất tích,…), rủi ro do nguyên nhân chủ quan (sử dụng vốn vay sai mục đích, chiếm dụng vốn,…), chuyển hoặc bỏ đi khỏi nơi cư trú để có biện pháp xử lý thích hợp</w:t>
      </w:r>
      <w:r w:rsidRPr="00C37AFB">
        <w:rPr>
          <w:rFonts w:ascii="Times New Roman" w:hAnsi="Times New Roman" w:cs="Times New Roman"/>
          <w:sz w:val="28"/>
          <w:szCs w:val="28"/>
          <w:lang w:val="pl-PL"/>
        </w:rPr>
        <w:t>.</w:t>
      </w:r>
    </w:p>
    <w:bookmarkEnd w:id="1"/>
    <w:p w14:paraId="52DE8D46" w14:textId="0AA2D0CE" w:rsidR="00776780" w:rsidRPr="006A5525" w:rsidRDefault="008B1609" w:rsidP="000F0933">
      <w:pPr>
        <w:spacing w:before="60" w:after="60" w:line="360" w:lineRule="exact"/>
        <w:ind w:left="0" w:firstLine="720"/>
        <w:jc w:val="both"/>
        <w:rPr>
          <w:rFonts w:ascii="Times New Roman" w:eastAsia="Calibri" w:hAnsi="Times New Roman" w:cs="Times New Roman"/>
          <w:bCs/>
          <w:sz w:val="28"/>
          <w:szCs w:val="28"/>
          <w:lang w:val="pl-PL"/>
        </w:rPr>
      </w:pPr>
      <w:r w:rsidRPr="00BA2288">
        <w:rPr>
          <w:rFonts w:ascii="Times New Roman" w:eastAsia="Calibri" w:hAnsi="Times New Roman" w:cs="Times New Roman"/>
          <w:bCs/>
          <w:sz w:val="28"/>
          <w:szCs w:val="28"/>
          <w:lang w:val="vi-VN"/>
        </w:rPr>
        <w:t>c</w:t>
      </w:r>
      <w:r w:rsidR="00BA2288">
        <w:rPr>
          <w:rFonts w:ascii="Times New Roman" w:eastAsia="Calibri" w:hAnsi="Times New Roman" w:cs="Times New Roman"/>
          <w:bCs/>
          <w:sz w:val="28"/>
          <w:szCs w:val="28"/>
          <w:lang w:val="vi-VN"/>
        </w:rPr>
        <w:t>)</w:t>
      </w:r>
      <w:r w:rsidR="00776780" w:rsidRPr="006A5525">
        <w:rPr>
          <w:rFonts w:ascii="Times New Roman" w:eastAsia="Calibri" w:hAnsi="Times New Roman" w:cs="Times New Roman"/>
          <w:bCs/>
          <w:sz w:val="28"/>
          <w:szCs w:val="28"/>
          <w:lang w:val="pl-PL"/>
        </w:rPr>
        <w:t xml:space="preserve"> Công tác tập huấn</w:t>
      </w:r>
    </w:p>
    <w:p w14:paraId="6C6BC14D" w14:textId="367F45E4" w:rsidR="00776780" w:rsidRPr="00776780" w:rsidRDefault="00776780" w:rsidP="000F0933">
      <w:pPr>
        <w:spacing w:before="60" w:after="60" w:line="360" w:lineRule="exact"/>
        <w:ind w:left="0" w:firstLine="720"/>
        <w:jc w:val="both"/>
        <w:rPr>
          <w:rFonts w:ascii="Times New Roman" w:hAnsi="Times New Roman" w:cs="Times New Roman"/>
          <w:sz w:val="28"/>
          <w:szCs w:val="28"/>
          <w:lang w:val="vi-VN"/>
        </w:rPr>
      </w:pPr>
      <w:r w:rsidRPr="00776780">
        <w:rPr>
          <w:rFonts w:ascii="Times New Roman" w:hAnsi="Times New Roman" w:cs="Times New Roman"/>
          <w:sz w:val="28"/>
          <w:szCs w:val="28"/>
          <w:lang w:val="vi-VN"/>
        </w:rPr>
        <w:t>Hằng năm, p</w:t>
      </w:r>
      <w:r w:rsidRPr="00776780">
        <w:rPr>
          <w:rFonts w:ascii="Times New Roman" w:hAnsi="Times New Roman" w:cs="Times New Roman"/>
          <w:sz w:val="28"/>
          <w:szCs w:val="28"/>
          <w:lang w:val="pl-PL"/>
        </w:rPr>
        <w:t xml:space="preserve">hối hợp với NHCSXH tập huấn </w:t>
      </w:r>
      <w:r w:rsidR="009241D1">
        <w:rPr>
          <w:rFonts w:ascii="Times New Roman" w:hAnsi="Times New Roman" w:cs="Times New Roman"/>
          <w:sz w:val="28"/>
          <w:szCs w:val="28"/>
          <w:lang w:val="pl-PL"/>
        </w:rPr>
        <w:t xml:space="preserve">ít nhất 01 lần/năm </w:t>
      </w:r>
      <w:r w:rsidRPr="00776780">
        <w:rPr>
          <w:rFonts w:ascii="Times New Roman" w:hAnsi="Times New Roman" w:cs="Times New Roman"/>
          <w:sz w:val="28"/>
          <w:szCs w:val="28"/>
          <w:lang w:val="pl-PL"/>
        </w:rPr>
        <w:t xml:space="preserve">cho 100% Ban quản lý Tổ TK&amp;VV về nghiệp vụ ủy nhiệm; các chương trình tín dụng; cơ chế, chính sách và văn bản mới; ứng dụng công nghệ thông tin, chuyển đổi số về </w:t>
      </w:r>
      <w:r w:rsidRPr="00776780">
        <w:rPr>
          <w:rFonts w:ascii="Times New Roman" w:hAnsi="Times New Roman" w:cs="Times New Roman"/>
          <w:sz w:val="28"/>
          <w:szCs w:val="28"/>
          <w:lang w:val="vi-VN"/>
        </w:rPr>
        <w:t xml:space="preserve">sản phẩm cho vay, sản phẩm dịch </w:t>
      </w:r>
      <w:r w:rsidRPr="00776780">
        <w:rPr>
          <w:rFonts w:ascii="Times New Roman" w:hAnsi="Times New Roman" w:cs="Times New Roman"/>
          <w:sz w:val="28"/>
          <w:szCs w:val="28"/>
          <w:lang w:val="pl-PL"/>
        </w:rPr>
        <w:t>vụ của NHCSXH</w:t>
      </w:r>
      <w:r w:rsidRPr="00776780">
        <w:rPr>
          <w:rFonts w:ascii="Times New Roman" w:hAnsi="Times New Roman" w:cs="Times New Roman"/>
          <w:sz w:val="28"/>
          <w:szCs w:val="28"/>
          <w:lang w:val="vi-VN"/>
        </w:rPr>
        <w:t>.</w:t>
      </w:r>
    </w:p>
    <w:p w14:paraId="1C997A3D" w14:textId="551534EA" w:rsidR="00400380" w:rsidRPr="00BA2288" w:rsidRDefault="008B1609" w:rsidP="000F0933">
      <w:pPr>
        <w:spacing w:before="60" w:after="60" w:line="360" w:lineRule="exact"/>
        <w:ind w:left="0" w:firstLine="720"/>
        <w:jc w:val="both"/>
        <w:rPr>
          <w:rFonts w:ascii="Times New Roman" w:hAnsi="Times New Roman" w:cs="Times New Roman"/>
          <w:sz w:val="28"/>
          <w:szCs w:val="28"/>
          <w:lang w:val="vi-VN"/>
        </w:rPr>
      </w:pPr>
      <w:r w:rsidRPr="00BA2288">
        <w:rPr>
          <w:rFonts w:ascii="Times New Roman" w:hAnsi="Times New Roman" w:cs="Times New Roman"/>
          <w:sz w:val="28"/>
          <w:szCs w:val="28"/>
          <w:lang w:val="vi-VN"/>
        </w:rPr>
        <w:t>d</w:t>
      </w:r>
      <w:r w:rsidR="00BA2288">
        <w:rPr>
          <w:rFonts w:ascii="Times New Roman" w:hAnsi="Times New Roman" w:cs="Times New Roman"/>
          <w:sz w:val="28"/>
          <w:szCs w:val="28"/>
          <w:lang w:val="vi-VN"/>
        </w:rPr>
        <w:t>)</w:t>
      </w:r>
      <w:r w:rsidR="00400380" w:rsidRPr="00BA2288">
        <w:rPr>
          <w:rFonts w:ascii="Times New Roman" w:hAnsi="Times New Roman" w:cs="Times New Roman"/>
          <w:sz w:val="28"/>
          <w:szCs w:val="28"/>
          <w:lang w:val="vi-VN"/>
        </w:rPr>
        <w:t xml:space="preserve"> </w:t>
      </w:r>
      <w:r w:rsidRPr="00BA2288">
        <w:rPr>
          <w:rFonts w:ascii="Times New Roman" w:hAnsi="Times New Roman" w:cs="Times New Roman"/>
          <w:sz w:val="28"/>
          <w:szCs w:val="28"/>
          <w:lang w:val="vi-VN"/>
        </w:rPr>
        <w:t>Các hoạt động phối hợp thực hiện cùng NHCSXH</w:t>
      </w:r>
    </w:p>
    <w:p w14:paraId="281B7DD0" w14:textId="77777777" w:rsidR="00776780" w:rsidRPr="00776780" w:rsidRDefault="00776780" w:rsidP="000F0933">
      <w:pPr>
        <w:spacing w:before="60" w:after="60" w:line="360" w:lineRule="exact"/>
        <w:ind w:left="0" w:firstLine="720"/>
        <w:jc w:val="both"/>
        <w:rPr>
          <w:rFonts w:ascii="Times New Roman" w:hAnsi="Times New Roman" w:cs="Times New Roman"/>
          <w:sz w:val="28"/>
          <w:szCs w:val="28"/>
          <w:lang w:val="pl-PL"/>
        </w:rPr>
      </w:pPr>
      <w:r w:rsidRPr="00776780">
        <w:rPr>
          <w:rFonts w:ascii="Times New Roman" w:hAnsi="Times New Roman" w:cs="Times New Roman"/>
          <w:sz w:val="28"/>
          <w:szCs w:val="28"/>
          <w:lang w:val="pl-PL"/>
        </w:rPr>
        <w:t xml:space="preserve">- </w:t>
      </w:r>
      <w:r w:rsidRPr="006A5525">
        <w:rPr>
          <w:rFonts w:ascii="Times New Roman" w:hAnsi="Times New Roman" w:cs="Times New Roman"/>
          <w:sz w:val="28"/>
          <w:szCs w:val="28"/>
          <w:lang w:val="vi-VN"/>
        </w:rPr>
        <w:t>Tham mưu cấp ủy, Ủy ban nhân dân cấp xã xây dựng kế hoạch tín dụng hằng năm và triển khai hiệu quả vốn tín dụng chính sách xã hội; báo cáo kết quả thực hiện hoạt động ủy thác, các chương trình tín dụng, các khó khăn, vướng mắc và đề xuất, kiến nghị.</w:t>
      </w:r>
    </w:p>
    <w:p w14:paraId="41B6560D" w14:textId="77777777" w:rsidR="00776780" w:rsidRPr="00776780" w:rsidRDefault="00776780" w:rsidP="000F0933">
      <w:pPr>
        <w:spacing w:before="60" w:after="60" w:line="360" w:lineRule="exact"/>
        <w:ind w:left="0" w:firstLine="720"/>
        <w:jc w:val="both"/>
        <w:rPr>
          <w:rFonts w:ascii="Times New Roman" w:hAnsi="Times New Roman" w:cs="Times New Roman"/>
          <w:sz w:val="28"/>
          <w:szCs w:val="28"/>
          <w:lang w:val="pl-PL"/>
        </w:rPr>
      </w:pPr>
      <w:r w:rsidRPr="006A5525">
        <w:rPr>
          <w:rFonts w:ascii="Times New Roman" w:hAnsi="Times New Roman" w:cs="Times New Roman"/>
          <w:sz w:val="28"/>
          <w:szCs w:val="28"/>
          <w:lang w:val="pl-PL"/>
        </w:rPr>
        <w:lastRenderedPageBreak/>
        <w:t>- Phối hợp với Trưởng cấp thôn triển khai thực hiện và giám sát hoạt động tín dụng chính sách xã hội trên địa bàn</w:t>
      </w:r>
      <w:r w:rsidRPr="00776780">
        <w:rPr>
          <w:rFonts w:ascii="Times New Roman" w:hAnsi="Times New Roman" w:cs="Times New Roman"/>
          <w:sz w:val="28"/>
          <w:szCs w:val="28"/>
          <w:lang w:val="pl-PL"/>
        </w:rPr>
        <w:t>.</w:t>
      </w:r>
    </w:p>
    <w:p w14:paraId="0B100120" w14:textId="77777777" w:rsidR="00776780" w:rsidRPr="00776780" w:rsidRDefault="00776780" w:rsidP="000F0933">
      <w:pPr>
        <w:spacing w:before="60" w:after="60" w:line="360" w:lineRule="exact"/>
        <w:ind w:left="0" w:firstLine="720"/>
        <w:jc w:val="both"/>
        <w:rPr>
          <w:rFonts w:ascii="Times New Roman" w:hAnsi="Times New Roman" w:cs="Times New Roman"/>
          <w:sz w:val="28"/>
          <w:szCs w:val="28"/>
          <w:lang w:val="pl-PL"/>
        </w:rPr>
      </w:pPr>
      <w:r w:rsidRPr="00776780">
        <w:rPr>
          <w:rFonts w:ascii="Times New Roman" w:hAnsi="Times New Roman" w:cs="Times New Roman"/>
          <w:sz w:val="28"/>
          <w:szCs w:val="28"/>
          <w:lang w:val="pl-PL"/>
        </w:rPr>
        <w:t>- Nhận và thông báo kết quả phê duyệt Danh sách khách hàng được vay vốn cho Tổ TK&amp;VV để Tổ thông báo đến từng khách hàng.</w:t>
      </w:r>
    </w:p>
    <w:p w14:paraId="0007D849" w14:textId="77777777" w:rsidR="00776780" w:rsidRPr="00776780" w:rsidRDefault="00776780" w:rsidP="000F0933">
      <w:pPr>
        <w:spacing w:before="60" w:after="60" w:line="360" w:lineRule="exact"/>
        <w:ind w:left="0" w:firstLine="720"/>
        <w:jc w:val="both"/>
        <w:rPr>
          <w:rFonts w:ascii="Times New Roman" w:hAnsi="Times New Roman" w:cs="Times New Roman"/>
          <w:sz w:val="28"/>
          <w:szCs w:val="28"/>
          <w:lang w:val="pl-PL"/>
        </w:rPr>
      </w:pPr>
      <w:r w:rsidRPr="00776780">
        <w:rPr>
          <w:rFonts w:ascii="Times New Roman" w:hAnsi="Times New Roman" w:cs="Times New Roman"/>
          <w:sz w:val="28"/>
          <w:szCs w:val="28"/>
          <w:lang w:val="pl-PL"/>
        </w:rPr>
        <w:t>- Tham gia xử lý các trường hợp khách hàng có nợ quá hạn, có khả năng trả nợ nhưng cố tình không trả, khách hàng bỏ đi khỏi nơi cư trú; hướng dẫn khách hàng lập hồ sơ đề nghị xử lý nợ</w:t>
      </w:r>
      <w:r w:rsidRPr="00776780">
        <w:rPr>
          <w:rFonts w:ascii="Times New Roman" w:hAnsi="Times New Roman" w:cs="Times New Roman"/>
          <w:sz w:val="28"/>
          <w:szCs w:val="28"/>
          <w:lang w:val="vi-VN"/>
        </w:rPr>
        <w:t xml:space="preserve"> bị</w:t>
      </w:r>
      <w:r w:rsidRPr="00776780">
        <w:rPr>
          <w:rFonts w:ascii="Times New Roman" w:hAnsi="Times New Roman" w:cs="Times New Roman"/>
          <w:sz w:val="28"/>
          <w:szCs w:val="28"/>
          <w:lang w:val="pl-PL"/>
        </w:rPr>
        <w:t xml:space="preserve"> rủi ro và phối hợp thẩm tra, lập Biên bản đề nghị xử lý nợ bị rủi ro do nguyên nhân khách quan; tham gia Tổ đôn đốc thu hồi nợ khó đòi cấp xã (nếu có); tham gia đối chiếu, phân loại nợ theo kế hoạch hoặc đột xuất.</w:t>
      </w:r>
    </w:p>
    <w:p w14:paraId="480109B6" w14:textId="77777777" w:rsidR="00776780" w:rsidRPr="00776780" w:rsidRDefault="00776780" w:rsidP="000F0933">
      <w:pPr>
        <w:spacing w:before="60" w:after="60" w:line="360" w:lineRule="exact"/>
        <w:ind w:left="0" w:firstLine="720"/>
        <w:jc w:val="both"/>
        <w:rPr>
          <w:rFonts w:ascii="Times New Roman" w:hAnsi="Times New Roman" w:cs="Times New Roman"/>
          <w:sz w:val="28"/>
          <w:szCs w:val="28"/>
          <w:lang w:val="pl-PL"/>
        </w:rPr>
      </w:pPr>
      <w:r w:rsidRPr="00776780">
        <w:rPr>
          <w:rFonts w:ascii="Times New Roman" w:hAnsi="Times New Roman" w:cs="Times New Roman"/>
          <w:sz w:val="28"/>
          <w:szCs w:val="28"/>
          <w:lang w:val="pl-PL"/>
        </w:rPr>
        <w:t xml:space="preserve">- Thực hiện đánh giá chất lượng hoạt động của Tổ TK&amp;VV và hoạt động ủy thác của Hội, đoàn thể cấp xã; </w:t>
      </w:r>
      <w:bookmarkStart w:id="2" w:name="_Hlk91447635"/>
      <w:r w:rsidRPr="00776780">
        <w:rPr>
          <w:rFonts w:ascii="Times New Roman" w:hAnsi="Times New Roman" w:cs="Times New Roman"/>
          <w:sz w:val="28"/>
          <w:szCs w:val="28"/>
          <w:lang w:val="pl-PL"/>
        </w:rPr>
        <w:t>thực hiện các giải pháp củng cố nâng cao chất lượng hoạt động tín dụng, hoạt động ủy thác, hoạt động Tổ TK&amp;VV.</w:t>
      </w:r>
      <w:bookmarkEnd w:id="2"/>
    </w:p>
    <w:p w14:paraId="21C80225" w14:textId="4750D7BB" w:rsidR="00282774" w:rsidRPr="006A5525" w:rsidRDefault="008B1609" w:rsidP="000F0933">
      <w:pPr>
        <w:spacing w:before="60" w:after="60" w:line="360" w:lineRule="exact"/>
        <w:ind w:left="0" w:firstLine="720"/>
        <w:jc w:val="both"/>
        <w:rPr>
          <w:rFonts w:ascii="Times New Roman" w:hAnsi="Times New Roman" w:cs="Times New Roman"/>
          <w:b/>
          <w:sz w:val="28"/>
          <w:szCs w:val="28"/>
          <w:lang w:val="pl-PL"/>
        </w:rPr>
      </w:pPr>
      <w:r>
        <w:rPr>
          <w:rFonts w:ascii="Times New Roman" w:hAnsi="Times New Roman" w:cs="Times New Roman"/>
          <w:b/>
          <w:sz w:val="28"/>
          <w:szCs w:val="28"/>
          <w:lang w:val="vi-VN"/>
        </w:rPr>
        <w:t>3</w:t>
      </w:r>
      <w:r w:rsidR="00282774" w:rsidRPr="006B6D2B">
        <w:rPr>
          <w:rFonts w:ascii="Times New Roman" w:hAnsi="Times New Roman" w:cs="Times New Roman"/>
          <w:b/>
          <w:sz w:val="28"/>
          <w:szCs w:val="28"/>
          <w:lang w:val="vi-VN"/>
        </w:rPr>
        <w:t>. Trách nhiệm của Hội</w:t>
      </w:r>
      <w:r w:rsidR="0045079E" w:rsidRPr="006A5525">
        <w:rPr>
          <w:rFonts w:ascii="Times New Roman" w:hAnsi="Times New Roman" w:cs="Times New Roman"/>
          <w:b/>
          <w:sz w:val="28"/>
          <w:szCs w:val="28"/>
          <w:lang w:val="pl-PL"/>
        </w:rPr>
        <w:t>, đoàn thể</w:t>
      </w:r>
      <w:r w:rsidR="00282774" w:rsidRPr="006B6D2B">
        <w:rPr>
          <w:rFonts w:ascii="Times New Roman" w:hAnsi="Times New Roman" w:cs="Times New Roman"/>
          <w:b/>
          <w:sz w:val="28"/>
          <w:szCs w:val="28"/>
          <w:lang w:val="vi-VN"/>
        </w:rPr>
        <w:t xml:space="preserve"> cấp </w:t>
      </w:r>
      <w:r w:rsidR="00884A82">
        <w:rPr>
          <w:rFonts w:ascii="Times New Roman" w:hAnsi="Times New Roman" w:cs="Times New Roman"/>
          <w:b/>
          <w:sz w:val="28"/>
          <w:szCs w:val="28"/>
          <w:lang w:val="vi-VN"/>
        </w:rPr>
        <w:t>xã</w:t>
      </w:r>
    </w:p>
    <w:p w14:paraId="11070FD9" w14:textId="180CBEF4" w:rsidR="00881D4E" w:rsidRPr="006B6D2B" w:rsidRDefault="007A475C" w:rsidP="000F0933">
      <w:pPr>
        <w:spacing w:before="60" w:after="60" w:line="360" w:lineRule="exact"/>
        <w:ind w:left="0" w:firstLine="720"/>
        <w:jc w:val="both"/>
        <w:rPr>
          <w:rFonts w:ascii="Times New Roman" w:hAnsi="Times New Roman" w:cs="Times New Roman"/>
          <w:sz w:val="28"/>
          <w:szCs w:val="28"/>
          <w:lang w:val="vi-VN"/>
        </w:rPr>
      </w:pPr>
      <w:r>
        <w:rPr>
          <w:rFonts w:ascii="Times New Roman" w:hAnsi="Times New Roman" w:cs="Times New Roman"/>
          <w:sz w:val="28"/>
          <w:szCs w:val="28"/>
          <w:lang w:val="vi-VN"/>
        </w:rPr>
        <w:t>a)</w:t>
      </w:r>
      <w:r w:rsidR="00C634D7" w:rsidRPr="006B6D2B">
        <w:rPr>
          <w:rFonts w:ascii="Times New Roman" w:hAnsi="Times New Roman" w:cs="Times New Roman"/>
          <w:sz w:val="28"/>
          <w:szCs w:val="28"/>
          <w:lang w:val="vi-VN"/>
        </w:rPr>
        <w:t xml:space="preserve"> </w:t>
      </w:r>
      <w:r w:rsidR="00282774" w:rsidRPr="006B6D2B">
        <w:rPr>
          <w:rFonts w:ascii="Times New Roman" w:hAnsi="Times New Roman" w:cs="Times New Roman"/>
          <w:sz w:val="28"/>
          <w:szCs w:val="28"/>
          <w:lang w:val="vi-VN"/>
        </w:rPr>
        <w:t>Tổ chức thực hiệ</w:t>
      </w:r>
      <w:r w:rsidR="00C634D7" w:rsidRPr="006B6D2B">
        <w:rPr>
          <w:rFonts w:ascii="Times New Roman" w:hAnsi="Times New Roman" w:cs="Times New Roman"/>
          <w:sz w:val="28"/>
          <w:szCs w:val="28"/>
          <w:lang w:val="vi-VN"/>
        </w:rPr>
        <w:t>n đúng</w:t>
      </w:r>
      <w:r w:rsidR="00282774" w:rsidRPr="006B6D2B">
        <w:rPr>
          <w:rFonts w:ascii="Times New Roman" w:hAnsi="Times New Roman" w:cs="Times New Roman"/>
          <w:sz w:val="28"/>
          <w:szCs w:val="28"/>
          <w:lang w:val="vi-VN"/>
        </w:rPr>
        <w:t xml:space="preserve"> các nội dung công việc ủy thác </w:t>
      </w:r>
      <w:r w:rsidR="00881D4E" w:rsidRPr="006B6D2B">
        <w:rPr>
          <w:rFonts w:ascii="Times New Roman" w:hAnsi="Times New Roman" w:cs="Times New Roman"/>
          <w:sz w:val="28"/>
          <w:szCs w:val="28"/>
          <w:lang w:val="vi-VN"/>
        </w:rPr>
        <w:t>đã ký với NHCSXH.</w:t>
      </w:r>
    </w:p>
    <w:p w14:paraId="655C0DCB" w14:textId="25B1959B" w:rsidR="00957176" w:rsidRPr="00957176" w:rsidRDefault="0098512F" w:rsidP="000F0933">
      <w:pPr>
        <w:spacing w:before="60" w:after="60" w:line="360" w:lineRule="exact"/>
        <w:ind w:left="0" w:firstLine="720"/>
        <w:jc w:val="both"/>
        <w:rPr>
          <w:rFonts w:ascii="Times New Roman" w:hAnsi="Times New Roman" w:cs="Times New Roman"/>
          <w:sz w:val="28"/>
          <w:szCs w:val="28"/>
          <w:lang w:val="pl-PL"/>
        </w:rPr>
      </w:pPr>
      <w:r w:rsidRPr="006A5525">
        <w:rPr>
          <w:rFonts w:ascii="Times New Roman" w:hAnsi="Times New Roman" w:cs="Times New Roman"/>
          <w:sz w:val="28"/>
          <w:szCs w:val="28"/>
          <w:lang w:val="vi-VN"/>
        </w:rPr>
        <w:t>b</w:t>
      </w:r>
      <w:r w:rsidR="007A475C">
        <w:rPr>
          <w:rFonts w:ascii="Times New Roman" w:hAnsi="Times New Roman" w:cs="Times New Roman"/>
          <w:sz w:val="28"/>
          <w:szCs w:val="28"/>
          <w:lang w:val="vi-VN"/>
        </w:rPr>
        <w:t>)</w:t>
      </w:r>
      <w:r w:rsidR="00957176" w:rsidRPr="00957176">
        <w:rPr>
          <w:rFonts w:ascii="Times New Roman" w:hAnsi="Times New Roman" w:cs="Times New Roman"/>
          <w:sz w:val="28"/>
          <w:szCs w:val="28"/>
          <w:lang w:val="pl-PL"/>
        </w:rPr>
        <w:t xml:space="preserve"> Phân công cán bộ chuyên trách theo dõi và thực hiện hoạt động ủy thác đảm bảo tính ổn định, liên tục; đẩy mạnh ứng dụng công nghệ thông tin trong theo dõi hoạt động </w:t>
      </w:r>
      <w:r w:rsidR="00957176" w:rsidRPr="00957176">
        <w:rPr>
          <w:rFonts w:ascii="Times New Roman" w:hAnsi="Times New Roman" w:cs="Times New Roman"/>
          <w:sz w:val="28"/>
          <w:szCs w:val="28"/>
          <w:lang w:val="vi-VN"/>
        </w:rPr>
        <w:t xml:space="preserve">nhận </w:t>
      </w:r>
      <w:r w:rsidR="00957176" w:rsidRPr="00957176">
        <w:rPr>
          <w:rFonts w:ascii="Times New Roman" w:hAnsi="Times New Roman" w:cs="Times New Roman"/>
          <w:sz w:val="28"/>
          <w:szCs w:val="28"/>
          <w:lang w:val="pl-PL"/>
        </w:rPr>
        <w:t>ủy thác</w:t>
      </w:r>
      <w:r w:rsidR="00957176" w:rsidRPr="00957176">
        <w:rPr>
          <w:rFonts w:ascii="Times New Roman" w:hAnsi="Times New Roman" w:cs="Times New Roman"/>
          <w:sz w:val="28"/>
          <w:szCs w:val="28"/>
          <w:lang w:val="vi-VN"/>
        </w:rPr>
        <w:t xml:space="preserve"> với NHCSXH</w:t>
      </w:r>
      <w:r w:rsidR="00957176" w:rsidRPr="00957176">
        <w:rPr>
          <w:rFonts w:ascii="Times New Roman" w:hAnsi="Times New Roman" w:cs="Times New Roman"/>
          <w:sz w:val="28"/>
          <w:szCs w:val="28"/>
          <w:lang w:val="pl-PL"/>
        </w:rPr>
        <w:t>.</w:t>
      </w:r>
    </w:p>
    <w:p w14:paraId="178A0974" w14:textId="7615FCF8" w:rsidR="00957176" w:rsidRPr="00957176" w:rsidRDefault="0098512F" w:rsidP="000F0933">
      <w:pPr>
        <w:spacing w:before="60" w:after="60" w:line="360" w:lineRule="exact"/>
        <w:ind w:left="0"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c) </w:t>
      </w:r>
      <w:r w:rsidR="00957176" w:rsidRPr="00957176">
        <w:rPr>
          <w:rFonts w:ascii="Times New Roman" w:hAnsi="Times New Roman" w:cs="Times New Roman"/>
          <w:sz w:val="28"/>
          <w:szCs w:val="28"/>
          <w:lang w:val="pl-PL"/>
        </w:rPr>
        <w:t>Ban Thường vụ Hội, đoàn thể cấp xã không được kiêm nhiệm Ban quản lý Tổ TK&amp;VV trực thuộc Hội, đoàn thể quản lý để đảm bảo việc kiểm soát và đôn đốc hoạt động của Tổ TK&amp;VV.</w:t>
      </w:r>
    </w:p>
    <w:p w14:paraId="25995F6A" w14:textId="43D61F35" w:rsidR="00957176" w:rsidRPr="00957176" w:rsidRDefault="008F470A" w:rsidP="000F0933">
      <w:pPr>
        <w:spacing w:before="60" w:after="60" w:line="360" w:lineRule="exact"/>
        <w:ind w:left="0" w:firstLine="720"/>
        <w:jc w:val="both"/>
        <w:rPr>
          <w:rFonts w:ascii="Times New Roman" w:hAnsi="Times New Roman" w:cs="Times New Roman"/>
          <w:sz w:val="28"/>
          <w:szCs w:val="28"/>
          <w:lang w:val="pl-PL"/>
        </w:rPr>
      </w:pPr>
      <w:r>
        <w:rPr>
          <w:rFonts w:ascii="Times New Roman" w:hAnsi="Times New Roman" w:cs="Times New Roman"/>
          <w:sz w:val="28"/>
          <w:szCs w:val="28"/>
          <w:lang w:val="vi-VN"/>
        </w:rPr>
        <w:t>d)</w:t>
      </w:r>
      <w:r w:rsidR="00957176" w:rsidRPr="00957176">
        <w:rPr>
          <w:rFonts w:ascii="Times New Roman" w:hAnsi="Times New Roman" w:cs="Times New Roman"/>
          <w:sz w:val="28"/>
          <w:szCs w:val="28"/>
          <w:lang w:val="pl-PL"/>
        </w:rPr>
        <w:t xml:space="preserve"> Thực hiện đầy đủ, chất lượng công tác chỉ đạo, kiểm tra, giám sát, </w:t>
      </w:r>
      <w:r w:rsidR="00957176" w:rsidRPr="00957176">
        <w:rPr>
          <w:rFonts w:ascii="Times New Roman" w:hAnsi="Times New Roman" w:cs="Times New Roman"/>
          <w:spacing w:val="-6"/>
          <w:sz w:val="28"/>
          <w:szCs w:val="28"/>
          <w:lang w:val="pl-PL"/>
        </w:rPr>
        <w:t>đôn đốc của Hội, đoàn thể cấp xã đối với các Tổ TK&amp;VV do Hội, đoàn thể quản lý.</w:t>
      </w:r>
    </w:p>
    <w:p w14:paraId="07EE28CC" w14:textId="3D46ED2B" w:rsidR="00957176" w:rsidRDefault="008F470A" w:rsidP="000F0933">
      <w:pPr>
        <w:spacing w:before="60" w:after="60" w:line="360" w:lineRule="exact"/>
        <w:ind w:left="0" w:firstLine="720"/>
        <w:jc w:val="both"/>
        <w:rPr>
          <w:rFonts w:ascii="Times New Roman" w:hAnsi="Times New Roman" w:cs="Times New Roman"/>
          <w:sz w:val="28"/>
          <w:szCs w:val="28"/>
          <w:lang w:val="pl-PL"/>
        </w:rPr>
      </w:pPr>
      <w:r>
        <w:rPr>
          <w:rFonts w:ascii="Times New Roman" w:hAnsi="Times New Roman" w:cs="Times New Roman"/>
          <w:sz w:val="28"/>
          <w:szCs w:val="28"/>
          <w:lang w:val="vi-VN"/>
        </w:rPr>
        <w:t>đ)</w:t>
      </w:r>
      <w:r w:rsidR="00957176" w:rsidRPr="00957176">
        <w:rPr>
          <w:rFonts w:ascii="Times New Roman" w:hAnsi="Times New Roman" w:cs="Times New Roman"/>
          <w:sz w:val="28"/>
          <w:szCs w:val="28"/>
          <w:lang w:val="pl-PL"/>
        </w:rPr>
        <w:t xml:space="preserve"> Hằng tháng, chứng kiến toàn bộ phiên giao dịch xã và tham gia giao ban với NHCSXH theo lịch trực giao dịch tại điểm giao dịch xã để nắm bắt tình hình, kết quả thực hiện hoạt động ủy thác, kịp thời tháo gỡ những khó khăn, vướng mắc phát sinh tại cơ sở.</w:t>
      </w:r>
    </w:p>
    <w:p w14:paraId="65055E3D" w14:textId="5C12765D" w:rsidR="0098512F" w:rsidRPr="00957176" w:rsidRDefault="0098512F" w:rsidP="000F0933">
      <w:pPr>
        <w:spacing w:before="60" w:after="60" w:line="360" w:lineRule="exact"/>
        <w:ind w:left="0"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Tại phiên giao dịch xã, cán bộ Hội, đoàn thể cấp xã được phân công kiểm tra Bảng kê 13/TD của từng Tổ TK&amp;VV, đảm bảo Bảng kê có đầy đủ các yếu tố và chữ ký nộp tiền của tổ viên theo quy định; đồng thời hướng dẫn Tổ trưởng </w:t>
      </w:r>
      <w:r w:rsidR="00A54CFF">
        <w:rPr>
          <w:rFonts w:ascii="Times New Roman" w:hAnsi="Times New Roman" w:cs="Times New Roman"/>
          <w:sz w:val="28"/>
          <w:szCs w:val="28"/>
          <w:lang w:val="pl-PL"/>
        </w:rPr>
        <w:t>Tổ TK&amp;VV, tổ viên sắp xếp, phân loại tiền và lập Bảng kê các loại tiền nộp đúng với số tiền phải nộp trên Bảng kê 13/TD trước khi giao dịch với Ngân hàng.</w:t>
      </w:r>
    </w:p>
    <w:p w14:paraId="569FD1EE" w14:textId="71C7261B" w:rsidR="00957176" w:rsidRPr="00957176" w:rsidRDefault="008F470A" w:rsidP="000F0933">
      <w:pPr>
        <w:spacing w:before="60" w:after="60" w:line="360" w:lineRule="exact"/>
        <w:ind w:left="0" w:firstLine="720"/>
        <w:jc w:val="both"/>
        <w:rPr>
          <w:rFonts w:ascii="Times New Roman" w:hAnsi="Times New Roman" w:cs="Times New Roman"/>
          <w:sz w:val="28"/>
          <w:szCs w:val="28"/>
          <w:lang w:val="pl-PL"/>
        </w:rPr>
      </w:pPr>
      <w:r>
        <w:rPr>
          <w:rFonts w:ascii="Times New Roman" w:hAnsi="Times New Roman" w:cs="Times New Roman"/>
          <w:sz w:val="28"/>
          <w:szCs w:val="28"/>
          <w:lang w:val="vi-VN"/>
        </w:rPr>
        <w:t>e)</w:t>
      </w:r>
      <w:r w:rsidR="00957176" w:rsidRPr="00957176">
        <w:rPr>
          <w:rFonts w:ascii="Times New Roman" w:hAnsi="Times New Roman" w:cs="Times New Roman"/>
          <w:sz w:val="28"/>
          <w:szCs w:val="28"/>
          <w:lang w:val="pl-PL"/>
        </w:rPr>
        <w:t xml:space="preserve"> Phối hợp với Ủy ban nhân dân cấp xã, Trưởng thôn, các thành phần có liên quan thực hiện lồng ghép hiệu quả tín dụng chính sách xã hội với các mô hình, chương trình, dự án phát triển kinh tế - xã hội của địa phương, các hoạt động chuyển giao khoa học và công nghệ, các chương trình khuyến nông, lâm, ngư, diêm nghiệp, đào tạo nghề, tiêu thụ sản phẩm, </w:t>
      </w:r>
      <w:bookmarkStart w:id="3" w:name="_Hlk91432767"/>
      <w:r w:rsidR="00957176" w:rsidRPr="00957176">
        <w:rPr>
          <w:rFonts w:ascii="Times New Roman" w:hAnsi="Times New Roman" w:cs="Times New Roman"/>
          <w:sz w:val="28"/>
          <w:szCs w:val="28"/>
          <w:lang w:val="pl-PL"/>
        </w:rPr>
        <w:t xml:space="preserve">xây dựng và nhân rộng các </w:t>
      </w:r>
      <w:r w:rsidR="00957176" w:rsidRPr="00957176">
        <w:rPr>
          <w:rFonts w:ascii="Times New Roman" w:hAnsi="Times New Roman" w:cs="Times New Roman"/>
          <w:sz w:val="28"/>
          <w:szCs w:val="28"/>
          <w:lang w:val="pl-PL"/>
        </w:rPr>
        <w:lastRenderedPageBreak/>
        <w:t>mô hình sản xuất kinh doanh điển hình</w:t>
      </w:r>
      <w:bookmarkEnd w:id="3"/>
      <w:r w:rsidR="00957176" w:rsidRPr="00957176">
        <w:rPr>
          <w:rFonts w:ascii="Times New Roman" w:hAnsi="Times New Roman" w:cs="Times New Roman"/>
          <w:sz w:val="28"/>
          <w:szCs w:val="28"/>
          <w:lang w:val="pl-PL"/>
        </w:rPr>
        <w:t>,... để giúp người vay sử dụng vốn hiệu quả, tạo việc làm, tăng thu nhập, góp phần thực hiện thành công các Chương trình mục tiêu quốc gia, đảm bảo an sinh xã hội.</w:t>
      </w:r>
    </w:p>
    <w:p w14:paraId="4C457DAA" w14:textId="0C927ECC" w:rsidR="00957176" w:rsidRPr="00957176" w:rsidRDefault="008F470A" w:rsidP="000F0933">
      <w:pPr>
        <w:spacing w:before="60" w:after="60" w:line="360" w:lineRule="exact"/>
        <w:ind w:left="0" w:firstLine="720"/>
        <w:jc w:val="both"/>
        <w:rPr>
          <w:rFonts w:ascii="Times New Roman" w:hAnsi="Times New Roman" w:cs="Times New Roman"/>
          <w:spacing w:val="-4"/>
          <w:sz w:val="28"/>
          <w:szCs w:val="28"/>
          <w:lang w:val="pl-PL"/>
        </w:rPr>
      </w:pPr>
      <w:r>
        <w:rPr>
          <w:rFonts w:ascii="Times New Roman" w:hAnsi="Times New Roman" w:cs="Times New Roman"/>
          <w:sz w:val="28"/>
          <w:szCs w:val="28"/>
          <w:lang w:val="vi-VN"/>
        </w:rPr>
        <w:t>g)</w:t>
      </w:r>
      <w:r w:rsidR="00957176" w:rsidRPr="00957176">
        <w:rPr>
          <w:rFonts w:ascii="Times New Roman" w:hAnsi="Times New Roman" w:cs="Times New Roman"/>
          <w:sz w:val="28"/>
          <w:szCs w:val="28"/>
          <w:lang w:val="pl-PL"/>
        </w:rPr>
        <w:t xml:space="preserve"> </w:t>
      </w:r>
      <w:bookmarkStart w:id="4" w:name="_Hlk82591881"/>
      <w:r w:rsidR="00957176" w:rsidRPr="00957176">
        <w:rPr>
          <w:rFonts w:ascii="Times New Roman" w:hAnsi="Times New Roman" w:cs="Times New Roman"/>
          <w:sz w:val="28"/>
          <w:szCs w:val="28"/>
          <w:lang w:val="pl-PL"/>
        </w:rPr>
        <w:t xml:space="preserve">Thực hiện chức năng giám sát, phản biện xã hội đối với hoạt động tín dụng chính sách xã hội; chủ động đề xuất, kiến nghị sửa đổi, bổ </w:t>
      </w:r>
      <w:r w:rsidR="00957176" w:rsidRPr="00957176">
        <w:rPr>
          <w:rFonts w:ascii="Times New Roman" w:hAnsi="Times New Roman" w:cs="Times New Roman"/>
          <w:spacing w:val="-4"/>
          <w:sz w:val="28"/>
          <w:szCs w:val="28"/>
          <w:lang w:val="pl-PL"/>
        </w:rPr>
        <w:t xml:space="preserve">sung chính sách </w:t>
      </w:r>
      <w:bookmarkStart w:id="5" w:name="_Hlk91450301"/>
      <w:r w:rsidR="00957176" w:rsidRPr="00957176">
        <w:rPr>
          <w:rFonts w:ascii="Times New Roman" w:hAnsi="Times New Roman" w:cs="Times New Roman"/>
          <w:spacing w:val="-6"/>
          <w:sz w:val="28"/>
          <w:szCs w:val="28"/>
          <w:lang w:val="pl-PL"/>
        </w:rPr>
        <w:t>tín dụng phù hợp với hộ nghèo và các đối tượng chính sách khác trong từng thời kỳ.</w:t>
      </w:r>
      <w:bookmarkEnd w:id="5"/>
    </w:p>
    <w:p w14:paraId="20F2B34F" w14:textId="2DA4D0D8" w:rsidR="00957176" w:rsidRDefault="008F470A" w:rsidP="000F0933">
      <w:pPr>
        <w:spacing w:before="60" w:after="60" w:line="360" w:lineRule="exact"/>
        <w:ind w:left="0" w:firstLine="720"/>
        <w:jc w:val="both"/>
        <w:rPr>
          <w:rFonts w:ascii="Times New Roman" w:hAnsi="Times New Roman" w:cs="Times New Roman"/>
          <w:sz w:val="28"/>
          <w:szCs w:val="28"/>
          <w:lang w:val="pl-PL"/>
        </w:rPr>
      </w:pPr>
      <w:r>
        <w:rPr>
          <w:rFonts w:ascii="Times New Roman" w:hAnsi="Times New Roman" w:cs="Times New Roman"/>
          <w:sz w:val="28"/>
          <w:szCs w:val="28"/>
          <w:lang w:val="vi-VN"/>
        </w:rPr>
        <w:t>h)</w:t>
      </w:r>
      <w:r w:rsidR="00957176" w:rsidRPr="00957176">
        <w:rPr>
          <w:rFonts w:ascii="Times New Roman" w:hAnsi="Times New Roman" w:cs="Times New Roman"/>
          <w:sz w:val="28"/>
          <w:szCs w:val="28"/>
          <w:lang w:val="pl-PL"/>
        </w:rPr>
        <w:t xml:space="preserve"> </w:t>
      </w:r>
      <w:bookmarkStart w:id="6" w:name="_Hlk87568303"/>
      <w:r w:rsidR="00957176" w:rsidRPr="00957176">
        <w:rPr>
          <w:rFonts w:ascii="Times New Roman" w:hAnsi="Times New Roman" w:cs="Times New Roman"/>
          <w:sz w:val="28"/>
          <w:szCs w:val="28"/>
          <w:lang w:val="pl-PL"/>
        </w:rPr>
        <w:t xml:space="preserve">Định kỳ hằng năm, tổ chức sơ kết, tổng kết đánh giá kết quả hoạt động ủy thác, hoạt động Tổ TK&amp;VV, sử dụng vốn của tổ viên, những vướng mắc tồn tại và giải pháp khắc phục; </w:t>
      </w:r>
      <w:bookmarkEnd w:id="6"/>
      <w:r w:rsidR="00957176" w:rsidRPr="00957176">
        <w:rPr>
          <w:rFonts w:ascii="Times New Roman" w:hAnsi="Times New Roman" w:cs="Times New Roman"/>
          <w:sz w:val="28"/>
          <w:szCs w:val="28"/>
          <w:lang w:val="pl-PL"/>
        </w:rPr>
        <w:t>đề xuất với NHCSXH và Hội, đoàn thể cấp trên khen thưởng đối với các tập thể, cá nhân có thành tích xuất sắc, điển.</w:t>
      </w:r>
    </w:p>
    <w:bookmarkEnd w:id="4"/>
    <w:p w14:paraId="57CCA931" w14:textId="18829B9C" w:rsidR="008F470A" w:rsidRPr="00A54CFF" w:rsidRDefault="006B2CE9" w:rsidP="0022542D">
      <w:pPr>
        <w:spacing w:before="60" w:after="60" w:line="360" w:lineRule="exact"/>
        <w:ind w:left="0" w:firstLine="720"/>
        <w:jc w:val="both"/>
        <w:rPr>
          <w:rFonts w:ascii="Times New Roman Bold" w:hAnsi="Times New Roman Bold" w:cs="Times New Roman"/>
          <w:b/>
          <w:spacing w:val="-4"/>
          <w:sz w:val="26"/>
          <w:szCs w:val="26"/>
          <w:lang w:val="it-IT"/>
        </w:rPr>
      </w:pPr>
      <w:r w:rsidRPr="00A54CFF">
        <w:rPr>
          <w:rFonts w:ascii="Times New Roman Bold" w:hAnsi="Times New Roman Bold" w:cs="Times New Roman"/>
          <w:b/>
          <w:spacing w:val="-4"/>
          <w:sz w:val="26"/>
          <w:szCs w:val="26"/>
          <w:lang w:val="vi-VN"/>
        </w:rPr>
        <w:t xml:space="preserve">II. </w:t>
      </w:r>
      <w:r w:rsidR="008F470A" w:rsidRPr="00A54CFF">
        <w:rPr>
          <w:rFonts w:ascii="Times New Roman Bold" w:hAnsi="Times New Roman Bold" w:cs="Times New Roman"/>
          <w:b/>
          <w:spacing w:val="-4"/>
          <w:sz w:val="26"/>
          <w:szCs w:val="26"/>
          <w:lang w:val="vi-VN"/>
        </w:rPr>
        <w:t>KẾT QUẢ THỰC HIỆN</w:t>
      </w:r>
      <w:r w:rsidRPr="00A54CFF">
        <w:rPr>
          <w:rFonts w:ascii="Times New Roman Bold" w:hAnsi="Times New Roman Bold" w:cs="Times New Roman"/>
          <w:b/>
          <w:spacing w:val="-4"/>
          <w:sz w:val="26"/>
          <w:szCs w:val="26"/>
          <w:lang w:val="vi-VN"/>
        </w:rPr>
        <w:t xml:space="preserve"> TÍN DỤNG CHÍNH SÁCH </w:t>
      </w:r>
      <w:r w:rsidR="008F470A" w:rsidRPr="00A54CFF">
        <w:rPr>
          <w:rFonts w:ascii="Times New Roman Bold" w:hAnsi="Times New Roman Bold" w:cs="Times New Roman"/>
          <w:b/>
          <w:spacing w:val="-4"/>
          <w:sz w:val="26"/>
          <w:szCs w:val="26"/>
          <w:lang w:val="it-IT"/>
        </w:rPr>
        <w:t>(</w:t>
      </w:r>
      <w:r w:rsidR="00A54CFF">
        <w:rPr>
          <w:rFonts w:ascii="Times New Roman Bold" w:hAnsi="Times New Roman Bold" w:cs="Times New Roman"/>
          <w:b/>
          <w:spacing w:val="-4"/>
          <w:sz w:val="26"/>
          <w:szCs w:val="26"/>
          <w:lang w:val="it-IT"/>
        </w:rPr>
        <w:t>đ</w:t>
      </w:r>
      <w:r w:rsidR="008F470A" w:rsidRPr="00A54CFF">
        <w:rPr>
          <w:rFonts w:ascii="Times New Roman Bold" w:hAnsi="Times New Roman Bold" w:cs="Times New Roman"/>
          <w:b/>
          <w:spacing w:val="-4"/>
          <w:sz w:val="26"/>
          <w:szCs w:val="26"/>
          <w:lang w:val="vi-VN"/>
        </w:rPr>
        <w:t>ến ngày .../.../.....</w:t>
      </w:r>
      <w:r w:rsidR="008F470A" w:rsidRPr="00A54CFF">
        <w:rPr>
          <w:rFonts w:ascii="Times New Roman Bold" w:hAnsi="Times New Roman Bold" w:cs="Times New Roman"/>
          <w:b/>
          <w:spacing w:val="-4"/>
          <w:sz w:val="26"/>
          <w:szCs w:val="26"/>
          <w:lang w:val="it-IT"/>
        </w:rPr>
        <w:t>)</w:t>
      </w:r>
    </w:p>
    <w:p w14:paraId="3E28708F" w14:textId="5208C11E" w:rsidR="006B2CE9" w:rsidRDefault="006B2CE9" w:rsidP="0022542D">
      <w:pPr>
        <w:spacing w:before="60" w:after="60" w:line="360" w:lineRule="exact"/>
        <w:ind w:left="0" w:firstLine="720"/>
        <w:jc w:val="both"/>
        <w:rPr>
          <w:rFonts w:ascii="Times New Roman" w:eastAsia="Calibri" w:hAnsi="Times New Roman" w:cs="Times New Roman"/>
          <w:b/>
          <w:spacing w:val="-4"/>
          <w:sz w:val="28"/>
          <w:szCs w:val="26"/>
          <w:lang w:val="vi-VN"/>
        </w:rPr>
      </w:pPr>
      <w:r w:rsidRPr="00D67B15">
        <w:rPr>
          <w:rFonts w:ascii="Times New Roman" w:eastAsia="Calibri" w:hAnsi="Times New Roman" w:cs="Times New Roman"/>
          <w:b/>
          <w:spacing w:val="-4"/>
          <w:sz w:val="28"/>
          <w:szCs w:val="26"/>
          <w:lang w:val="vi-VN"/>
        </w:rPr>
        <w:t xml:space="preserve">1. Kết quả </w:t>
      </w:r>
      <w:r w:rsidR="00D67B15" w:rsidRPr="006A5525">
        <w:rPr>
          <w:rFonts w:ascii="Times New Roman" w:eastAsia="Calibri" w:hAnsi="Times New Roman" w:cs="Times New Roman"/>
          <w:b/>
          <w:spacing w:val="-4"/>
          <w:sz w:val="28"/>
          <w:szCs w:val="26"/>
          <w:lang w:val="it-IT"/>
        </w:rPr>
        <w:t>chất lượng hoạt động tín dụng chính sách</w:t>
      </w:r>
      <w:r w:rsidRPr="00D67B15">
        <w:rPr>
          <w:rFonts w:ascii="Times New Roman" w:eastAsia="Calibri" w:hAnsi="Times New Roman" w:cs="Times New Roman"/>
          <w:b/>
          <w:spacing w:val="-4"/>
          <w:sz w:val="28"/>
          <w:szCs w:val="26"/>
          <w:lang w:val="vi-VN"/>
        </w:rPr>
        <w:t xml:space="preserve"> trên địa bàn </w:t>
      </w:r>
    </w:p>
    <w:p w14:paraId="34E58938" w14:textId="50F73DCD" w:rsidR="00C8675F" w:rsidRPr="00C8675F" w:rsidRDefault="00C8675F" w:rsidP="00C8675F">
      <w:pPr>
        <w:spacing w:before="60" w:after="60" w:line="360" w:lineRule="exact"/>
        <w:ind w:left="0" w:firstLine="720"/>
        <w:jc w:val="right"/>
        <w:rPr>
          <w:rFonts w:ascii="Times New Roman" w:eastAsia="Calibri" w:hAnsi="Times New Roman" w:cs="Times New Roman"/>
          <w:i/>
          <w:spacing w:val="-4"/>
          <w:sz w:val="26"/>
          <w:szCs w:val="26"/>
        </w:rPr>
      </w:pPr>
      <w:proofErr w:type="spellStart"/>
      <w:r w:rsidRPr="00C8675F">
        <w:rPr>
          <w:rFonts w:ascii="Times New Roman" w:eastAsia="Calibri" w:hAnsi="Times New Roman" w:cs="Times New Roman"/>
          <w:i/>
          <w:spacing w:val="-4"/>
          <w:sz w:val="26"/>
          <w:szCs w:val="26"/>
        </w:rPr>
        <w:t>Đvt</w:t>
      </w:r>
      <w:proofErr w:type="spellEnd"/>
      <w:r w:rsidRPr="00C8675F">
        <w:rPr>
          <w:rFonts w:ascii="Times New Roman" w:eastAsia="Calibri" w:hAnsi="Times New Roman" w:cs="Times New Roman"/>
          <w:i/>
          <w:spacing w:val="-4"/>
          <w:sz w:val="26"/>
          <w:szCs w:val="26"/>
        </w:rPr>
        <w:t xml:space="preserve">: %, </w:t>
      </w:r>
      <w:proofErr w:type="spellStart"/>
      <w:r w:rsidRPr="00C8675F">
        <w:rPr>
          <w:rFonts w:ascii="Times New Roman" w:eastAsia="Calibri" w:hAnsi="Times New Roman" w:cs="Times New Roman"/>
          <w:i/>
          <w:spacing w:val="-4"/>
          <w:sz w:val="26"/>
          <w:szCs w:val="26"/>
        </w:rPr>
        <w:t>triệu</w:t>
      </w:r>
      <w:proofErr w:type="spellEnd"/>
      <w:r w:rsidRPr="00C8675F">
        <w:rPr>
          <w:rFonts w:ascii="Times New Roman" w:eastAsia="Calibri" w:hAnsi="Times New Roman" w:cs="Times New Roman"/>
          <w:i/>
          <w:spacing w:val="-4"/>
          <w:sz w:val="26"/>
          <w:szCs w:val="26"/>
        </w:rPr>
        <w:t xml:space="preserve"> </w:t>
      </w:r>
      <w:proofErr w:type="spellStart"/>
      <w:r w:rsidRPr="00C8675F">
        <w:rPr>
          <w:rFonts w:ascii="Times New Roman" w:eastAsia="Calibri" w:hAnsi="Times New Roman" w:cs="Times New Roman"/>
          <w:i/>
          <w:spacing w:val="-4"/>
          <w:sz w:val="26"/>
          <w:szCs w:val="26"/>
        </w:rPr>
        <w:t>đồng</w:t>
      </w:r>
      <w:proofErr w:type="spellEnd"/>
    </w:p>
    <w:tbl>
      <w:tblPr>
        <w:tblStyle w:val="TableGrid"/>
        <w:tblW w:w="0" w:type="auto"/>
        <w:tblInd w:w="357" w:type="dxa"/>
        <w:tblLook w:val="04A0" w:firstRow="1" w:lastRow="0" w:firstColumn="1" w:lastColumn="0" w:noHBand="0" w:noVBand="1"/>
      </w:tblPr>
      <w:tblGrid>
        <w:gridCol w:w="602"/>
        <w:gridCol w:w="2268"/>
        <w:gridCol w:w="1984"/>
        <w:gridCol w:w="1984"/>
        <w:gridCol w:w="1985"/>
      </w:tblGrid>
      <w:tr w:rsidR="00D67B15" w:rsidRPr="00D67B15" w14:paraId="109DC575" w14:textId="77777777" w:rsidTr="00AB545C">
        <w:tc>
          <w:tcPr>
            <w:tcW w:w="602" w:type="dxa"/>
          </w:tcPr>
          <w:p w14:paraId="5BDB37D2" w14:textId="77777777" w:rsidR="00D67B15" w:rsidRPr="00D67B15" w:rsidRDefault="00D67B15" w:rsidP="002F2D3E">
            <w:pPr>
              <w:spacing w:before="60" w:after="60" w:line="340" w:lineRule="exact"/>
              <w:ind w:left="0" w:firstLine="0"/>
              <w:jc w:val="center"/>
              <w:rPr>
                <w:rFonts w:ascii="Times New Roman" w:hAnsi="Times New Roman" w:cs="Times New Roman"/>
                <w:b/>
                <w:sz w:val="26"/>
                <w:szCs w:val="26"/>
              </w:rPr>
            </w:pPr>
            <w:r w:rsidRPr="00D67B15">
              <w:rPr>
                <w:rFonts w:ascii="Times New Roman" w:hAnsi="Times New Roman" w:cs="Times New Roman"/>
                <w:b/>
                <w:sz w:val="26"/>
                <w:szCs w:val="26"/>
              </w:rPr>
              <w:t>TT</w:t>
            </w:r>
          </w:p>
        </w:tc>
        <w:tc>
          <w:tcPr>
            <w:tcW w:w="2268" w:type="dxa"/>
          </w:tcPr>
          <w:p w14:paraId="03F96D5A" w14:textId="77777777" w:rsidR="00D67B15" w:rsidRPr="00D67B15" w:rsidRDefault="00D67B15" w:rsidP="002F2D3E">
            <w:pPr>
              <w:spacing w:before="60" w:after="60" w:line="340" w:lineRule="exact"/>
              <w:ind w:left="0" w:firstLine="0"/>
              <w:jc w:val="center"/>
              <w:rPr>
                <w:rFonts w:ascii="Times New Roman" w:hAnsi="Times New Roman" w:cs="Times New Roman"/>
                <w:b/>
                <w:sz w:val="26"/>
                <w:szCs w:val="26"/>
              </w:rPr>
            </w:pPr>
            <w:proofErr w:type="spellStart"/>
            <w:r w:rsidRPr="00D67B15">
              <w:rPr>
                <w:rFonts w:ascii="Times New Roman" w:hAnsi="Times New Roman" w:cs="Times New Roman"/>
                <w:b/>
                <w:sz w:val="26"/>
                <w:szCs w:val="26"/>
              </w:rPr>
              <w:t>Chỉ</w:t>
            </w:r>
            <w:proofErr w:type="spellEnd"/>
            <w:r w:rsidRPr="00D67B15">
              <w:rPr>
                <w:rFonts w:ascii="Times New Roman" w:hAnsi="Times New Roman" w:cs="Times New Roman"/>
                <w:b/>
                <w:sz w:val="26"/>
                <w:szCs w:val="26"/>
              </w:rPr>
              <w:t xml:space="preserve"> </w:t>
            </w:r>
            <w:proofErr w:type="spellStart"/>
            <w:r w:rsidRPr="00D67B15">
              <w:rPr>
                <w:rFonts w:ascii="Times New Roman" w:hAnsi="Times New Roman" w:cs="Times New Roman"/>
                <w:b/>
                <w:sz w:val="26"/>
                <w:szCs w:val="26"/>
              </w:rPr>
              <w:t>tiêu</w:t>
            </w:r>
            <w:proofErr w:type="spellEnd"/>
          </w:p>
        </w:tc>
        <w:tc>
          <w:tcPr>
            <w:tcW w:w="1984" w:type="dxa"/>
          </w:tcPr>
          <w:p w14:paraId="12E4C50E" w14:textId="1D8ACBE3" w:rsidR="00D67B15" w:rsidRPr="00D67B15" w:rsidRDefault="00D67B15" w:rsidP="00D67B15">
            <w:pPr>
              <w:spacing w:before="60" w:after="60" w:line="340" w:lineRule="exact"/>
              <w:ind w:left="0" w:firstLine="0"/>
              <w:jc w:val="center"/>
              <w:rPr>
                <w:rFonts w:ascii="Times New Roman" w:hAnsi="Times New Roman" w:cs="Times New Roman"/>
                <w:b/>
                <w:sz w:val="26"/>
                <w:szCs w:val="26"/>
              </w:rPr>
            </w:pPr>
            <w:proofErr w:type="spellStart"/>
            <w:r>
              <w:rPr>
                <w:rFonts w:ascii="Times New Roman" w:hAnsi="Times New Roman" w:cs="Times New Roman"/>
                <w:b/>
                <w:sz w:val="26"/>
                <w:szCs w:val="26"/>
              </w:rPr>
              <w:t>Xã</w:t>
            </w:r>
            <w:proofErr w:type="spellEnd"/>
          </w:p>
        </w:tc>
        <w:tc>
          <w:tcPr>
            <w:tcW w:w="1984" w:type="dxa"/>
          </w:tcPr>
          <w:p w14:paraId="6D6855C4" w14:textId="50252683" w:rsidR="00D67B15" w:rsidRPr="00D67B15" w:rsidRDefault="00D67B15" w:rsidP="00D67B15">
            <w:pPr>
              <w:spacing w:before="60" w:after="60" w:line="340" w:lineRule="exact"/>
              <w:ind w:left="0" w:firstLine="0"/>
              <w:jc w:val="center"/>
              <w:rPr>
                <w:rFonts w:ascii="Times New Roman" w:hAnsi="Times New Roman" w:cs="Times New Roman"/>
                <w:b/>
                <w:sz w:val="26"/>
                <w:szCs w:val="26"/>
              </w:rPr>
            </w:pPr>
            <w:proofErr w:type="spellStart"/>
            <w:r>
              <w:rPr>
                <w:rFonts w:ascii="Times New Roman" w:hAnsi="Times New Roman" w:cs="Times New Roman"/>
                <w:b/>
                <w:sz w:val="26"/>
                <w:szCs w:val="26"/>
              </w:rPr>
              <w:t>Huyện</w:t>
            </w:r>
            <w:proofErr w:type="spellEnd"/>
          </w:p>
        </w:tc>
        <w:tc>
          <w:tcPr>
            <w:tcW w:w="1985" w:type="dxa"/>
          </w:tcPr>
          <w:p w14:paraId="56AF3C6F" w14:textId="50CDF344" w:rsidR="00D67B15" w:rsidRPr="00D67B15" w:rsidRDefault="00D67B15" w:rsidP="00D67B15">
            <w:pPr>
              <w:spacing w:before="60" w:after="60" w:line="340" w:lineRule="exact"/>
              <w:ind w:left="0" w:firstLine="0"/>
              <w:jc w:val="center"/>
              <w:rPr>
                <w:rFonts w:ascii="Times New Roman" w:hAnsi="Times New Roman" w:cs="Times New Roman"/>
                <w:b/>
                <w:sz w:val="26"/>
                <w:szCs w:val="26"/>
              </w:rPr>
            </w:pPr>
            <w:proofErr w:type="spellStart"/>
            <w:r>
              <w:rPr>
                <w:rFonts w:ascii="Times New Roman" w:hAnsi="Times New Roman" w:cs="Times New Roman"/>
                <w:b/>
                <w:sz w:val="26"/>
                <w:szCs w:val="26"/>
              </w:rPr>
              <w:t>Tỉnh</w:t>
            </w:r>
            <w:proofErr w:type="spellEnd"/>
          </w:p>
        </w:tc>
      </w:tr>
      <w:tr w:rsidR="00D67B15" w:rsidRPr="00D67B15" w14:paraId="38D69104" w14:textId="77777777" w:rsidTr="009108A5">
        <w:trPr>
          <w:trHeight w:val="397"/>
        </w:trPr>
        <w:tc>
          <w:tcPr>
            <w:tcW w:w="602" w:type="dxa"/>
            <w:vAlign w:val="center"/>
          </w:tcPr>
          <w:p w14:paraId="0FACC9FC"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1</w:t>
            </w:r>
          </w:p>
        </w:tc>
        <w:tc>
          <w:tcPr>
            <w:tcW w:w="2268" w:type="dxa"/>
          </w:tcPr>
          <w:p w14:paraId="72CD9007" w14:textId="77777777" w:rsidR="00D67B15" w:rsidRP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p>
        </w:tc>
        <w:tc>
          <w:tcPr>
            <w:tcW w:w="1984" w:type="dxa"/>
          </w:tcPr>
          <w:p w14:paraId="531B4152"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57A5CC77"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0EA1DDBB"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5CA7BBF0" w14:textId="77777777" w:rsidTr="009108A5">
        <w:trPr>
          <w:trHeight w:val="397"/>
        </w:trPr>
        <w:tc>
          <w:tcPr>
            <w:tcW w:w="602" w:type="dxa"/>
            <w:vAlign w:val="center"/>
          </w:tcPr>
          <w:p w14:paraId="1A86144E"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14:paraId="24C5C39D" w14:textId="77777777" w:rsidR="00D67B15" w:rsidRP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lãi</w:t>
            </w:r>
            <w:proofErr w:type="spellEnd"/>
          </w:p>
        </w:tc>
        <w:tc>
          <w:tcPr>
            <w:tcW w:w="1984" w:type="dxa"/>
          </w:tcPr>
          <w:p w14:paraId="51EE1841"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362554A0"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512C3DE3"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492B799D" w14:textId="77777777" w:rsidTr="009108A5">
        <w:trPr>
          <w:trHeight w:val="397"/>
        </w:trPr>
        <w:tc>
          <w:tcPr>
            <w:tcW w:w="602" w:type="dxa"/>
            <w:vAlign w:val="center"/>
          </w:tcPr>
          <w:p w14:paraId="29E1D53C"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3</w:t>
            </w:r>
          </w:p>
        </w:tc>
        <w:tc>
          <w:tcPr>
            <w:tcW w:w="2268" w:type="dxa"/>
          </w:tcPr>
          <w:p w14:paraId="57BE199D" w14:textId="77777777" w:rsidR="00D67B15" w:rsidRP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Chấm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
        </w:tc>
        <w:tc>
          <w:tcPr>
            <w:tcW w:w="1984" w:type="dxa"/>
          </w:tcPr>
          <w:p w14:paraId="32E98C6E"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44BD1D1F"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2612FAD7"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362C20A1" w14:textId="77777777" w:rsidTr="009108A5">
        <w:trPr>
          <w:trHeight w:val="397"/>
        </w:trPr>
        <w:tc>
          <w:tcPr>
            <w:tcW w:w="602" w:type="dxa"/>
            <w:vAlign w:val="center"/>
          </w:tcPr>
          <w:p w14:paraId="23E54AA3"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4</w:t>
            </w:r>
          </w:p>
        </w:tc>
        <w:tc>
          <w:tcPr>
            <w:tcW w:w="2268" w:type="dxa"/>
          </w:tcPr>
          <w:p w14:paraId="2E6D1772" w14:textId="77777777" w:rsid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Chấm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điểm</w:t>
            </w:r>
            <w:proofErr w:type="spellEnd"/>
            <w:r>
              <w:rPr>
                <w:rFonts w:ascii="Times New Roman" w:hAnsi="Times New Roman" w:cs="Times New Roman"/>
                <w:sz w:val="26"/>
                <w:szCs w:val="26"/>
              </w:rPr>
              <w:t xml:space="preserve"> GDX</w:t>
            </w:r>
          </w:p>
        </w:tc>
        <w:tc>
          <w:tcPr>
            <w:tcW w:w="1984" w:type="dxa"/>
          </w:tcPr>
          <w:p w14:paraId="2A294E27"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0DA7EA90"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7DDE5938"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6A340006" w14:textId="77777777" w:rsidTr="009108A5">
        <w:trPr>
          <w:trHeight w:val="397"/>
        </w:trPr>
        <w:tc>
          <w:tcPr>
            <w:tcW w:w="602" w:type="dxa"/>
            <w:vAlign w:val="center"/>
          </w:tcPr>
          <w:p w14:paraId="55EC8ABE"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5</w:t>
            </w:r>
          </w:p>
        </w:tc>
        <w:tc>
          <w:tcPr>
            <w:tcW w:w="2268" w:type="dxa"/>
          </w:tcPr>
          <w:p w14:paraId="6E937516" w14:textId="24DE5F12" w:rsid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sidR="00AB545C">
              <w:rPr>
                <w:rFonts w:ascii="Times New Roman" w:hAnsi="Times New Roman" w:cs="Times New Roman"/>
                <w:sz w:val="26"/>
                <w:szCs w:val="26"/>
              </w:rPr>
              <w:t xml:space="preserve"> </w:t>
            </w:r>
            <w:proofErr w:type="spellStart"/>
            <w:r w:rsidR="00AB545C">
              <w:rPr>
                <w:rFonts w:ascii="Times New Roman" w:hAnsi="Times New Roman" w:cs="Times New Roman"/>
                <w:sz w:val="26"/>
                <w:szCs w:val="26"/>
              </w:rPr>
              <w:t>nợ</w:t>
            </w:r>
            <w:proofErr w:type="spellEnd"/>
            <w:r w:rsidR="00AB545C">
              <w:rPr>
                <w:rFonts w:ascii="Times New Roman" w:hAnsi="Times New Roman" w:cs="Times New Roman"/>
                <w:sz w:val="26"/>
                <w:szCs w:val="26"/>
              </w:rPr>
              <w:t xml:space="preserve"> </w:t>
            </w:r>
            <w:proofErr w:type="spellStart"/>
            <w:r w:rsidR="00AB545C">
              <w:rPr>
                <w:rFonts w:ascii="Times New Roman" w:hAnsi="Times New Roman" w:cs="Times New Roman"/>
                <w:sz w:val="26"/>
                <w:szCs w:val="26"/>
              </w:rPr>
              <w:t>quá</w:t>
            </w:r>
            <w:proofErr w:type="spellEnd"/>
            <w:r w:rsidR="00AB545C">
              <w:rPr>
                <w:rFonts w:ascii="Times New Roman" w:hAnsi="Times New Roman" w:cs="Times New Roman"/>
                <w:sz w:val="26"/>
                <w:szCs w:val="26"/>
              </w:rPr>
              <w:t xml:space="preserve"> </w:t>
            </w:r>
            <w:proofErr w:type="spellStart"/>
            <w:r w:rsidR="00AB545C">
              <w:rPr>
                <w:rFonts w:ascii="Times New Roman" w:hAnsi="Times New Roman" w:cs="Times New Roman"/>
                <w:sz w:val="26"/>
                <w:szCs w:val="26"/>
              </w:rPr>
              <w:t>hạn</w:t>
            </w:r>
            <w:proofErr w:type="spellEnd"/>
          </w:p>
        </w:tc>
        <w:tc>
          <w:tcPr>
            <w:tcW w:w="1984" w:type="dxa"/>
          </w:tcPr>
          <w:p w14:paraId="29FFB392"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5198B524"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6A69FC65"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77F98362" w14:textId="77777777" w:rsidTr="009108A5">
        <w:trPr>
          <w:trHeight w:val="397"/>
        </w:trPr>
        <w:tc>
          <w:tcPr>
            <w:tcW w:w="602" w:type="dxa"/>
            <w:vAlign w:val="center"/>
          </w:tcPr>
          <w:p w14:paraId="67F1E09C"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6</w:t>
            </w:r>
          </w:p>
        </w:tc>
        <w:tc>
          <w:tcPr>
            <w:tcW w:w="2268" w:type="dxa"/>
          </w:tcPr>
          <w:p w14:paraId="4542B93B" w14:textId="32F9FDF3" w:rsid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r>
              <w:rPr>
                <w:rFonts w:ascii="Times New Roman" w:hAnsi="Times New Roman" w:cs="Times New Roman"/>
                <w:sz w:val="26"/>
                <w:szCs w:val="26"/>
              </w:rPr>
              <w:t xml:space="preserve"> </w:t>
            </w:r>
            <w:proofErr w:type="spellStart"/>
            <w:r w:rsidR="00AB545C">
              <w:rPr>
                <w:rFonts w:ascii="Times New Roman" w:hAnsi="Times New Roman" w:cs="Times New Roman"/>
                <w:sz w:val="26"/>
                <w:szCs w:val="26"/>
              </w:rPr>
              <w:t>quá</w:t>
            </w:r>
            <w:proofErr w:type="spellEnd"/>
            <w:r w:rsidR="00AB545C">
              <w:rPr>
                <w:rFonts w:ascii="Times New Roman" w:hAnsi="Times New Roman" w:cs="Times New Roman"/>
                <w:sz w:val="26"/>
                <w:szCs w:val="26"/>
              </w:rPr>
              <w:t xml:space="preserve"> </w:t>
            </w:r>
            <w:proofErr w:type="spellStart"/>
            <w:r w:rsidR="00AB545C">
              <w:rPr>
                <w:rFonts w:ascii="Times New Roman" w:hAnsi="Times New Roman" w:cs="Times New Roman"/>
                <w:sz w:val="26"/>
                <w:szCs w:val="26"/>
              </w:rPr>
              <w:t>hạn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khoanh</w:t>
            </w:r>
            <w:proofErr w:type="spellEnd"/>
          </w:p>
        </w:tc>
        <w:tc>
          <w:tcPr>
            <w:tcW w:w="1984" w:type="dxa"/>
          </w:tcPr>
          <w:p w14:paraId="2BC8F03D"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56B52BE6"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7F620B4A"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20745D63" w14:textId="77777777" w:rsidTr="009108A5">
        <w:trPr>
          <w:trHeight w:val="397"/>
        </w:trPr>
        <w:tc>
          <w:tcPr>
            <w:tcW w:w="602" w:type="dxa"/>
            <w:vAlign w:val="center"/>
          </w:tcPr>
          <w:p w14:paraId="3A323C04"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7</w:t>
            </w:r>
          </w:p>
        </w:tc>
        <w:tc>
          <w:tcPr>
            <w:tcW w:w="2268" w:type="dxa"/>
          </w:tcPr>
          <w:p w14:paraId="34353135" w14:textId="77777777" w:rsid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tốt</w:t>
            </w:r>
            <w:proofErr w:type="spellEnd"/>
          </w:p>
        </w:tc>
        <w:tc>
          <w:tcPr>
            <w:tcW w:w="1984" w:type="dxa"/>
          </w:tcPr>
          <w:p w14:paraId="77AD8A3A"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579CDA51"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37702A05"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608E9307" w14:textId="77777777" w:rsidTr="009108A5">
        <w:trPr>
          <w:trHeight w:val="397"/>
        </w:trPr>
        <w:tc>
          <w:tcPr>
            <w:tcW w:w="602" w:type="dxa"/>
            <w:vAlign w:val="center"/>
          </w:tcPr>
          <w:p w14:paraId="2B2F5B82"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8</w:t>
            </w:r>
          </w:p>
        </w:tc>
        <w:tc>
          <w:tcPr>
            <w:tcW w:w="2268" w:type="dxa"/>
          </w:tcPr>
          <w:p w14:paraId="52D65B13" w14:textId="77777777" w:rsid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tốt</w:t>
            </w:r>
            <w:proofErr w:type="spellEnd"/>
          </w:p>
        </w:tc>
        <w:tc>
          <w:tcPr>
            <w:tcW w:w="1984" w:type="dxa"/>
          </w:tcPr>
          <w:p w14:paraId="0470C15F"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74B70857"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2CC7DF9A" w14:textId="77777777" w:rsidR="00D67B15" w:rsidRPr="00D67B15" w:rsidRDefault="00D67B15" w:rsidP="009108A5">
            <w:pPr>
              <w:ind w:left="0" w:firstLine="0"/>
              <w:jc w:val="both"/>
              <w:rPr>
                <w:rFonts w:ascii="Times New Roman" w:hAnsi="Times New Roman" w:cs="Times New Roman"/>
                <w:sz w:val="26"/>
                <w:szCs w:val="26"/>
                <w:lang w:val="vi-VN"/>
              </w:rPr>
            </w:pPr>
          </w:p>
        </w:tc>
      </w:tr>
      <w:tr w:rsidR="00D67B15" w:rsidRPr="00D67B15" w14:paraId="1D2AEEE3" w14:textId="77777777" w:rsidTr="00AB545C">
        <w:tc>
          <w:tcPr>
            <w:tcW w:w="602" w:type="dxa"/>
            <w:vAlign w:val="center"/>
          </w:tcPr>
          <w:p w14:paraId="58AB5360" w14:textId="77777777" w:rsidR="00D67B15" w:rsidRPr="00D67B15" w:rsidRDefault="00D67B15" w:rsidP="009108A5">
            <w:pPr>
              <w:ind w:left="0" w:firstLine="0"/>
              <w:jc w:val="center"/>
              <w:rPr>
                <w:rFonts w:ascii="Times New Roman" w:hAnsi="Times New Roman" w:cs="Times New Roman"/>
                <w:sz w:val="26"/>
                <w:szCs w:val="26"/>
              </w:rPr>
            </w:pPr>
            <w:r>
              <w:rPr>
                <w:rFonts w:ascii="Times New Roman" w:hAnsi="Times New Roman" w:cs="Times New Roman"/>
                <w:sz w:val="26"/>
                <w:szCs w:val="26"/>
              </w:rPr>
              <w:t>9</w:t>
            </w:r>
          </w:p>
        </w:tc>
        <w:tc>
          <w:tcPr>
            <w:tcW w:w="2268" w:type="dxa"/>
          </w:tcPr>
          <w:p w14:paraId="3FAA6FED" w14:textId="77777777" w:rsidR="00D67B15" w:rsidRDefault="00D67B15" w:rsidP="009108A5">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gửi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quân</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hộ</w:t>
            </w:r>
            <w:proofErr w:type="spellEnd"/>
          </w:p>
        </w:tc>
        <w:tc>
          <w:tcPr>
            <w:tcW w:w="1984" w:type="dxa"/>
          </w:tcPr>
          <w:p w14:paraId="0894C013"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4" w:type="dxa"/>
          </w:tcPr>
          <w:p w14:paraId="4D995EBC" w14:textId="77777777" w:rsidR="00D67B15" w:rsidRPr="00D67B15" w:rsidRDefault="00D67B15" w:rsidP="009108A5">
            <w:pPr>
              <w:ind w:left="0" w:firstLine="0"/>
              <w:jc w:val="both"/>
              <w:rPr>
                <w:rFonts w:ascii="Times New Roman" w:hAnsi="Times New Roman" w:cs="Times New Roman"/>
                <w:sz w:val="26"/>
                <w:szCs w:val="26"/>
                <w:lang w:val="vi-VN"/>
              </w:rPr>
            </w:pPr>
          </w:p>
        </w:tc>
        <w:tc>
          <w:tcPr>
            <w:tcW w:w="1985" w:type="dxa"/>
          </w:tcPr>
          <w:p w14:paraId="0FD4373B" w14:textId="77777777" w:rsidR="00D67B15" w:rsidRPr="00D67B15" w:rsidRDefault="00D67B15" w:rsidP="009108A5">
            <w:pPr>
              <w:ind w:left="0" w:firstLine="0"/>
              <w:jc w:val="both"/>
              <w:rPr>
                <w:rFonts w:ascii="Times New Roman" w:hAnsi="Times New Roman" w:cs="Times New Roman"/>
                <w:sz w:val="26"/>
                <w:szCs w:val="26"/>
                <w:lang w:val="vi-VN"/>
              </w:rPr>
            </w:pPr>
          </w:p>
        </w:tc>
      </w:tr>
    </w:tbl>
    <w:p w14:paraId="230B9B4B" w14:textId="08BFB8ED" w:rsidR="008F470A" w:rsidRPr="00611B2A" w:rsidRDefault="008F470A" w:rsidP="008F470A">
      <w:pPr>
        <w:spacing w:after="60" w:line="360" w:lineRule="exact"/>
        <w:ind w:left="0" w:firstLine="720"/>
        <w:jc w:val="both"/>
        <w:rPr>
          <w:rFonts w:ascii="Times New Roman" w:eastAsia="Calibri" w:hAnsi="Times New Roman" w:cs="Times New Roman"/>
          <w:b/>
          <w:sz w:val="28"/>
          <w:szCs w:val="26"/>
          <w:lang w:val="it-IT"/>
        </w:rPr>
      </w:pPr>
      <w:r>
        <w:rPr>
          <w:rFonts w:ascii="Times New Roman" w:eastAsia="Calibri" w:hAnsi="Times New Roman" w:cs="Times New Roman"/>
          <w:b/>
          <w:sz w:val="28"/>
          <w:szCs w:val="26"/>
          <w:lang w:val="it-IT"/>
        </w:rPr>
        <w:t xml:space="preserve">2. </w:t>
      </w:r>
      <w:r>
        <w:rPr>
          <w:rFonts w:ascii="Times New Roman" w:eastAsia="Calibri" w:hAnsi="Times New Roman" w:cs="Times New Roman"/>
          <w:b/>
          <w:sz w:val="28"/>
          <w:szCs w:val="26"/>
          <w:lang w:val="vi-VN"/>
        </w:rPr>
        <w:t>Kết quả thực hiện hoạt động ủy thác trên địa bàn</w:t>
      </w:r>
      <w:r w:rsidRPr="00611B2A">
        <w:rPr>
          <w:rFonts w:ascii="Times New Roman" w:eastAsia="Calibri" w:hAnsi="Times New Roman" w:cs="Times New Roman"/>
          <w:b/>
          <w:sz w:val="28"/>
          <w:szCs w:val="26"/>
          <w:lang w:val="it-IT"/>
        </w:rPr>
        <w:t xml:space="preserve"> </w:t>
      </w:r>
    </w:p>
    <w:p w14:paraId="1E3511CE" w14:textId="1D3276C1" w:rsidR="006B2CE9" w:rsidRPr="00C8675F" w:rsidRDefault="00427573" w:rsidP="00886761">
      <w:pPr>
        <w:tabs>
          <w:tab w:val="left" w:pos="6946"/>
        </w:tabs>
        <w:spacing w:before="60" w:after="60"/>
        <w:ind w:firstLine="720"/>
        <w:jc w:val="right"/>
        <w:rPr>
          <w:rFonts w:ascii="Times New Roman" w:hAnsi="Times New Roman" w:cs="Times New Roman"/>
          <w:i/>
          <w:sz w:val="26"/>
          <w:szCs w:val="26"/>
        </w:rPr>
      </w:pPr>
      <w:r>
        <w:rPr>
          <w:rFonts w:ascii="Times New Roman" w:eastAsia="Calibri" w:hAnsi="Times New Roman" w:cs="Times New Roman"/>
          <w:i/>
          <w:sz w:val="26"/>
          <w:szCs w:val="26"/>
          <w:lang w:val="vi-VN"/>
        </w:rPr>
        <w:t>Đvt</w:t>
      </w:r>
      <w:r w:rsidR="006B2CE9" w:rsidRPr="00757415">
        <w:rPr>
          <w:rFonts w:ascii="Times New Roman" w:eastAsia="Calibri" w:hAnsi="Times New Roman" w:cs="Times New Roman"/>
          <w:i/>
          <w:sz w:val="26"/>
          <w:szCs w:val="26"/>
          <w:lang w:val="vi-VN"/>
        </w:rPr>
        <w:t xml:space="preserve">: </w:t>
      </w:r>
      <w:r>
        <w:rPr>
          <w:rFonts w:ascii="Times New Roman" w:eastAsia="Calibri" w:hAnsi="Times New Roman" w:cs="Times New Roman"/>
          <w:i/>
          <w:sz w:val="26"/>
          <w:szCs w:val="26"/>
          <w:lang w:val="vi-VN"/>
        </w:rPr>
        <w:t>t</w:t>
      </w:r>
      <w:r w:rsidR="006B2CE9" w:rsidRPr="00757415">
        <w:rPr>
          <w:rFonts w:ascii="Times New Roman" w:hAnsi="Times New Roman" w:cs="Times New Roman"/>
          <w:i/>
          <w:sz w:val="26"/>
          <w:szCs w:val="26"/>
          <w:lang w:val="vi-VN"/>
        </w:rPr>
        <w:t xml:space="preserve">riệu </w:t>
      </w:r>
      <w:r w:rsidR="006B2CE9" w:rsidRPr="00757415">
        <w:rPr>
          <w:rFonts w:ascii="Times New Roman" w:eastAsia="Calibri" w:hAnsi="Times New Roman" w:cs="Times New Roman"/>
          <w:i/>
          <w:sz w:val="26"/>
          <w:szCs w:val="26"/>
          <w:lang w:val="vi-VN"/>
        </w:rPr>
        <w:t>đồng</w:t>
      </w:r>
      <w:r w:rsidR="00C8675F">
        <w:rPr>
          <w:rFonts w:ascii="Times New Roman" w:eastAsia="Calibri" w:hAnsi="Times New Roman" w:cs="Times New Roman"/>
          <w:i/>
          <w:sz w:val="26"/>
          <w:szCs w:val="26"/>
        </w:rPr>
        <w:t>, %.</w:t>
      </w:r>
    </w:p>
    <w:tbl>
      <w:tblPr>
        <w:tblW w:w="9498" w:type="dxa"/>
        <w:tblInd w:w="108" w:type="dxa"/>
        <w:tblLayout w:type="fixed"/>
        <w:tblLook w:val="04A0" w:firstRow="1" w:lastRow="0" w:firstColumn="1" w:lastColumn="0" w:noHBand="0" w:noVBand="1"/>
      </w:tblPr>
      <w:tblGrid>
        <w:gridCol w:w="567"/>
        <w:gridCol w:w="2127"/>
        <w:gridCol w:w="709"/>
        <w:gridCol w:w="850"/>
        <w:gridCol w:w="992"/>
        <w:gridCol w:w="851"/>
        <w:gridCol w:w="709"/>
        <w:gridCol w:w="851"/>
        <w:gridCol w:w="991"/>
        <w:gridCol w:w="851"/>
      </w:tblGrid>
      <w:tr w:rsidR="009108A5" w:rsidRPr="006B6D2B" w14:paraId="4C80CE8C" w14:textId="177315F5" w:rsidTr="009108A5">
        <w:trPr>
          <w:trHeight w:val="4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8DC15"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TT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00014"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Hội, đoàn thể</w:t>
            </w:r>
          </w:p>
        </w:tc>
        <w:tc>
          <w:tcPr>
            <w:tcW w:w="3402" w:type="dxa"/>
            <w:gridSpan w:val="4"/>
            <w:tcBorders>
              <w:top w:val="single" w:sz="4" w:space="0" w:color="auto"/>
              <w:left w:val="nil"/>
              <w:bottom w:val="single" w:sz="4" w:space="0" w:color="auto"/>
              <w:right w:val="single" w:sz="4" w:space="0" w:color="auto"/>
            </w:tcBorders>
          </w:tcPr>
          <w:p w14:paraId="2132DCFA" w14:textId="6CA7E487" w:rsidR="009108A5" w:rsidRPr="009108A5" w:rsidRDefault="009108A5" w:rsidP="009108A5">
            <w:pPr>
              <w:spacing w:before="60"/>
              <w:jc w:val="center"/>
              <w:rPr>
                <w:rFonts w:ascii="Times New Roman" w:eastAsia="Times New Roman" w:hAnsi="Times New Roman" w:cs="Times New Roman"/>
                <w:b/>
                <w:bCs/>
                <w:color w:val="000000"/>
                <w:sz w:val="24"/>
                <w:szCs w:val="24"/>
              </w:rPr>
            </w:pPr>
            <w:proofErr w:type="spellStart"/>
            <w:r w:rsidRPr="009108A5">
              <w:rPr>
                <w:rFonts w:ascii="Times New Roman" w:eastAsia="Times New Roman" w:hAnsi="Times New Roman" w:cs="Times New Roman"/>
                <w:b/>
                <w:bCs/>
                <w:color w:val="000000"/>
                <w:sz w:val="24"/>
                <w:szCs w:val="24"/>
              </w:rPr>
              <w:t>Xã</w:t>
            </w:r>
            <w:proofErr w:type="spellEnd"/>
          </w:p>
        </w:tc>
        <w:tc>
          <w:tcPr>
            <w:tcW w:w="3402" w:type="dxa"/>
            <w:gridSpan w:val="4"/>
            <w:tcBorders>
              <w:top w:val="single" w:sz="4" w:space="0" w:color="auto"/>
              <w:left w:val="single" w:sz="4" w:space="0" w:color="auto"/>
              <w:bottom w:val="single" w:sz="4" w:space="0" w:color="auto"/>
              <w:right w:val="single" w:sz="4" w:space="0" w:color="auto"/>
            </w:tcBorders>
          </w:tcPr>
          <w:p w14:paraId="351E0496" w14:textId="20CC1794" w:rsidR="009108A5" w:rsidRPr="009108A5" w:rsidRDefault="009108A5" w:rsidP="009108A5">
            <w:pPr>
              <w:spacing w:before="60"/>
              <w:jc w:val="center"/>
              <w:rPr>
                <w:sz w:val="24"/>
                <w:szCs w:val="24"/>
              </w:rPr>
            </w:pPr>
            <w:proofErr w:type="spellStart"/>
            <w:r w:rsidRPr="009108A5">
              <w:rPr>
                <w:rFonts w:ascii="Times New Roman" w:eastAsia="Times New Roman" w:hAnsi="Times New Roman" w:cs="Times New Roman"/>
                <w:b/>
                <w:bCs/>
                <w:color w:val="000000"/>
                <w:sz w:val="24"/>
                <w:szCs w:val="24"/>
              </w:rPr>
              <w:t>Toàn</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huyện</w:t>
            </w:r>
            <w:proofErr w:type="spellEnd"/>
          </w:p>
        </w:tc>
      </w:tr>
      <w:tr w:rsidR="009108A5" w:rsidRPr="006B6D2B" w14:paraId="29C540E1" w14:textId="77777777" w:rsidTr="009108A5">
        <w:trPr>
          <w:trHeight w:val="64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80A11D"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5B17740"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
        </w:tc>
        <w:tc>
          <w:tcPr>
            <w:tcW w:w="709" w:type="dxa"/>
            <w:tcBorders>
              <w:top w:val="nil"/>
              <w:left w:val="nil"/>
              <w:bottom w:val="single" w:sz="4" w:space="0" w:color="auto"/>
              <w:right w:val="single" w:sz="4" w:space="0" w:color="auto"/>
            </w:tcBorders>
            <w:shd w:val="clear" w:color="auto" w:fill="auto"/>
            <w:vAlign w:val="center"/>
            <w:hideMark/>
          </w:tcPr>
          <w:p w14:paraId="1438C86A"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Dư nợ</w:t>
            </w:r>
          </w:p>
        </w:tc>
        <w:tc>
          <w:tcPr>
            <w:tcW w:w="850" w:type="dxa"/>
            <w:tcBorders>
              <w:top w:val="nil"/>
              <w:left w:val="nil"/>
              <w:bottom w:val="single" w:sz="4" w:space="0" w:color="auto"/>
              <w:right w:val="single" w:sz="4" w:space="0" w:color="auto"/>
            </w:tcBorders>
            <w:shd w:val="clear" w:color="auto" w:fill="auto"/>
            <w:vAlign w:val="center"/>
            <w:hideMark/>
          </w:tcPr>
          <w:p w14:paraId="616D4F24" w14:textId="1FE4EE61" w:rsidR="009108A5" w:rsidRPr="009108A5" w:rsidRDefault="009108A5" w:rsidP="009108A5">
            <w:pPr>
              <w:spacing w:before="0"/>
              <w:ind w:left="0" w:right="-39" w:firstLine="0"/>
              <w:jc w:val="center"/>
              <w:rPr>
                <w:rFonts w:ascii="Times New Roman" w:eastAsia="Times New Roman" w:hAnsi="Times New Roman" w:cs="Times New Roman"/>
                <w:b/>
                <w:bCs/>
                <w:color w:val="000000"/>
                <w:sz w:val="24"/>
                <w:szCs w:val="24"/>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trọng</w:t>
            </w:r>
            <w:proofErr w:type="spellEnd"/>
            <w:r w:rsidRPr="009108A5">
              <w:rPr>
                <w:rFonts w:ascii="Times New Roman" w:eastAsia="Times New Roman" w:hAnsi="Times New Roman" w:cs="Times New Roman"/>
                <w:b/>
                <w:bCs/>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14:paraId="0560C7B9" w14:textId="08F2D4B1" w:rsidR="009108A5" w:rsidRPr="009108A5" w:rsidRDefault="00C8675F" w:rsidP="009108A5">
            <w:pPr>
              <w:spacing w:before="0"/>
              <w:ind w:left="0" w:firstLine="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Tỷ</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lệ</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Tổ</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tốt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412A34D" w14:textId="434D3E6E"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lệ</w:t>
            </w:r>
            <w:proofErr w:type="spellEnd"/>
            <w:r w:rsidRPr="009108A5">
              <w:rPr>
                <w:rFonts w:ascii="Times New Roman" w:eastAsia="Times New Roman" w:hAnsi="Times New Roman" w:cs="Times New Roman"/>
                <w:b/>
                <w:bCs/>
                <w:color w:val="000000"/>
                <w:sz w:val="24"/>
                <w:szCs w:val="24"/>
              </w:rPr>
              <w:t xml:space="preserve"> NQH</w:t>
            </w:r>
          </w:p>
        </w:tc>
        <w:tc>
          <w:tcPr>
            <w:tcW w:w="709" w:type="dxa"/>
            <w:tcBorders>
              <w:top w:val="single" w:sz="4" w:space="0" w:color="auto"/>
              <w:left w:val="single" w:sz="4" w:space="0" w:color="auto"/>
              <w:bottom w:val="single" w:sz="4" w:space="0" w:color="auto"/>
              <w:right w:val="single" w:sz="4" w:space="0" w:color="auto"/>
            </w:tcBorders>
            <w:vAlign w:val="center"/>
          </w:tcPr>
          <w:p w14:paraId="0A05E41E" w14:textId="06037742"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Dư nợ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009B" w14:textId="5DB2396A"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trọng</w:t>
            </w:r>
            <w:proofErr w:type="spellEnd"/>
            <w:r w:rsidRPr="009108A5">
              <w:rPr>
                <w:rFonts w:ascii="Times New Roman" w:eastAsia="Times New Roman" w:hAnsi="Times New Roman" w:cs="Times New Roman"/>
                <w:b/>
                <w:bCs/>
                <w:color w:val="000000"/>
                <w:sz w:val="24"/>
                <w:szCs w:val="24"/>
              </w:rPr>
              <w:t xml:space="preserve"> </w:t>
            </w:r>
          </w:p>
        </w:tc>
        <w:tc>
          <w:tcPr>
            <w:tcW w:w="991" w:type="dxa"/>
            <w:tcBorders>
              <w:top w:val="single" w:sz="4" w:space="0" w:color="auto"/>
              <w:left w:val="nil"/>
              <w:bottom w:val="single" w:sz="4" w:space="0" w:color="auto"/>
              <w:right w:val="single" w:sz="4" w:space="0" w:color="auto"/>
            </w:tcBorders>
            <w:vAlign w:val="center"/>
          </w:tcPr>
          <w:p w14:paraId="0AECAC03" w14:textId="223933AC" w:rsidR="009108A5" w:rsidRPr="009108A5" w:rsidRDefault="00C8675F" w:rsidP="009108A5">
            <w:pPr>
              <w:spacing w:before="0"/>
              <w:ind w:left="0" w:firstLine="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Tỷ</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lệ</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Tổ</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tốt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DFCB2" w14:textId="3D2B65F3"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lệ</w:t>
            </w:r>
            <w:proofErr w:type="spellEnd"/>
            <w:r w:rsidRPr="009108A5">
              <w:rPr>
                <w:rFonts w:ascii="Times New Roman" w:eastAsia="Times New Roman" w:hAnsi="Times New Roman" w:cs="Times New Roman"/>
                <w:b/>
                <w:bCs/>
                <w:color w:val="000000"/>
                <w:sz w:val="24"/>
                <w:szCs w:val="24"/>
              </w:rPr>
              <w:t xml:space="preserve"> NQH</w:t>
            </w:r>
          </w:p>
        </w:tc>
      </w:tr>
      <w:tr w:rsidR="009108A5" w:rsidRPr="006B6D2B" w14:paraId="4808DD4D" w14:textId="77777777" w:rsidTr="009108A5">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50A4FF5" w14:textId="0F5ED52F" w:rsidR="009108A5" w:rsidRPr="00000085" w:rsidRDefault="009108A5" w:rsidP="009108A5">
            <w:pPr>
              <w:spacing w:before="0"/>
              <w:ind w:left="0" w:firstLine="0"/>
              <w:jc w:val="center"/>
              <w:rPr>
                <w:rFonts w:ascii="Times New Roman" w:eastAsia="Times New Roman" w:hAnsi="Times New Roman" w:cs="Times New Roman"/>
                <w:b/>
                <w:bCs/>
                <w:color w:val="000000"/>
                <w:sz w:val="26"/>
                <w:szCs w:val="26"/>
              </w:rPr>
            </w:pPr>
            <w:r w:rsidRPr="00000085">
              <w:rPr>
                <w:rFonts w:ascii="Times New Roman" w:eastAsia="Times New Roman" w:hAnsi="Times New Roman" w:cs="Times New Roman"/>
                <w:b/>
                <w:bCs/>
                <w:color w:val="000000"/>
                <w:sz w:val="26"/>
                <w:szCs w:val="26"/>
              </w:rPr>
              <w:t>I</w:t>
            </w:r>
          </w:p>
        </w:tc>
        <w:tc>
          <w:tcPr>
            <w:tcW w:w="2127" w:type="dxa"/>
            <w:tcBorders>
              <w:top w:val="single" w:sz="4" w:space="0" w:color="auto"/>
              <w:left w:val="single" w:sz="4" w:space="0" w:color="auto"/>
              <w:bottom w:val="single" w:sz="4" w:space="0" w:color="auto"/>
              <w:right w:val="single" w:sz="4" w:space="0" w:color="auto"/>
            </w:tcBorders>
            <w:vAlign w:val="center"/>
          </w:tcPr>
          <w:p w14:paraId="57AA5F1E" w14:textId="2DCBBF7D" w:rsidR="009108A5" w:rsidRPr="00000085" w:rsidRDefault="009108A5" w:rsidP="009108A5">
            <w:pPr>
              <w:spacing w:before="0"/>
              <w:ind w:left="0" w:firstLine="0"/>
              <w:rPr>
                <w:rFonts w:ascii="Times New Roman" w:eastAsia="Times New Roman" w:hAnsi="Times New Roman" w:cs="Times New Roman"/>
                <w:b/>
                <w:bCs/>
                <w:color w:val="000000"/>
                <w:sz w:val="26"/>
                <w:szCs w:val="26"/>
              </w:rPr>
            </w:pPr>
            <w:proofErr w:type="spellStart"/>
            <w:r w:rsidRPr="00000085">
              <w:rPr>
                <w:rFonts w:ascii="Times New Roman" w:eastAsia="Times New Roman" w:hAnsi="Times New Roman" w:cs="Times New Roman"/>
                <w:b/>
                <w:bCs/>
                <w:color w:val="000000"/>
                <w:sz w:val="26"/>
                <w:szCs w:val="26"/>
              </w:rPr>
              <w:t>Trực</w:t>
            </w:r>
            <w:proofErr w:type="spellEnd"/>
            <w:r w:rsidRPr="00000085">
              <w:rPr>
                <w:rFonts w:ascii="Times New Roman" w:eastAsia="Times New Roman" w:hAnsi="Times New Roman" w:cs="Times New Roman"/>
                <w:b/>
                <w:bCs/>
                <w:color w:val="000000"/>
                <w:sz w:val="26"/>
                <w:szCs w:val="26"/>
              </w:rPr>
              <w:t xml:space="preserve"> </w:t>
            </w:r>
            <w:proofErr w:type="spellStart"/>
            <w:r w:rsidRPr="00000085">
              <w:rPr>
                <w:rFonts w:ascii="Times New Roman" w:eastAsia="Times New Roman" w:hAnsi="Times New Roman" w:cs="Times New Roman"/>
                <w:b/>
                <w:bCs/>
                <w:color w:val="000000"/>
                <w:sz w:val="26"/>
                <w:szCs w:val="26"/>
              </w:rPr>
              <w:t>tiếp</w:t>
            </w:r>
            <w:proofErr w:type="spellEnd"/>
          </w:p>
        </w:tc>
        <w:tc>
          <w:tcPr>
            <w:tcW w:w="709" w:type="dxa"/>
            <w:tcBorders>
              <w:top w:val="nil"/>
              <w:left w:val="nil"/>
              <w:bottom w:val="single" w:sz="4" w:space="0" w:color="auto"/>
              <w:right w:val="single" w:sz="4" w:space="0" w:color="auto"/>
            </w:tcBorders>
            <w:shd w:val="clear" w:color="auto" w:fill="auto"/>
            <w:vAlign w:val="center"/>
          </w:tcPr>
          <w:p w14:paraId="3E0FD811"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
        </w:tc>
        <w:tc>
          <w:tcPr>
            <w:tcW w:w="850" w:type="dxa"/>
            <w:tcBorders>
              <w:top w:val="nil"/>
              <w:left w:val="nil"/>
              <w:bottom w:val="single" w:sz="4" w:space="0" w:color="auto"/>
              <w:right w:val="single" w:sz="4" w:space="0" w:color="auto"/>
            </w:tcBorders>
            <w:shd w:val="clear" w:color="auto" w:fill="auto"/>
            <w:vAlign w:val="center"/>
          </w:tcPr>
          <w:p w14:paraId="00E0D9AC" w14:textId="77777777" w:rsidR="009108A5" w:rsidRPr="009108A5" w:rsidRDefault="009108A5" w:rsidP="009108A5">
            <w:pPr>
              <w:spacing w:before="0"/>
              <w:ind w:left="0" w:right="-39" w:firstLine="0"/>
              <w:jc w:val="center"/>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14:paraId="4D0B58A0"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753D45B"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6069161"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042CC6"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991" w:type="dxa"/>
            <w:tcBorders>
              <w:top w:val="single" w:sz="4" w:space="0" w:color="auto"/>
              <w:left w:val="nil"/>
              <w:bottom w:val="single" w:sz="4" w:space="0" w:color="auto"/>
              <w:right w:val="single" w:sz="4" w:space="0" w:color="auto"/>
            </w:tcBorders>
            <w:vAlign w:val="center"/>
          </w:tcPr>
          <w:p w14:paraId="3C368F8E"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2E1C85"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r>
      <w:tr w:rsidR="009108A5" w:rsidRPr="006B6D2B" w14:paraId="06CA3F73" w14:textId="77777777" w:rsidTr="009108A5">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3103F7D8" w14:textId="219A7C27" w:rsidR="009108A5" w:rsidRPr="00000085" w:rsidRDefault="009108A5" w:rsidP="009108A5">
            <w:pPr>
              <w:spacing w:before="0"/>
              <w:ind w:left="0" w:firstLine="0"/>
              <w:jc w:val="center"/>
              <w:rPr>
                <w:rFonts w:ascii="Times New Roman" w:eastAsia="Times New Roman" w:hAnsi="Times New Roman" w:cs="Times New Roman"/>
                <w:b/>
                <w:bCs/>
                <w:color w:val="000000"/>
                <w:sz w:val="26"/>
                <w:szCs w:val="26"/>
              </w:rPr>
            </w:pPr>
            <w:r w:rsidRPr="00000085">
              <w:rPr>
                <w:rFonts w:ascii="Times New Roman" w:eastAsia="Times New Roman" w:hAnsi="Times New Roman" w:cs="Times New Roman"/>
                <w:b/>
                <w:bCs/>
                <w:color w:val="000000"/>
                <w:sz w:val="26"/>
                <w:szCs w:val="26"/>
              </w:rPr>
              <w:t>II</w:t>
            </w:r>
          </w:p>
        </w:tc>
        <w:tc>
          <w:tcPr>
            <w:tcW w:w="2127" w:type="dxa"/>
            <w:tcBorders>
              <w:top w:val="single" w:sz="4" w:space="0" w:color="auto"/>
              <w:left w:val="single" w:sz="4" w:space="0" w:color="auto"/>
              <w:bottom w:val="single" w:sz="4" w:space="0" w:color="auto"/>
              <w:right w:val="single" w:sz="4" w:space="0" w:color="auto"/>
            </w:tcBorders>
            <w:vAlign w:val="center"/>
          </w:tcPr>
          <w:p w14:paraId="0047D63D" w14:textId="5F1E9A99" w:rsidR="009108A5" w:rsidRPr="00000085" w:rsidRDefault="009108A5" w:rsidP="009108A5">
            <w:pPr>
              <w:spacing w:before="0"/>
              <w:ind w:left="0" w:firstLine="0"/>
              <w:rPr>
                <w:rFonts w:ascii="Times New Roman" w:eastAsia="Times New Roman" w:hAnsi="Times New Roman" w:cs="Times New Roman"/>
                <w:b/>
                <w:bCs/>
                <w:color w:val="000000"/>
                <w:sz w:val="26"/>
                <w:szCs w:val="26"/>
              </w:rPr>
            </w:pPr>
            <w:proofErr w:type="spellStart"/>
            <w:r w:rsidRPr="00000085">
              <w:rPr>
                <w:rFonts w:ascii="Times New Roman" w:eastAsia="Times New Roman" w:hAnsi="Times New Roman" w:cs="Times New Roman"/>
                <w:b/>
                <w:bCs/>
                <w:color w:val="000000"/>
                <w:sz w:val="26"/>
                <w:szCs w:val="26"/>
              </w:rPr>
              <w:t>Ủy</w:t>
            </w:r>
            <w:proofErr w:type="spellEnd"/>
            <w:r w:rsidRPr="00000085">
              <w:rPr>
                <w:rFonts w:ascii="Times New Roman" w:eastAsia="Times New Roman" w:hAnsi="Times New Roman" w:cs="Times New Roman"/>
                <w:b/>
                <w:bCs/>
                <w:color w:val="000000"/>
                <w:sz w:val="26"/>
                <w:szCs w:val="26"/>
              </w:rPr>
              <w:t xml:space="preserve"> </w:t>
            </w:r>
            <w:proofErr w:type="spellStart"/>
            <w:r w:rsidRPr="00000085">
              <w:rPr>
                <w:rFonts w:ascii="Times New Roman" w:eastAsia="Times New Roman" w:hAnsi="Times New Roman" w:cs="Times New Roman"/>
                <w:b/>
                <w:bCs/>
                <w:color w:val="000000"/>
                <w:sz w:val="26"/>
                <w:szCs w:val="26"/>
              </w:rPr>
              <w:t>thác</w:t>
            </w:r>
            <w:proofErr w:type="spellEnd"/>
          </w:p>
        </w:tc>
        <w:tc>
          <w:tcPr>
            <w:tcW w:w="709" w:type="dxa"/>
            <w:tcBorders>
              <w:top w:val="nil"/>
              <w:left w:val="nil"/>
              <w:bottom w:val="single" w:sz="4" w:space="0" w:color="auto"/>
              <w:right w:val="single" w:sz="4" w:space="0" w:color="auto"/>
            </w:tcBorders>
            <w:shd w:val="clear" w:color="auto" w:fill="auto"/>
            <w:vAlign w:val="center"/>
          </w:tcPr>
          <w:p w14:paraId="5EF2A18C"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
        </w:tc>
        <w:tc>
          <w:tcPr>
            <w:tcW w:w="850" w:type="dxa"/>
            <w:tcBorders>
              <w:top w:val="nil"/>
              <w:left w:val="nil"/>
              <w:bottom w:val="single" w:sz="4" w:space="0" w:color="auto"/>
              <w:right w:val="single" w:sz="4" w:space="0" w:color="auto"/>
            </w:tcBorders>
            <w:shd w:val="clear" w:color="auto" w:fill="auto"/>
            <w:vAlign w:val="center"/>
          </w:tcPr>
          <w:p w14:paraId="1D2C6B54" w14:textId="77777777" w:rsidR="009108A5" w:rsidRPr="009108A5" w:rsidRDefault="009108A5" w:rsidP="009108A5">
            <w:pPr>
              <w:spacing w:before="0"/>
              <w:ind w:left="0" w:right="-39" w:firstLine="0"/>
              <w:jc w:val="center"/>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14:paraId="4C1E33DB"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DB83732"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F2A3C73"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5DE5F6"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991" w:type="dxa"/>
            <w:tcBorders>
              <w:top w:val="single" w:sz="4" w:space="0" w:color="auto"/>
              <w:left w:val="nil"/>
              <w:bottom w:val="single" w:sz="4" w:space="0" w:color="auto"/>
              <w:right w:val="single" w:sz="4" w:space="0" w:color="auto"/>
            </w:tcBorders>
            <w:vAlign w:val="center"/>
          </w:tcPr>
          <w:p w14:paraId="174BF492"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F25596" w14:textId="77777777" w:rsidR="009108A5" w:rsidRPr="009108A5" w:rsidRDefault="009108A5" w:rsidP="009108A5">
            <w:pPr>
              <w:spacing w:before="0"/>
              <w:ind w:left="0" w:firstLine="0"/>
              <w:jc w:val="center"/>
              <w:rPr>
                <w:rFonts w:ascii="Times New Roman" w:eastAsia="Times New Roman" w:hAnsi="Times New Roman" w:cs="Times New Roman"/>
                <w:b/>
                <w:bCs/>
                <w:color w:val="000000"/>
                <w:sz w:val="24"/>
                <w:szCs w:val="24"/>
              </w:rPr>
            </w:pPr>
          </w:p>
        </w:tc>
      </w:tr>
      <w:tr w:rsidR="009108A5" w:rsidRPr="006B6D2B" w14:paraId="359C165B" w14:textId="77777777" w:rsidTr="009108A5">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56B93B" w14:textId="77777777" w:rsidR="009108A5" w:rsidRPr="00000085" w:rsidRDefault="009108A5" w:rsidP="009108A5">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1</w:t>
            </w:r>
          </w:p>
        </w:tc>
        <w:tc>
          <w:tcPr>
            <w:tcW w:w="2127" w:type="dxa"/>
            <w:tcBorders>
              <w:top w:val="nil"/>
              <w:left w:val="nil"/>
              <w:bottom w:val="single" w:sz="4" w:space="0" w:color="auto"/>
              <w:right w:val="single" w:sz="4" w:space="0" w:color="auto"/>
            </w:tcBorders>
            <w:shd w:val="clear" w:color="auto" w:fill="auto"/>
            <w:noWrap/>
            <w:vAlign w:val="center"/>
            <w:hideMark/>
          </w:tcPr>
          <w:p w14:paraId="0D0CB679" w14:textId="77777777" w:rsidR="009108A5" w:rsidRPr="00000085" w:rsidRDefault="009108A5" w:rsidP="009108A5">
            <w:pPr>
              <w:spacing w:before="0"/>
              <w:ind w:left="0" w:firstLine="0"/>
              <w:jc w:val="both"/>
              <w:rPr>
                <w:rFonts w:ascii="Times New Roman" w:hAnsi="Times New Roman" w:cs="Times New Roman"/>
                <w:color w:val="000000"/>
                <w:sz w:val="26"/>
                <w:szCs w:val="26"/>
                <w:lang w:val="vi-VN"/>
              </w:rPr>
            </w:pPr>
            <w:r w:rsidRPr="00000085">
              <w:rPr>
                <w:rFonts w:ascii="Times New Roman" w:hAnsi="Times New Roman" w:cs="Times New Roman"/>
                <w:color w:val="000000"/>
                <w:sz w:val="26"/>
                <w:szCs w:val="26"/>
                <w:lang w:val="vi-VN"/>
              </w:rPr>
              <w:t>Hội Nông dân</w:t>
            </w:r>
          </w:p>
        </w:tc>
        <w:tc>
          <w:tcPr>
            <w:tcW w:w="709" w:type="dxa"/>
            <w:tcBorders>
              <w:top w:val="nil"/>
              <w:left w:val="nil"/>
              <w:bottom w:val="single" w:sz="4" w:space="0" w:color="auto"/>
              <w:right w:val="single" w:sz="4" w:space="0" w:color="auto"/>
            </w:tcBorders>
            <w:shd w:val="clear" w:color="auto" w:fill="auto"/>
            <w:noWrap/>
            <w:vAlign w:val="center"/>
          </w:tcPr>
          <w:p w14:paraId="3BC0EF9D"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73B52197"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1E639F23"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5479464F" w14:textId="6CDABBCD"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14:paraId="4FDD3804"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6899B" w14:textId="1F0CF9F0"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06539B3B"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9BA93" w14:textId="348FA903"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r>
      <w:tr w:rsidR="009108A5" w:rsidRPr="006B6D2B" w14:paraId="4E18AC03" w14:textId="77777777" w:rsidTr="009108A5">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12761A" w14:textId="77777777" w:rsidR="009108A5" w:rsidRPr="00000085" w:rsidRDefault="009108A5" w:rsidP="009108A5">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2</w:t>
            </w:r>
          </w:p>
        </w:tc>
        <w:tc>
          <w:tcPr>
            <w:tcW w:w="2127" w:type="dxa"/>
            <w:tcBorders>
              <w:top w:val="nil"/>
              <w:left w:val="nil"/>
              <w:bottom w:val="single" w:sz="4" w:space="0" w:color="auto"/>
              <w:right w:val="single" w:sz="4" w:space="0" w:color="auto"/>
            </w:tcBorders>
            <w:shd w:val="clear" w:color="auto" w:fill="auto"/>
            <w:noWrap/>
            <w:vAlign w:val="center"/>
            <w:hideMark/>
          </w:tcPr>
          <w:p w14:paraId="1F49A381" w14:textId="77777777" w:rsidR="009108A5" w:rsidRPr="00000085" w:rsidRDefault="009108A5" w:rsidP="009108A5">
            <w:pPr>
              <w:spacing w:before="0"/>
              <w:ind w:left="0" w:firstLine="0"/>
              <w:jc w:val="both"/>
              <w:rPr>
                <w:rFonts w:ascii="Times New Roman" w:hAnsi="Times New Roman" w:cs="Times New Roman"/>
                <w:color w:val="000000"/>
                <w:sz w:val="26"/>
                <w:szCs w:val="26"/>
                <w:lang w:val="vi-VN"/>
              </w:rPr>
            </w:pPr>
            <w:r w:rsidRPr="00000085">
              <w:rPr>
                <w:rFonts w:ascii="Times New Roman" w:hAnsi="Times New Roman" w:cs="Times New Roman"/>
                <w:color w:val="000000"/>
                <w:sz w:val="26"/>
                <w:szCs w:val="26"/>
                <w:lang w:val="vi-VN"/>
              </w:rPr>
              <w:t>Hội Phụ nữ</w:t>
            </w:r>
          </w:p>
        </w:tc>
        <w:tc>
          <w:tcPr>
            <w:tcW w:w="709" w:type="dxa"/>
            <w:tcBorders>
              <w:top w:val="nil"/>
              <w:left w:val="nil"/>
              <w:bottom w:val="single" w:sz="4" w:space="0" w:color="auto"/>
              <w:right w:val="single" w:sz="4" w:space="0" w:color="auto"/>
            </w:tcBorders>
            <w:shd w:val="clear" w:color="auto" w:fill="auto"/>
            <w:noWrap/>
            <w:vAlign w:val="center"/>
          </w:tcPr>
          <w:p w14:paraId="67126075"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470B451D"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2498A50B"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366F5FA8" w14:textId="6EDCB856"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14:paraId="3C0D59D1"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56DC" w14:textId="74BAC465"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7922A1DE"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E9ED" w14:textId="5076D051"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r>
      <w:tr w:rsidR="009108A5" w:rsidRPr="006B6D2B" w14:paraId="74032C85" w14:textId="77777777" w:rsidTr="009108A5">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8BC88E" w14:textId="77777777" w:rsidR="009108A5" w:rsidRPr="00000085" w:rsidRDefault="009108A5" w:rsidP="009108A5">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3</w:t>
            </w:r>
          </w:p>
        </w:tc>
        <w:tc>
          <w:tcPr>
            <w:tcW w:w="2127" w:type="dxa"/>
            <w:tcBorders>
              <w:top w:val="nil"/>
              <w:left w:val="nil"/>
              <w:bottom w:val="single" w:sz="4" w:space="0" w:color="auto"/>
              <w:right w:val="single" w:sz="4" w:space="0" w:color="auto"/>
            </w:tcBorders>
            <w:shd w:val="clear" w:color="auto" w:fill="auto"/>
            <w:noWrap/>
            <w:vAlign w:val="center"/>
            <w:hideMark/>
          </w:tcPr>
          <w:p w14:paraId="4499C4C8" w14:textId="77777777" w:rsidR="009108A5" w:rsidRPr="00C8675F" w:rsidRDefault="009108A5" w:rsidP="009108A5">
            <w:pPr>
              <w:spacing w:before="0"/>
              <w:ind w:left="0" w:firstLine="0"/>
              <w:jc w:val="both"/>
              <w:rPr>
                <w:rFonts w:ascii="Times New Roman" w:hAnsi="Times New Roman" w:cs="Times New Roman"/>
                <w:color w:val="000000"/>
                <w:spacing w:val="-8"/>
                <w:sz w:val="26"/>
                <w:szCs w:val="26"/>
                <w:lang w:val="vi-VN"/>
              </w:rPr>
            </w:pPr>
            <w:r w:rsidRPr="00C8675F">
              <w:rPr>
                <w:rFonts w:ascii="Times New Roman" w:hAnsi="Times New Roman" w:cs="Times New Roman"/>
                <w:color w:val="000000"/>
                <w:spacing w:val="-8"/>
                <w:sz w:val="26"/>
                <w:szCs w:val="26"/>
                <w:lang w:val="vi-VN"/>
              </w:rPr>
              <w:t>Hội Cựu chiến binh</w:t>
            </w:r>
          </w:p>
        </w:tc>
        <w:tc>
          <w:tcPr>
            <w:tcW w:w="709" w:type="dxa"/>
            <w:tcBorders>
              <w:top w:val="nil"/>
              <w:left w:val="nil"/>
              <w:bottom w:val="single" w:sz="4" w:space="0" w:color="auto"/>
              <w:right w:val="single" w:sz="4" w:space="0" w:color="auto"/>
            </w:tcBorders>
            <w:shd w:val="clear" w:color="auto" w:fill="auto"/>
            <w:noWrap/>
            <w:vAlign w:val="center"/>
          </w:tcPr>
          <w:p w14:paraId="5A1EF449"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708E873B"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1BF33613"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706F101C" w14:textId="0F005CC2"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14:paraId="700FB926"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E629" w14:textId="673B7BF8"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23A06B46"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872F6" w14:textId="40A8B7D0"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r>
      <w:tr w:rsidR="009108A5" w:rsidRPr="006B6D2B" w14:paraId="1352288C" w14:textId="77777777" w:rsidTr="009108A5">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CFE98C" w14:textId="77777777" w:rsidR="009108A5" w:rsidRPr="00000085" w:rsidRDefault="009108A5" w:rsidP="009108A5">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4</w:t>
            </w:r>
          </w:p>
        </w:tc>
        <w:tc>
          <w:tcPr>
            <w:tcW w:w="2127" w:type="dxa"/>
            <w:tcBorders>
              <w:top w:val="nil"/>
              <w:left w:val="nil"/>
              <w:bottom w:val="single" w:sz="4" w:space="0" w:color="auto"/>
              <w:right w:val="single" w:sz="4" w:space="0" w:color="auto"/>
            </w:tcBorders>
            <w:shd w:val="clear" w:color="auto" w:fill="auto"/>
            <w:noWrap/>
            <w:vAlign w:val="center"/>
            <w:hideMark/>
          </w:tcPr>
          <w:p w14:paraId="1B3F63D2" w14:textId="77777777" w:rsidR="009108A5" w:rsidRPr="00000085" w:rsidRDefault="009108A5" w:rsidP="009108A5">
            <w:pPr>
              <w:spacing w:before="0"/>
              <w:ind w:left="0" w:firstLine="0"/>
              <w:rPr>
                <w:rFonts w:ascii="Times New Roman" w:hAnsi="Times New Roman" w:cs="Times New Roman"/>
                <w:color w:val="000000"/>
                <w:sz w:val="26"/>
                <w:szCs w:val="26"/>
                <w:lang w:val="vi-VN"/>
              </w:rPr>
            </w:pPr>
            <w:r w:rsidRPr="00000085">
              <w:rPr>
                <w:rFonts w:ascii="Times New Roman" w:hAnsi="Times New Roman" w:cs="Times New Roman"/>
                <w:color w:val="000000"/>
                <w:sz w:val="26"/>
                <w:szCs w:val="26"/>
                <w:lang w:val="vi-VN"/>
              </w:rPr>
              <w:t>Đoàn Thanh niên</w:t>
            </w:r>
          </w:p>
        </w:tc>
        <w:tc>
          <w:tcPr>
            <w:tcW w:w="709" w:type="dxa"/>
            <w:tcBorders>
              <w:top w:val="nil"/>
              <w:left w:val="nil"/>
              <w:bottom w:val="single" w:sz="4" w:space="0" w:color="auto"/>
              <w:right w:val="single" w:sz="4" w:space="0" w:color="auto"/>
            </w:tcBorders>
            <w:shd w:val="clear" w:color="auto" w:fill="auto"/>
            <w:noWrap/>
            <w:vAlign w:val="center"/>
          </w:tcPr>
          <w:p w14:paraId="69E53F76"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1AC07959"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0DD4A971"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14:paraId="3137AC50" w14:textId="5C6E4833"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tcPr>
          <w:p w14:paraId="5567D286"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BF8E3" w14:textId="263EE1C4"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23EDC394"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80717" w14:textId="5C40258F"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r>
      <w:tr w:rsidR="009108A5" w:rsidRPr="006B6D2B" w14:paraId="581F7DB1" w14:textId="77777777" w:rsidTr="009108A5">
        <w:trPr>
          <w:trHeight w:val="39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3908" w14:textId="77777777" w:rsidR="009108A5" w:rsidRPr="00000085" w:rsidRDefault="009108A5" w:rsidP="009108A5">
            <w:pPr>
              <w:spacing w:before="0"/>
              <w:ind w:left="0" w:firstLine="0"/>
              <w:jc w:val="center"/>
              <w:rPr>
                <w:rFonts w:ascii="Times New Roman" w:eastAsia="Times New Roman" w:hAnsi="Times New Roman" w:cs="Times New Roman"/>
                <w:b/>
                <w:bCs/>
                <w:color w:val="000000"/>
                <w:sz w:val="26"/>
                <w:szCs w:val="26"/>
                <w:lang w:val="vi-VN"/>
              </w:rPr>
            </w:pPr>
            <w:r w:rsidRPr="00000085">
              <w:rPr>
                <w:rFonts w:ascii="Times New Roman" w:eastAsia="Times New Roman" w:hAnsi="Times New Roman" w:cs="Times New Roman"/>
                <w:b/>
                <w:bCs/>
                <w:color w:val="000000"/>
                <w:sz w:val="26"/>
                <w:szCs w:val="26"/>
                <w:lang w:val="vi-VN"/>
              </w:rPr>
              <w:t>Tổng cộng</w:t>
            </w:r>
          </w:p>
        </w:tc>
        <w:tc>
          <w:tcPr>
            <w:tcW w:w="709" w:type="dxa"/>
            <w:tcBorders>
              <w:top w:val="nil"/>
              <w:left w:val="nil"/>
              <w:bottom w:val="single" w:sz="4" w:space="0" w:color="auto"/>
              <w:right w:val="single" w:sz="4" w:space="0" w:color="auto"/>
            </w:tcBorders>
            <w:shd w:val="clear" w:color="auto" w:fill="auto"/>
            <w:noWrap/>
            <w:vAlign w:val="center"/>
          </w:tcPr>
          <w:p w14:paraId="219ACE43"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4AE79876" w14:textId="77777777" w:rsidR="009108A5" w:rsidRPr="009108A5" w:rsidRDefault="009108A5" w:rsidP="009108A5">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50078832"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14:paraId="35663CB2" w14:textId="32751085"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tcPr>
          <w:p w14:paraId="3FEFCA56"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1D0C295" w14:textId="0B0452F9"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653955BB" w14:textId="77777777"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8E32" w14:textId="7374DC6E" w:rsidR="009108A5" w:rsidRPr="009108A5" w:rsidRDefault="009108A5" w:rsidP="009108A5">
            <w:pPr>
              <w:spacing w:before="0"/>
              <w:ind w:left="0" w:firstLine="0"/>
              <w:jc w:val="right"/>
              <w:rPr>
                <w:rFonts w:ascii="Times New Roman" w:eastAsia="Times New Roman" w:hAnsi="Times New Roman" w:cs="Times New Roman"/>
                <w:color w:val="000000"/>
                <w:sz w:val="24"/>
                <w:szCs w:val="24"/>
                <w:lang w:val="vi-VN"/>
              </w:rPr>
            </w:pPr>
          </w:p>
        </w:tc>
      </w:tr>
    </w:tbl>
    <w:p w14:paraId="4B25D13B" w14:textId="77651134" w:rsidR="006B2CE9" w:rsidRPr="006B6D2B" w:rsidRDefault="006B2CE9" w:rsidP="000F0933">
      <w:pPr>
        <w:spacing w:before="60" w:after="60" w:line="360" w:lineRule="exact"/>
        <w:ind w:left="0" w:firstLine="720"/>
        <w:jc w:val="both"/>
        <w:rPr>
          <w:rFonts w:ascii="Times New Roman" w:hAnsi="Times New Roman" w:cs="Times New Roman"/>
          <w:b/>
          <w:color w:val="000000" w:themeColor="text1"/>
          <w:sz w:val="26"/>
          <w:szCs w:val="26"/>
          <w:lang w:val="vi-VN"/>
        </w:rPr>
      </w:pPr>
      <w:r w:rsidRPr="006B6D2B">
        <w:rPr>
          <w:rFonts w:ascii="Times New Roman" w:hAnsi="Times New Roman" w:cs="Times New Roman"/>
          <w:b/>
          <w:sz w:val="26"/>
          <w:szCs w:val="26"/>
          <w:lang w:val="vi-VN"/>
        </w:rPr>
        <w:lastRenderedPageBreak/>
        <w:t>III. ĐÁNH GIÁ THỰC TRẠNG HOẠT ĐỘNG ỦY THÁC CỦA HỘI</w:t>
      </w:r>
      <w:r w:rsidR="0045079E">
        <w:rPr>
          <w:rFonts w:ascii="Times New Roman" w:hAnsi="Times New Roman" w:cs="Times New Roman"/>
          <w:b/>
          <w:sz w:val="26"/>
          <w:szCs w:val="26"/>
        </w:rPr>
        <w:t>,</w:t>
      </w:r>
      <w:r w:rsidRPr="006B6D2B">
        <w:rPr>
          <w:rFonts w:ascii="Times New Roman" w:hAnsi="Times New Roman" w:cs="Times New Roman"/>
          <w:b/>
          <w:sz w:val="26"/>
          <w:szCs w:val="26"/>
          <w:lang w:val="vi-VN"/>
        </w:rPr>
        <w:t xml:space="preserve"> ĐOÀN THỂ CẤP </w:t>
      </w:r>
      <w:r w:rsidRPr="006B6D2B">
        <w:rPr>
          <w:rFonts w:ascii="Times New Roman" w:hAnsi="Times New Roman" w:cs="Times New Roman"/>
          <w:b/>
          <w:color w:val="000000" w:themeColor="text1"/>
          <w:sz w:val="26"/>
          <w:szCs w:val="26"/>
          <w:lang w:val="vi-VN"/>
        </w:rPr>
        <w:t xml:space="preserve">XÃ </w:t>
      </w:r>
      <w:r w:rsidR="00373F59" w:rsidRPr="006E069C">
        <w:rPr>
          <w:rFonts w:ascii="Times New Roman" w:hAnsi="Times New Roman" w:cs="Times New Roman"/>
          <w:i/>
          <w:sz w:val="26"/>
          <w:szCs w:val="26"/>
          <w:lang w:val="vi-VN"/>
        </w:rPr>
        <w:t>(tham khảo, gắn với thực tế tại địa phương để xây dựng nội dung bài giảng phù hợp)</w:t>
      </w:r>
    </w:p>
    <w:p w14:paraId="04D8ADC9" w14:textId="118BA71F" w:rsidR="006B2CE9" w:rsidRDefault="006B2CE9" w:rsidP="000F0933">
      <w:pPr>
        <w:spacing w:before="60" w:after="60" w:line="360" w:lineRule="exact"/>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 xml:space="preserve">1. Những mặt </w:t>
      </w:r>
      <w:r w:rsidR="00373F59">
        <w:rPr>
          <w:rFonts w:ascii="Times New Roman" w:hAnsi="Times New Roman" w:cs="Times New Roman"/>
          <w:b/>
          <w:color w:val="000000" w:themeColor="text1"/>
          <w:sz w:val="28"/>
          <w:szCs w:val="28"/>
          <w:lang w:val="vi-VN"/>
        </w:rPr>
        <w:t>đạt được</w:t>
      </w:r>
    </w:p>
    <w:p w14:paraId="570A951A" w14:textId="6B762B62" w:rsidR="00373F59" w:rsidRPr="0034320B" w:rsidRDefault="00373F59" w:rsidP="000F0933">
      <w:pPr>
        <w:spacing w:before="60" w:after="60" w:line="360" w:lineRule="exact"/>
        <w:ind w:left="0" w:firstLine="709"/>
        <w:jc w:val="both"/>
        <w:rPr>
          <w:rFonts w:ascii="Times New Roman" w:hAnsi="Times New Roman"/>
          <w:sz w:val="28"/>
          <w:szCs w:val="28"/>
          <w:lang w:val="pl-PL"/>
        </w:rPr>
      </w:pPr>
      <w:r w:rsidRPr="0034320B">
        <w:rPr>
          <w:rFonts w:ascii="Times New Roman" w:hAnsi="Times New Roman"/>
          <w:sz w:val="28"/>
          <w:szCs w:val="28"/>
          <w:lang w:val="pl-PL"/>
        </w:rPr>
        <w:t xml:space="preserve">Trong những năm qua, NHCSXH và các </w:t>
      </w:r>
      <w:r>
        <w:rPr>
          <w:rFonts w:ascii="Times New Roman" w:hAnsi="Times New Roman"/>
          <w:sz w:val="28"/>
          <w:szCs w:val="28"/>
          <w:lang w:val="vi-VN"/>
        </w:rPr>
        <w:t xml:space="preserve">Hội, đoàn thể cấp xã </w:t>
      </w:r>
      <w:r w:rsidRPr="0034320B">
        <w:rPr>
          <w:rFonts w:ascii="Times New Roman" w:hAnsi="Times New Roman"/>
          <w:sz w:val="28"/>
          <w:szCs w:val="28"/>
          <w:lang w:val="pl-PL"/>
        </w:rPr>
        <w:t xml:space="preserve">đã tích cực phối hợp triển khai có hiệu quả phương thức ủy thác cho vay hộ nghèo và các đối tượng chính sách, góp phần nâng cao hiệu quả hoạt động tín dụng chính sách xã hội, đóng góp tích cực trong việc thực hiện các chương trình mục tiêu quốc gia cũng như xây dựng bộ máy và hoạt động phong trào của các tổ chức chính trị - xã hội. Hoạt động ủy thác đã được cấp ủy, chính quyền địa phương và nhân dân đồng tình ủng hộ, tạo điều kiện thuận lợi trong quá trình thực hiện. </w:t>
      </w:r>
    </w:p>
    <w:p w14:paraId="078FBA56" w14:textId="08305894" w:rsidR="006B2CE9" w:rsidRDefault="006B2CE9" w:rsidP="000F0933">
      <w:pPr>
        <w:spacing w:before="60" w:after="60" w:line="360" w:lineRule="exact"/>
        <w:ind w:left="0" w:firstLine="720"/>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2. Những tồn tại, hạn chế</w:t>
      </w:r>
    </w:p>
    <w:p w14:paraId="6771E196" w14:textId="62589156" w:rsidR="00C8675F" w:rsidRPr="006A5525" w:rsidRDefault="00C8675F" w:rsidP="000F0933">
      <w:pPr>
        <w:spacing w:before="60" w:after="60" w:line="360" w:lineRule="exact"/>
        <w:ind w:left="0" w:firstLine="720"/>
        <w:jc w:val="both"/>
        <w:rPr>
          <w:rFonts w:ascii="Times New Roman" w:hAnsi="Times New Roman"/>
          <w:sz w:val="28"/>
          <w:szCs w:val="28"/>
          <w:lang w:val="pl-PL"/>
        </w:rPr>
      </w:pPr>
      <w:r w:rsidRPr="006A5525">
        <w:rPr>
          <w:rFonts w:ascii="Times New Roman" w:hAnsi="Times New Roman"/>
          <w:sz w:val="28"/>
          <w:szCs w:val="28"/>
          <w:lang w:val="pl-PL"/>
        </w:rPr>
        <w:t xml:space="preserve">Qua công tác kiểm tra, giám sát của NHCSXH và tổ chức Hội các cấp cho thấy bên cạnh những kết quả đạt được, hoạt động ủy thác </w:t>
      </w:r>
      <w:r w:rsidR="00551FD6" w:rsidRPr="006A5525">
        <w:rPr>
          <w:rFonts w:ascii="Times New Roman" w:hAnsi="Times New Roman"/>
          <w:sz w:val="28"/>
          <w:szCs w:val="28"/>
          <w:lang w:val="pl-PL"/>
        </w:rPr>
        <w:t>của Hội, đoàn thể</w:t>
      </w:r>
      <w:r w:rsidRPr="006A5525">
        <w:rPr>
          <w:rFonts w:ascii="Times New Roman" w:hAnsi="Times New Roman"/>
          <w:sz w:val="28"/>
          <w:szCs w:val="28"/>
          <w:lang w:val="pl-PL"/>
        </w:rPr>
        <w:t xml:space="preserve"> </w:t>
      </w:r>
      <w:r w:rsidRPr="0034320B">
        <w:rPr>
          <w:rFonts w:ascii="Times New Roman" w:hAnsi="Times New Roman"/>
          <w:sz w:val="28"/>
          <w:szCs w:val="28"/>
          <w:lang w:val="vi-VN"/>
        </w:rPr>
        <w:t xml:space="preserve">còn </w:t>
      </w:r>
      <w:r w:rsidRPr="006A5525">
        <w:rPr>
          <w:rFonts w:ascii="Times New Roman" w:hAnsi="Times New Roman"/>
          <w:sz w:val="28"/>
          <w:szCs w:val="28"/>
          <w:lang w:val="pl-PL"/>
        </w:rPr>
        <w:t>có</w:t>
      </w:r>
      <w:r w:rsidRPr="0034320B">
        <w:rPr>
          <w:rFonts w:ascii="Times New Roman" w:hAnsi="Times New Roman"/>
          <w:sz w:val="28"/>
          <w:szCs w:val="28"/>
          <w:lang w:val="vi-VN"/>
        </w:rPr>
        <w:t xml:space="preserve"> </w:t>
      </w:r>
      <w:r w:rsidRPr="006A5525">
        <w:rPr>
          <w:rFonts w:ascii="Times New Roman" w:hAnsi="Times New Roman"/>
          <w:sz w:val="28"/>
          <w:szCs w:val="28"/>
          <w:lang w:val="pl-PL"/>
        </w:rPr>
        <w:t>tồn tại, hạn chế như sau:</w:t>
      </w:r>
    </w:p>
    <w:p w14:paraId="41C2D725" w14:textId="32230955" w:rsidR="00373F59" w:rsidRDefault="00373F59" w:rsidP="000F0933">
      <w:pPr>
        <w:spacing w:before="60" w:after="60" w:line="360" w:lineRule="exact"/>
        <w:ind w:left="0" w:firstLine="720"/>
        <w:jc w:val="both"/>
        <w:rPr>
          <w:rFonts w:ascii="Times New Roman" w:hAnsi="Times New Roman" w:cs="Times New Roman"/>
          <w:color w:val="000000" w:themeColor="text1"/>
          <w:sz w:val="28"/>
          <w:szCs w:val="28"/>
          <w:lang w:val="vi-VN"/>
        </w:rPr>
      </w:pPr>
      <w:r w:rsidRPr="00373F59">
        <w:rPr>
          <w:rFonts w:ascii="Times New Roman" w:hAnsi="Times New Roman" w:cs="Times New Roman"/>
          <w:color w:val="000000" w:themeColor="text1"/>
          <w:sz w:val="28"/>
          <w:szCs w:val="28"/>
          <w:lang w:val="vi-VN"/>
        </w:rPr>
        <w:t xml:space="preserve">a) </w:t>
      </w:r>
      <w:r>
        <w:rPr>
          <w:rFonts w:ascii="Times New Roman" w:hAnsi="Times New Roman" w:cs="Times New Roman"/>
          <w:color w:val="000000" w:themeColor="text1"/>
          <w:sz w:val="28"/>
          <w:szCs w:val="28"/>
          <w:lang w:val="vi-VN"/>
        </w:rPr>
        <w:t>Công tác tuyên truyền, vận động</w:t>
      </w:r>
    </w:p>
    <w:p w14:paraId="6EC6F0A7" w14:textId="77777777" w:rsidR="00373F59" w:rsidRPr="0034320B" w:rsidRDefault="00373F59" w:rsidP="000F0933">
      <w:pPr>
        <w:spacing w:before="60" w:after="60" w:line="360" w:lineRule="exact"/>
        <w:ind w:left="0" w:firstLine="709"/>
        <w:jc w:val="both"/>
        <w:rPr>
          <w:rFonts w:ascii="Times New Roman" w:hAnsi="Times New Roman"/>
          <w:sz w:val="28"/>
          <w:szCs w:val="28"/>
          <w:lang w:val="vi-VN"/>
        </w:rPr>
      </w:pPr>
      <w:r w:rsidRPr="0034320B">
        <w:rPr>
          <w:rFonts w:ascii="Times New Roman" w:hAnsi="Times New Roman"/>
          <w:sz w:val="28"/>
          <w:szCs w:val="28"/>
          <w:lang w:val="vi-VN"/>
        </w:rPr>
        <w:t>- Việc tuyên truyền, vận động các hộ vay trong việc vay vốn, sử dụng vốn, trả nợ, trả lãi, đôn đốc, hướng dẫn các Tổ TK&amp;VV thực hiện các nội dung được NHCSXH ủy nhiệm còn hạn chế; chưa quan tâm phổ biến các chính sách tín dụng mới cho hội viên và nhân dân trên địa bàn.</w:t>
      </w:r>
    </w:p>
    <w:p w14:paraId="610B2855" w14:textId="77777777" w:rsidR="00373F59" w:rsidRPr="0034320B" w:rsidRDefault="00373F59" w:rsidP="000F0933">
      <w:pPr>
        <w:spacing w:before="60" w:after="60" w:line="360" w:lineRule="exact"/>
        <w:ind w:left="0" w:firstLine="709"/>
        <w:jc w:val="both"/>
        <w:rPr>
          <w:rFonts w:ascii="Times New Roman" w:hAnsi="Times New Roman"/>
          <w:sz w:val="28"/>
          <w:szCs w:val="28"/>
          <w:lang w:val="vi-VN"/>
        </w:rPr>
      </w:pPr>
      <w:r w:rsidRPr="0034320B">
        <w:rPr>
          <w:rFonts w:ascii="Times New Roman" w:hAnsi="Times New Roman"/>
          <w:sz w:val="28"/>
          <w:szCs w:val="28"/>
          <w:lang w:val="vi-VN"/>
        </w:rPr>
        <w:t>- Chưa quan tâm đến công tác tuyên truyền, giáo dục ý thức trả nợ cho người vay, vận động tổ viên tham gia hoạt động tiền gửi để thực hành tiết kiệm, triển khai tin nhắn đối chiếu số dư tiền gửi, tiền vay.</w:t>
      </w:r>
    </w:p>
    <w:p w14:paraId="041733DA" w14:textId="77777777" w:rsidR="00373F59" w:rsidRPr="0034320B" w:rsidRDefault="00373F59" w:rsidP="000F0933">
      <w:pPr>
        <w:spacing w:before="60" w:after="60" w:line="360" w:lineRule="exact"/>
        <w:ind w:left="0" w:firstLine="709"/>
        <w:jc w:val="both"/>
        <w:rPr>
          <w:rFonts w:ascii="Times New Roman" w:hAnsi="Times New Roman"/>
          <w:sz w:val="28"/>
          <w:szCs w:val="28"/>
          <w:lang w:val="vi-VN"/>
        </w:rPr>
      </w:pPr>
      <w:r w:rsidRPr="0034320B">
        <w:rPr>
          <w:rFonts w:ascii="Times New Roman" w:hAnsi="Times New Roman"/>
          <w:sz w:val="28"/>
          <w:szCs w:val="28"/>
          <w:lang w:val="vi-VN"/>
        </w:rPr>
        <w:t>- Chưa làm tốt công tác đôn đốc Ban quản lý Tổ TK&amp;VV đến tham gia đầy đủ các phiên giao dịch xã và họp giao ban với NHCSXH, không hướng dẫn tổ viên thực hiện giao dịch với ngân hàng làm ảnh hưởng đến chất lượng phiên giao dịch xã.</w:t>
      </w:r>
    </w:p>
    <w:p w14:paraId="30BA17B1" w14:textId="3F6AB37A" w:rsidR="00373F59" w:rsidRDefault="00373F59" w:rsidP="000F0933">
      <w:pPr>
        <w:spacing w:before="60" w:after="60" w:line="360" w:lineRule="exact"/>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b) Công tác kiểm tra, giám sát hoạt động của Tổ TK&amp;VV, Ban quản lý Tổ và tổ viên Tổ TK&amp;VV</w:t>
      </w:r>
    </w:p>
    <w:p w14:paraId="77ADC8B6" w14:textId="39AC719C" w:rsidR="000A1B18" w:rsidRPr="006A5525"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xml:space="preserve">- Cán bộ Hội cấp xã không trực tiếp tham gia đầy đủ các buổi họp Tổ TK&amp;VV theo quy định, bao gồm các cuộc họp thành lập Tổ, bầu ban quản lý Tổ và các cuộc họp bình xét cho vay tại Tổ. </w:t>
      </w:r>
      <w:r w:rsidRPr="006A5525">
        <w:rPr>
          <w:rFonts w:ascii="Times New Roman" w:hAnsi="Times New Roman"/>
          <w:sz w:val="28"/>
          <w:szCs w:val="28"/>
          <w:lang w:val="vi-VN"/>
        </w:rPr>
        <w:t>Chất lượng công tác bình xét cho vay tại Tổ TK&amp;VV còn thấp: vẫn còn hiện tượng cho vay chồng chéo</w:t>
      </w:r>
      <w:r w:rsidR="00551FD6" w:rsidRPr="006A5525">
        <w:rPr>
          <w:rFonts w:ascii="Times New Roman" w:hAnsi="Times New Roman"/>
          <w:sz w:val="28"/>
          <w:szCs w:val="28"/>
          <w:lang w:val="vi-VN"/>
        </w:rPr>
        <w:t xml:space="preserve"> chương trình, một hộ có nhiều sổ vay vốn</w:t>
      </w:r>
      <w:r w:rsidRPr="006A5525">
        <w:rPr>
          <w:rFonts w:ascii="Times New Roman" w:hAnsi="Times New Roman"/>
          <w:sz w:val="28"/>
          <w:szCs w:val="28"/>
          <w:lang w:val="vi-VN"/>
        </w:rPr>
        <w:t>, mức cho vay chưa phù hợp với phương án sản xuất kinh doanh, còn nể nang, chia đều</w:t>
      </w:r>
      <w:r w:rsidR="00551FD6" w:rsidRPr="006A5525">
        <w:rPr>
          <w:rFonts w:ascii="Times New Roman" w:hAnsi="Times New Roman"/>
          <w:sz w:val="28"/>
          <w:szCs w:val="28"/>
          <w:lang w:val="vi-VN"/>
        </w:rPr>
        <w:t>,</w:t>
      </w:r>
      <w:r w:rsidRPr="006A5525">
        <w:rPr>
          <w:rFonts w:ascii="Times New Roman" w:hAnsi="Times New Roman"/>
          <w:sz w:val="28"/>
          <w:szCs w:val="28"/>
          <w:lang w:val="vi-VN"/>
        </w:rPr>
        <w:t>…</w:t>
      </w:r>
    </w:p>
    <w:p w14:paraId="60F9EF24" w14:textId="02D98169" w:rsidR="000A1B18" w:rsidRPr="0034320B"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Chưa chủ động xây dựng kế hoạch kiểm tra, giám sát hoạt động của Tổ TK&amp;VV, số lượng kiểm tra không đạt tỷ lệ theo quy định; không gửi kế hoạch và kết quả kiểm tra cho NHCSXH để theo dõi, tổng hợp.</w:t>
      </w:r>
    </w:p>
    <w:p w14:paraId="6F583030" w14:textId="77777777" w:rsidR="000A1B18" w:rsidRPr="00CE7FD6" w:rsidRDefault="000A1B18" w:rsidP="000F0933">
      <w:pPr>
        <w:spacing w:before="60" w:after="60" w:line="360" w:lineRule="exact"/>
        <w:ind w:left="0" w:firstLine="720"/>
        <w:jc w:val="both"/>
        <w:rPr>
          <w:rFonts w:ascii="Times New Roman" w:hAnsi="Times New Roman"/>
          <w:spacing w:val="-4"/>
          <w:sz w:val="28"/>
          <w:szCs w:val="28"/>
          <w:lang w:val="vi-VN"/>
        </w:rPr>
      </w:pPr>
      <w:r w:rsidRPr="00CE7FD6">
        <w:rPr>
          <w:rFonts w:ascii="Times New Roman" w:hAnsi="Times New Roman"/>
          <w:spacing w:val="-4"/>
          <w:sz w:val="28"/>
          <w:szCs w:val="28"/>
          <w:lang w:val="vi-VN"/>
        </w:rPr>
        <w:lastRenderedPageBreak/>
        <w:t>- Việc kiểm tra sử dụng vốn của 100% các món vay mới trong vòng 30 ngày kể từ ngày NHCSXH giải ngân không được thực hiện đầy đủ và đúng thời gian quy định; cá biệt có nơi, cán bộ Hội cấp xã không kiểm tra mà giao cho Tổ TK&amp;VV tự kiểm tra, nộp phiếu kiểm tra để Hội ký đóng dấu và gửi về Ngân hàng.</w:t>
      </w:r>
    </w:p>
    <w:p w14:paraId="253D81CC" w14:textId="77777777" w:rsidR="000A1B18" w:rsidRPr="0034320B"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Chất lượng công tác kiểm tra, giám sát chưa cao nên vẫn còn tình trạng một số hộ sử dụng vốn vay sai mục đích</w:t>
      </w:r>
      <w:r w:rsidRPr="006A5525">
        <w:rPr>
          <w:rFonts w:ascii="Times New Roman" w:hAnsi="Times New Roman"/>
          <w:sz w:val="28"/>
          <w:szCs w:val="28"/>
          <w:lang w:val="vi-VN"/>
        </w:rPr>
        <w:t>, không có đối tượng đầu tư</w:t>
      </w:r>
      <w:r w:rsidRPr="0034320B">
        <w:rPr>
          <w:rFonts w:ascii="Times New Roman" w:hAnsi="Times New Roman"/>
          <w:sz w:val="28"/>
          <w:szCs w:val="28"/>
          <w:lang w:val="vi-VN"/>
        </w:rPr>
        <w:t>; một số cán bộ Hội cấp xã, Tổ trưởng Tổ TK&amp;VV tham ô, chiếm dụng vốn nhưng không được phát hiện kịp thời, thậm chí có trường hợp bao che, không báo cáo chính quyền địa phương và NHCSXH để phối hợp xử lý dứt điểm.</w:t>
      </w:r>
    </w:p>
    <w:p w14:paraId="43A9395D" w14:textId="77777777" w:rsidR="000A1B18" w:rsidRPr="0034320B"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Chưa phối hợp nắm bắt thông tin của hộ vay bị rủi ro, hộ vay đi làm ăn xa, bỏ đi khỏi địa phương, khách hàng 03 tháng không hoạt động để kịp thời thông báo cho chính quyền và NHCSXH.</w:t>
      </w:r>
    </w:p>
    <w:p w14:paraId="4E0A7ED9" w14:textId="6B3811CD" w:rsidR="000A1B18"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Không</w:t>
      </w:r>
      <w:r w:rsidR="00C62E75">
        <w:rPr>
          <w:rFonts w:ascii="Times New Roman" w:hAnsi="Times New Roman"/>
          <w:sz w:val="28"/>
          <w:szCs w:val="28"/>
          <w:lang w:val="vi-VN"/>
        </w:rPr>
        <w:t xml:space="preserve"> phân công cán bộ</w:t>
      </w:r>
      <w:r w:rsidRPr="0034320B">
        <w:rPr>
          <w:rFonts w:ascii="Times New Roman" w:hAnsi="Times New Roman"/>
          <w:sz w:val="28"/>
          <w:szCs w:val="28"/>
          <w:lang w:val="vi-VN"/>
        </w:rPr>
        <w:t xml:space="preserve"> tham gia giám sát </w:t>
      </w:r>
      <w:r w:rsidR="00C62E75">
        <w:rPr>
          <w:rFonts w:ascii="Times New Roman" w:hAnsi="Times New Roman"/>
          <w:sz w:val="28"/>
          <w:szCs w:val="28"/>
          <w:lang w:val="vi-VN"/>
        </w:rPr>
        <w:t xml:space="preserve">đầy đủ </w:t>
      </w:r>
      <w:r w:rsidRPr="0034320B">
        <w:rPr>
          <w:rFonts w:ascii="Times New Roman" w:hAnsi="Times New Roman"/>
          <w:sz w:val="28"/>
          <w:szCs w:val="28"/>
          <w:lang w:val="vi-VN"/>
        </w:rPr>
        <w:t>phiên giao dịch xã; không tham gia họp giao ban với NHCSXH tại phiên giao dịch xã; chất lượng họp giao ban thấp, một số tồn tại lặp lại nhiều lần nhưng không nêu ra giải pháp khắc phục.</w:t>
      </w:r>
    </w:p>
    <w:p w14:paraId="6C6BF4D5" w14:textId="0F0CBEFD" w:rsidR="000A1B18" w:rsidRDefault="000A1B18" w:rsidP="000F0933">
      <w:pPr>
        <w:spacing w:before="60" w:after="60" w:line="360" w:lineRule="exact"/>
        <w:ind w:left="0" w:firstLine="720"/>
        <w:jc w:val="both"/>
        <w:rPr>
          <w:rFonts w:ascii="Times New Roman" w:hAnsi="Times New Roman"/>
          <w:sz w:val="28"/>
          <w:szCs w:val="28"/>
          <w:lang w:val="vi-VN"/>
        </w:rPr>
      </w:pPr>
      <w:r>
        <w:rPr>
          <w:rFonts w:ascii="Times New Roman" w:hAnsi="Times New Roman"/>
          <w:sz w:val="28"/>
          <w:szCs w:val="28"/>
          <w:lang w:val="vi-VN"/>
        </w:rPr>
        <w:t>c) Công tác tập huấn</w:t>
      </w:r>
    </w:p>
    <w:p w14:paraId="77079D50" w14:textId="18C0CED4" w:rsidR="000A1B18" w:rsidRPr="00C62E75" w:rsidRDefault="000A1B18" w:rsidP="000F0933">
      <w:pPr>
        <w:spacing w:before="60" w:after="60" w:line="360" w:lineRule="exact"/>
        <w:ind w:left="0" w:firstLine="720"/>
        <w:jc w:val="both"/>
        <w:rPr>
          <w:rFonts w:ascii="Times New Roman" w:hAnsi="Times New Roman"/>
          <w:spacing w:val="-4"/>
          <w:sz w:val="28"/>
          <w:szCs w:val="28"/>
          <w:lang w:val="vi-VN"/>
        </w:rPr>
      </w:pPr>
      <w:r>
        <w:rPr>
          <w:rFonts w:ascii="Times New Roman" w:hAnsi="Times New Roman"/>
          <w:sz w:val="28"/>
          <w:szCs w:val="28"/>
          <w:lang w:val="vi-VN"/>
        </w:rPr>
        <w:t>Chưa đôn đốc Ban quản lý</w:t>
      </w:r>
      <w:r w:rsidR="00C62E75">
        <w:rPr>
          <w:rFonts w:ascii="Times New Roman" w:hAnsi="Times New Roman"/>
          <w:sz w:val="28"/>
          <w:szCs w:val="28"/>
          <w:lang w:val="vi-VN"/>
        </w:rPr>
        <w:t xml:space="preserve"> Tổ</w:t>
      </w:r>
      <w:r>
        <w:rPr>
          <w:rFonts w:ascii="Times New Roman" w:hAnsi="Times New Roman"/>
          <w:sz w:val="28"/>
          <w:szCs w:val="28"/>
          <w:lang w:val="vi-VN"/>
        </w:rPr>
        <w:t xml:space="preserve"> tham gia đầy đủ các buổi tập huấn nghiệp </w:t>
      </w:r>
      <w:r w:rsidRPr="00C62E75">
        <w:rPr>
          <w:rFonts w:ascii="Times New Roman" w:hAnsi="Times New Roman"/>
          <w:spacing w:val="-4"/>
          <w:sz w:val="28"/>
          <w:szCs w:val="28"/>
          <w:lang w:val="vi-VN"/>
        </w:rPr>
        <w:t>vụ do NHCSXH phối hợp tổ chức</w:t>
      </w:r>
      <w:r w:rsidR="00C62E75" w:rsidRPr="00C62E75">
        <w:rPr>
          <w:rFonts w:ascii="Times New Roman" w:hAnsi="Times New Roman"/>
          <w:spacing w:val="-4"/>
          <w:sz w:val="28"/>
          <w:szCs w:val="28"/>
          <w:lang w:val="vi-VN"/>
        </w:rPr>
        <w:t>; không chủ động đề xuất các nội dung tập huấn</w:t>
      </w:r>
      <w:r w:rsidRPr="00C62E75">
        <w:rPr>
          <w:rFonts w:ascii="Times New Roman" w:hAnsi="Times New Roman"/>
          <w:spacing w:val="-4"/>
          <w:sz w:val="28"/>
          <w:szCs w:val="28"/>
          <w:lang w:val="vi-VN"/>
        </w:rPr>
        <w:t>.</w:t>
      </w:r>
    </w:p>
    <w:p w14:paraId="01940510" w14:textId="2CDC3558" w:rsidR="000A1B18" w:rsidRDefault="000A1B18" w:rsidP="000F0933">
      <w:pPr>
        <w:spacing w:before="60" w:after="60" w:line="360" w:lineRule="exact"/>
        <w:ind w:left="0" w:firstLine="720"/>
        <w:jc w:val="both"/>
        <w:rPr>
          <w:rFonts w:ascii="Times New Roman" w:hAnsi="Times New Roman"/>
          <w:sz w:val="28"/>
          <w:szCs w:val="28"/>
          <w:lang w:val="vi-VN"/>
        </w:rPr>
      </w:pPr>
      <w:r>
        <w:rPr>
          <w:rFonts w:ascii="Times New Roman" w:hAnsi="Times New Roman"/>
          <w:sz w:val="28"/>
          <w:szCs w:val="28"/>
          <w:lang w:val="vi-VN"/>
        </w:rPr>
        <w:t xml:space="preserve">d) </w:t>
      </w:r>
      <w:r w:rsidRPr="00BA2288">
        <w:rPr>
          <w:rFonts w:ascii="Times New Roman" w:hAnsi="Times New Roman" w:cs="Times New Roman"/>
          <w:sz w:val="28"/>
          <w:szCs w:val="28"/>
          <w:lang w:val="vi-VN"/>
        </w:rPr>
        <w:t>Các hoạt động phối hợp thực hiện cùng NHCSXH</w:t>
      </w:r>
    </w:p>
    <w:p w14:paraId="09B4CDEF" w14:textId="23D542BC" w:rsidR="000A1B18"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xml:space="preserve">- </w:t>
      </w:r>
      <w:r w:rsidR="00551FD6" w:rsidRPr="006A5525">
        <w:rPr>
          <w:rFonts w:ascii="Times New Roman" w:hAnsi="Times New Roman"/>
          <w:sz w:val="28"/>
          <w:szCs w:val="28"/>
          <w:lang w:val="vi-VN"/>
        </w:rPr>
        <w:t>Chưa</w:t>
      </w:r>
      <w:r w:rsidRPr="0034320B">
        <w:rPr>
          <w:rFonts w:ascii="Times New Roman" w:hAnsi="Times New Roman"/>
          <w:sz w:val="28"/>
          <w:szCs w:val="28"/>
          <w:lang w:val="vi-VN"/>
        </w:rPr>
        <w:t xml:space="preserve"> tích cực phối hợp đôn đốc các trường hợp nợ khó đòi, cố tình không trả nợ; chưa hướng dẫn hộ vay lập hồ sơ đề nghị xử lý rủi ro do nguyên nhân khách quan.</w:t>
      </w:r>
    </w:p>
    <w:p w14:paraId="784CEFA9" w14:textId="2485DD7C" w:rsidR="000A1B18" w:rsidRPr="0034320B" w:rsidRDefault="000A1B18" w:rsidP="000F0933">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Chưa tích cực củng cố, kiện toàn lại các tổ TK&amp;VV theo cụm dân cư liền kề</w:t>
      </w:r>
      <w:r w:rsidR="00551FD6">
        <w:rPr>
          <w:rFonts w:ascii="Times New Roman" w:hAnsi="Times New Roman"/>
          <w:sz w:val="28"/>
          <w:szCs w:val="28"/>
          <w:lang w:val="vi-VN"/>
        </w:rPr>
        <w:t xml:space="preserve">, tổ hoạt động </w:t>
      </w:r>
      <w:r w:rsidR="00551FD6" w:rsidRPr="006A5525">
        <w:rPr>
          <w:rFonts w:ascii="Times New Roman" w:hAnsi="Times New Roman"/>
          <w:sz w:val="28"/>
          <w:szCs w:val="28"/>
          <w:lang w:val="vi-VN"/>
        </w:rPr>
        <w:t>yếu kém</w:t>
      </w:r>
      <w:r w:rsidR="00551FD6">
        <w:rPr>
          <w:rFonts w:ascii="Times New Roman" w:hAnsi="Times New Roman"/>
          <w:sz w:val="28"/>
          <w:szCs w:val="28"/>
          <w:lang w:val="vi-VN"/>
        </w:rPr>
        <w:t xml:space="preserve">; </w:t>
      </w:r>
      <w:r w:rsidRPr="0034320B">
        <w:rPr>
          <w:rFonts w:ascii="Times New Roman" w:hAnsi="Times New Roman"/>
          <w:sz w:val="28"/>
          <w:szCs w:val="28"/>
          <w:lang w:val="vi-VN"/>
        </w:rPr>
        <w:t>vẫn còn một số Ban quản lý Tổ thiếu nhiệt tình, năng lực kém</w:t>
      </w:r>
      <w:r w:rsidR="00551FD6" w:rsidRPr="006A5525">
        <w:rPr>
          <w:rFonts w:ascii="Times New Roman" w:hAnsi="Times New Roman"/>
          <w:sz w:val="28"/>
          <w:szCs w:val="28"/>
          <w:lang w:val="vi-VN"/>
        </w:rPr>
        <w:t xml:space="preserve"> chưa được thay thế</w:t>
      </w:r>
      <w:r w:rsidRPr="0034320B">
        <w:rPr>
          <w:rFonts w:ascii="Times New Roman" w:hAnsi="Times New Roman"/>
          <w:sz w:val="28"/>
          <w:szCs w:val="28"/>
          <w:lang w:val="vi-VN"/>
        </w:rPr>
        <w:t>.</w:t>
      </w:r>
    </w:p>
    <w:p w14:paraId="2FEC1F34" w14:textId="623088E5" w:rsidR="006B2CE9" w:rsidRDefault="006B2CE9" w:rsidP="000F0933">
      <w:pPr>
        <w:spacing w:before="60" w:after="60" w:line="360" w:lineRule="exact"/>
        <w:ind w:left="0" w:firstLine="709"/>
        <w:jc w:val="both"/>
        <w:rPr>
          <w:rFonts w:ascii="Times New Roman" w:hAnsi="Times New Roman" w:cs="Times New Roman"/>
          <w:b/>
          <w:color w:val="000000" w:themeColor="text1"/>
          <w:sz w:val="28"/>
          <w:szCs w:val="28"/>
          <w:lang w:val="vi-VN"/>
        </w:rPr>
      </w:pPr>
      <w:r w:rsidRPr="006B6D2B">
        <w:rPr>
          <w:rFonts w:ascii="Times New Roman" w:hAnsi="Times New Roman" w:cs="Times New Roman"/>
          <w:b/>
          <w:color w:val="000000" w:themeColor="text1"/>
          <w:sz w:val="28"/>
          <w:szCs w:val="28"/>
          <w:lang w:val="vi-VN"/>
        </w:rPr>
        <w:t>3. Nguyên nhân của những tồn tại, hạn chế</w:t>
      </w:r>
    </w:p>
    <w:p w14:paraId="1075DCF1" w14:textId="4AEE748B" w:rsidR="00AF3E9B" w:rsidRPr="00373F59" w:rsidRDefault="00373F59" w:rsidP="000F0933">
      <w:pPr>
        <w:spacing w:before="60" w:after="60" w:line="360" w:lineRule="exact"/>
        <w:ind w:left="0" w:firstLine="709"/>
        <w:jc w:val="both"/>
        <w:rPr>
          <w:rFonts w:ascii="Times New Roman" w:hAnsi="Times New Roman" w:cs="Times New Roman"/>
          <w:spacing w:val="2"/>
          <w:sz w:val="28"/>
          <w:szCs w:val="28"/>
          <w:lang w:val="vi-VN"/>
        </w:rPr>
      </w:pPr>
      <w:r w:rsidRPr="00373F59">
        <w:rPr>
          <w:rFonts w:ascii="Times New Roman" w:hAnsi="Times New Roman" w:cs="Times New Roman"/>
          <w:spacing w:val="2"/>
          <w:sz w:val="28"/>
          <w:szCs w:val="28"/>
          <w:lang w:val="vi-VN"/>
        </w:rPr>
        <w:t>a)</w:t>
      </w:r>
      <w:r w:rsidR="00AF3E9B" w:rsidRPr="00373F59">
        <w:rPr>
          <w:rFonts w:ascii="Times New Roman" w:hAnsi="Times New Roman" w:cs="Times New Roman"/>
          <w:spacing w:val="2"/>
          <w:sz w:val="28"/>
          <w:szCs w:val="28"/>
          <w:lang w:val="vi-VN"/>
        </w:rPr>
        <w:t xml:space="preserve"> Nguyên nhân khách quan</w:t>
      </w:r>
    </w:p>
    <w:p w14:paraId="7F6A352F" w14:textId="38987618" w:rsidR="000A1B18" w:rsidRDefault="000A1B18" w:rsidP="000F0933">
      <w:pPr>
        <w:spacing w:before="60" w:after="60" w:line="360" w:lineRule="exact"/>
        <w:ind w:left="0" w:firstLine="709"/>
        <w:jc w:val="both"/>
        <w:rPr>
          <w:rFonts w:ascii="Times New Roman" w:hAnsi="Times New Roman"/>
          <w:color w:val="000000"/>
          <w:sz w:val="28"/>
          <w:szCs w:val="28"/>
          <w:lang w:val="nl-NL"/>
        </w:rPr>
      </w:pPr>
      <w:r w:rsidRPr="00D51C76">
        <w:rPr>
          <w:rFonts w:ascii="Times New Roman" w:hAnsi="Times New Roman"/>
          <w:color w:val="000000"/>
          <w:sz w:val="28"/>
          <w:szCs w:val="28"/>
          <w:lang w:val="nl-NL"/>
        </w:rPr>
        <w:t xml:space="preserve">- </w:t>
      </w:r>
      <w:r>
        <w:rPr>
          <w:rFonts w:ascii="Times New Roman" w:hAnsi="Times New Roman"/>
          <w:color w:val="000000"/>
          <w:sz w:val="28"/>
          <w:szCs w:val="28"/>
          <w:lang w:val="nl-NL"/>
        </w:rPr>
        <w:t>Tại</w:t>
      </w:r>
      <w:r w:rsidRPr="00D51C76">
        <w:rPr>
          <w:rFonts w:ascii="Times New Roman" w:hAnsi="Times New Roman"/>
          <w:color w:val="000000"/>
          <w:sz w:val="28"/>
          <w:szCs w:val="28"/>
          <w:lang w:val="nl-NL"/>
        </w:rPr>
        <w:t xml:space="preserve"> cấp xã chỉ </w:t>
      </w:r>
      <w:r w:rsidR="00551FD6">
        <w:rPr>
          <w:rFonts w:ascii="Times New Roman" w:hAnsi="Times New Roman"/>
          <w:color w:val="000000"/>
          <w:sz w:val="28"/>
          <w:szCs w:val="28"/>
          <w:lang w:val="nl-NL"/>
        </w:rPr>
        <w:t>có</w:t>
      </w:r>
      <w:r w:rsidRPr="00D51C76">
        <w:rPr>
          <w:rFonts w:ascii="Times New Roman" w:hAnsi="Times New Roman"/>
          <w:color w:val="000000"/>
          <w:sz w:val="28"/>
          <w:szCs w:val="28"/>
          <w:lang w:val="nl-NL"/>
        </w:rPr>
        <w:t xml:space="preserve"> chức danh Chủ tịch tổ chức Hộ</w:t>
      </w:r>
      <w:r w:rsidR="00551FD6">
        <w:rPr>
          <w:rFonts w:ascii="Times New Roman" w:hAnsi="Times New Roman"/>
          <w:color w:val="000000"/>
          <w:sz w:val="28"/>
          <w:szCs w:val="28"/>
          <w:lang w:val="nl-NL"/>
        </w:rPr>
        <w:t xml:space="preserve">i, đoàn thể </w:t>
      </w:r>
      <w:r w:rsidRPr="00D51C76">
        <w:rPr>
          <w:rFonts w:ascii="Times New Roman" w:hAnsi="Times New Roman"/>
          <w:color w:val="000000"/>
          <w:sz w:val="28"/>
          <w:szCs w:val="28"/>
          <w:lang w:val="nl-NL"/>
        </w:rPr>
        <w:t>cấp xã được hưởng lương</w:t>
      </w:r>
      <w:r>
        <w:rPr>
          <w:rFonts w:ascii="Times New Roman" w:hAnsi="Times New Roman"/>
          <w:color w:val="000000"/>
          <w:sz w:val="28"/>
          <w:szCs w:val="28"/>
          <w:lang w:val="nl-NL"/>
        </w:rPr>
        <w:t xml:space="preserve">, cấp phó thường là cán bộ kiêm nhiệm </w:t>
      </w:r>
      <w:r w:rsidRPr="00D51C76">
        <w:rPr>
          <w:rFonts w:ascii="Times New Roman" w:hAnsi="Times New Roman"/>
          <w:color w:val="000000"/>
          <w:sz w:val="28"/>
          <w:szCs w:val="28"/>
          <w:lang w:val="nl-NL"/>
        </w:rPr>
        <w:t>nên khó khăn trong triển khai nhiệm vụ ủy thác, nhất là tạ</w:t>
      </w:r>
      <w:r>
        <w:rPr>
          <w:rFonts w:ascii="Times New Roman" w:hAnsi="Times New Roman"/>
          <w:color w:val="000000"/>
          <w:sz w:val="28"/>
          <w:szCs w:val="28"/>
          <w:lang w:val="nl-NL"/>
        </w:rPr>
        <w:t>i các địa bàn rộng, vùng sâu, vùng xa</w:t>
      </w:r>
      <w:r w:rsidR="00551FD6">
        <w:rPr>
          <w:rFonts w:ascii="Times New Roman" w:hAnsi="Times New Roman"/>
          <w:color w:val="000000"/>
          <w:sz w:val="28"/>
          <w:szCs w:val="28"/>
          <w:lang w:val="nl-NL"/>
        </w:rPr>
        <w:t>, điều kiện giao thông đi lại khó khăn</w:t>
      </w:r>
      <w:r w:rsidRPr="00D51C76">
        <w:rPr>
          <w:rFonts w:ascii="Times New Roman" w:hAnsi="Times New Roman"/>
          <w:color w:val="000000"/>
          <w:sz w:val="28"/>
          <w:szCs w:val="28"/>
          <w:lang w:val="nl-NL"/>
        </w:rPr>
        <w:t>.</w:t>
      </w:r>
      <w:r>
        <w:rPr>
          <w:rFonts w:ascii="Times New Roman" w:hAnsi="Times New Roman"/>
          <w:color w:val="000000"/>
          <w:sz w:val="28"/>
          <w:szCs w:val="28"/>
          <w:lang w:val="nl-NL"/>
        </w:rPr>
        <w:t xml:space="preserve"> </w:t>
      </w:r>
    </w:p>
    <w:p w14:paraId="288741CA" w14:textId="572F74DD" w:rsidR="000A1B18" w:rsidRDefault="000A1B18" w:rsidP="000F0933">
      <w:pPr>
        <w:spacing w:before="60" w:after="60" w:line="360" w:lineRule="exact"/>
        <w:ind w:left="0" w:firstLine="709"/>
        <w:jc w:val="both"/>
        <w:rPr>
          <w:rFonts w:ascii="Times New Roman" w:hAnsi="Times New Roman"/>
          <w:color w:val="000000"/>
          <w:sz w:val="28"/>
          <w:szCs w:val="28"/>
          <w:lang w:val="nl-NL"/>
        </w:rPr>
      </w:pPr>
      <w:r>
        <w:rPr>
          <w:rFonts w:ascii="Times New Roman" w:hAnsi="Times New Roman"/>
          <w:color w:val="000000"/>
          <w:sz w:val="28"/>
          <w:szCs w:val="28"/>
          <w:lang w:val="nl-NL"/>
        </w:rPr>
        <w:t>- Cán bộ thực hiện công tác ủy thác</w:t>
      </w:r>
      <w:r>
        <w:rPr>
          <w:rFonts w:ascii="Times New Roman" w:hAnsi="Times New Roman"/>
          <w:color w:val="000000"/>
          <w:sz w:val="28"/>
          <w:szCs w:val="28"/>
          <w:lang w:val="vi-VN"/>
        </w:rPr>
        <w:t xml:space="preserve"> không ổn định,</w:t>
      </w:r>
      <w:r>
        <w:rPr>
          <w:rFonts w:ascii="Times New Roman" w:hAnsi="Times New Roman"/>
          <w:color w:val="000000"/>
          <w:sz w:val="28"/>
          <w:szCs w:val="28"/>
          <w:lang w:val="nl-NL"/>
        </w:rPr>
        <w:t xml:space="preserve"> thường biến động sau các kỳ </w:t>
      </w:r>
      <w:r>
        <w:rPr>
          <w:rFonts w:ascii="Times New Roman" w:hAnsi="Times New Roman"/>
          <w:color w:val="000000"/>
          <w:sz w:val="28"/>
          <w:szCs w:val="28"/>
          <w:lang w:val="vi-VN"/>
        </w:rPr>
        <w:t>Đ</w:t>
      </w:r>
      <w:r>
        <w:rPr>
          <w:rFonts w:ascii="Times New Roman" w:hAnsi="Times New Roman"/>
          <w:color w:val="000000"/>
          <w:sz w:val="28"/>
          <w:szCs w:val="28"/>
          <w:lang w:val="nl-NL"/>
        </w:rPr>
        <w:t>ại hội.</w:t>
      </w:r>
    </w:p>
    <w:p w14:paraId="52A31A40" w14:textId="495A7B0D" w:rsidR="000A1B18" w:rsidRDefault="000A1B18" w:rsidP="000F0933">
      <w:pPr>
        <w:spacing w:before="60" w:after="60" w:line="360" w:lineRule="exact"/>
        <w:ind w:left="0" w:firstLine="709"/>
        <w:jc w:val="both"/>
        <w:rPr>
          <w:rFonts w:ascii="Times New Roman" w:hAnsi="Times New Roman"/>
          <w:color w:val="000000"/>
          <w:sz w:val="28"/>
          <w:szCs w:val="28"/>
          <w:lang w:val="nl-NL"/>
        </w:rPr>
      </w:pPr>
      <w:r>
        <w:rPr>
          <w:rFonts w:ascii="Times New Roman" w:hAnsi="Times New Roman"/>
          <w:color w:val="000000"/>
          <w:sz w:val="28"/>
          <w:szCs w:val="28"/>
          <w:lang w:val="vi-VN"/>
        </w:rPr>
        <w:t xml:space="preserve">- </w:t>
      </w:r>
      <w:r>
        <w:rPr>
          <w:rFonts w:ascii="Times New Roman" w:hAnsi="Times New Roman"/>
          <w:color w:val="000000"/>
          <w:sz w:val="28"/>
          <w:szCs w:val="28"/>
          <w:lang w:val="nl-NL"/>
        </w:rPr>
        <w:t>M</w:t>
      </w:r>
      <w:r w:rsidRPr="0034320B">
        <w:rPr>
          <w:rFonts w:ascii="Times New Roman" w:hAnsi="Times New Roman"/>
          <w:sz w:val="28"/>
          <w:szCs w:val="28"/>
          <w:lang w:val="nl-NL"/>
        </w:rPr>
        <w:t xml:space="preserve">ột số địa bàn </w:t>
      </w:r>
      <w:r w:rsidR="00551FD6">
        <w:rPr>
          <w:rFonts w:ascii="Times New Roman" w:hAnsi="Times New Roman"/>
          <w:sz w:val="28"/>
          <w:szCs w:val="28"/>
          <w:lang w:val="nl-NL"/>
        </w:rPr>
        <w:t xml:space="preserve">có </w:t>
      </w:r>
      <w:r>
        <w:rPr>
          <w:rFonts w:ascii="Times New Roman" w:hAnsi="Times New Roman"/>
          <w:sz w:val="28"/>
          <w:szCs w:val="28"/>
          <w:lang w:val="vi-VN"/>
        </w:rPr>
        <w:t xml:space="preserve">nợ xấu tồn đọng lâu ngày khó giải quyết dẫn đến tâm lý </w:t>
      </w:r>
      <w:r w:rsidRPr="0034320B">
        <w:rPr>
          <w:rFonts w:ascii="Times New Roman" w:hAnsi="Times New Roman"/>
          <w:sz w:val="28"/>
          <w:szCs w:val="28"/>
          <w:lang w:val="nl-NL"/>
        </w:rPr>
        <w:t xml:space="preserve">chán nản </w:t>
      </w:r>
      <w:r>
        <w:rPr>
          <w:rFonts w:ascii="Times New Roman" w:hAnsi="Times New Roman"/>
          <w:sz w:val="28"/>
          <w:szCs w:val="28"/>
          <w:lang w:val="vi-VN"/>
        </w:rPr>
        <w:t xml:space="preserve">của cán bộ thực hiện ủy thác. </w:t>
      </w:r>
    </w:p>
    <w:p w14:paraId="14A9D53B" w14:textId="250C3B54" w:rsidR="00AF3E9B" w:rsidRPr="00373F59" w:rsidRDefault="00373F59" w:rsidP="000F0933">
      <w:pPr>
        <w:spacing w:before="60" w:after="60" w:line="360" w:lineRule="exact"/>
        <w:ind w:left="0" w:firstLine="720"/>
        <w:jc w:val="both"/>
        <w:rPr>
          <w:rFonts w:ascii="Times New Roman" w:hAnsi="Times New Roman" w:cs="Times New Roman"/>
          <w:spacing w:val="2"/>
          <w:sz w:val="28"/>
          <w:szCs w:val="28"/>
          <w:lang w:val="vi-VN"/>
        </w:rPr>
      </w:pPr>
      <w:r w:rsidRPr="00373F59">
        <w:rPr>
          <w:rFonts w:ascii="Times New Roman" w:hAnsi="Times New Roman" w:cs="Times New Roman"/>
          <w:spacing w:val="2"/>
          <w:sz w:val="28"/>
          <w:szCs w:val="28"/>
          <w:lang w:val="vi-VN"/>
        </w:rPr>
        <w:t>b)</w:t>
      </w:r>
      <w:r w:rsidR="00AF3E9B" w:rsidRPr="00373F59">
        <w:rPr>
          <w:rFonts w:ascii="Times New Roman" w:hAnsi="Times New Roman" w:cs="Times New Roman"/>
          <w:spacing w:val="2"/>
          <w:sz w:val="28"/>
          <w:szCs w:val="28"/>
          <w:lang w:val="vi-VN"/>
        </w:rPr>
        <w:t xml:space="preserve"> Nguyên nhân chủ quan</w:t>
      </w:r>
    </w:p>
    <w:p w14:paraId="614CCDE5" w14:textId="5696498C" w:rsidR="00373F59" w:rsidRDefault="00551FD6" w:rsidP="000F0933">
      <w:pPr>
        <w:spacing w:before="60" w:after="60" w:line="360" w:lineRule="exact"/>
        <w:ind w:left="0" w:firstLine="720"/>
        <w:jc w:val="both"/>
        <w:rPr>
          <w:rFonts w:ascii="Times New Roman" w:hAnsi="Times New Roman"/>
          <w:color w:val="000000"/>
          <w:sz w:val="28"/>
          <w:szCs w:val="28"/>
          <w:lang w:val="nl-NL"/>
        </w:rPr>
      </w:pPr>
      <w:r>
        <w:rPr>
          <w:rFonts w:ascii="Times New Roman" w:hAnsi="Times New Roman"/>
          <w:color w:val="000000"/>
          <w:sz w:val="28"/>
          <w:szCs w:val="28"/>
          <w:lang w:val="nl-NL"/>
        </w:rPr>
        <w:lastRenderedPageBreak/>
        <w:t xml:space="preserve">- </w:t>
      </w:r>
      <w:r w:rsidR="000A1B18">
        <w:rPr>
          <w:rFonts w:ascii="Times New Roman" w:hAnsi="Times New Roman"/>
          <w:color w:val="000000"/>
          <w:sz w:val="28"/>
          <w:szCs w:val="28"/>
          <w:lang w:val="nl-NL"/>
        </w:rPr>
        <w:t>Còn tình trạng Chủ tịch Hội phó thác công tác ủy thác cho Phó Chủ tịch Hội, cán bộ Hội chưa chủ động hỗ trợ xử lý các tồn tại, khó khăn của Tổ TK&amp;VV do Hội quản lý, còn trông chờ vào cán bộ Ngân hàng.</w:t>
      </w:r>
    </w:p>
    <w:p w14:paraId="3E18AAFE" w14:textId="0BFEB8CF" w:rsidR="00551FD6" w:rsidRDefault="00551FD6" w:rsidP="000F0933">
      <w:pPr>
        <w:spacing w:before="60" w:after="60" w:line="360" w:lineRule="exact"/>
        <w:ind w:left="0" w:firstLine="720"/>
        <w:jc w:val="both"/>
        <w:rPr>
          <w:rFonts w:ascii="Times New Roman" w:hAnsi="Times New Roman"/>
          <w:bCs/>
          <w:sz w:val="28"/>
          <w:szCs w:val="28"/>
          <w:lang w:val="pl-PL"/>
        </w:rPr>
      </w:pPr>
      <w:r>
        <w:rPr>
          <w:rFonts w:ascii="Times New Roman" w:hAnsi="Times New Roman"/>
          <w:color w:val="000000"/>
          <w:sz w:val="28"/>
          <w:szCs w:val="28"/>
          <w:lang w:val="nl-NL"/>
        </w:rPr>
        <w:t xml:space="preserve">- </w:t>
      </w:r>
      <w:r>
        <w:rPr>
          <w:rFonts w:ascii="Times New Roman" w:hAnsi="Times New Roman"/>
          <w:bCs/>
          <w:sz w:val="28"/>
          <w:szCs w:val="28"/>
          <w:lang w:val="pl-PL"/>
        </w:rPr>
        <w:t>Chưa quan tâm đào tạo, tập huấn, nâng cao trình độ cho đội ngũ cán bộ làm công tác ủy thác</w:t>
      </w:r>
      <w:r w:rsidR="000F0933">
        <w:rPr>
          <w:rFonts w:ascii="Times New Roman" w:hAnsi="Times New Roman"/>
          <w:bCs/>
          <w:sz w:val="28"/>
          <w:szCs w:val="28"/>
          <w:lang w:val="pl-PL"/>
        </w:rPr>
        <w:t xml:space="preserve"> và Ban quản lý Tổ TK&amp;VV</w:t>
      </w:r>
      <w:r>
        <w:rPr>
          <w:rFonts w:ascii="Times New Roman" w:hAnsi="Times New Roman"/>
          <w:bCs/>
          <w:sz w:val="28"/>
          <w:szCs w:val="28"/>
          <w:lang w:val="pl-PL"/>
        </w:rPr>
        <w:t>; chưa làm tốt công tác thi đua, khen thưởng, kết hợp với sử dụng kinh phí ủy thác hợp lý để hỗ trợ kịp thời vật chất và tinh thần động viên cán bộ thực hiện nhiệm vụ.</w:t>
      </w:r>
    </w:p>
    <w:p w14:paraId="1513A8ED" w14:textId="6D831B1E" w:rsidR="00087923" w:rsidRPr="000C7783" w:rsidRDefault="006B2CE9" w:rsidP="00087923">
      <w:pPr>
        <w:spacing w:before="60" w:after="60" w:line="360" w:lineRule="exact"/>
        <w:ind w:left="0" w:firstLine="720"/>
        <w:jc w:val="both"/>
        <w:rPr>
          <w:rFonts w:ascii="Times New Roman" w:hAnsi="Times New Roman" w:cs="Times New Roman"/>
          <w:i/>
          <w:color w:val="000000" w:themeColor="text1"/>
          <w:sz w:val="26"/>
          <w:szCs w:val="26"/>
          <w:lang w:val="vi-VN"/>
        </w:rPr>
      </w:pPr>
      <w:r w:rsidRPr="006B6D2B">
        <w:rPr>
          <w:rFonts w:ascii="Times New Roman" w:hAnsi="Times New Roman" w:cs="Times New Roman"/>
          <w:b/>
          <w:color w:val="000000" w:themeColor="text1"/>
          <w:sz w:val="26"/>
          <w:szCs w:val="26"/>
          <w:lang w:val="vi-VN"/>
        </w:rPr>
        <w:t xml:space="preserve">IV. GIẢI PHÁP NÂNG CAO </w:t>
      </w:r>
      <w:r w:rsidR="005122AA" w:rsidRPr="006A5525">
        <w:rPr>
          <w:rFonts w:ascii="Times New Roman" w:hAnsi="Times New Roman" w:cs="Times New Roman"/>
          <w:b/>
          <w:color w:val="000000" w:themeColor="text1"/>
          <w:sz w:val="26"/>
          <w:szCs w:val="26"/>
          <w:lang w:val="pl-PL"/>
        </w:rPr>
        <w:t>CHẤT LƯỢNG</w:t>
      </w:r>
      <w:r w:rsidRPr="006B6D2B">
        <w:rPr>
          <w:rFonts w:ascii="Times New Roman" w:hAnsi="Times New Roman" w:cs="Times New Roman"/>
          <w:b/>
          <w:color w:val="000000" w:themeColor="text1"/>
          <w:sz w:val="26"/>
          <w:szCs w:val="26"/>
          <w:lang w:val="vi-VN"/>
        </w:rPr>
        <w:t xml:space="preserve"> HOẠT ĐỘNG ỦY THÁC ĐỐI VỚI HỘI</w:t>
      </w:r>
      <w:r w:rsidR="00373F59">
        <w:rPr>
          <w:rFonts w:ascii="Times New Roman" w:hAnsi="Times New Roman" w:cs="Times New Roman"/>
          <w:b/>
          <w:color w:val="000000" w:themeColor="text1"/>
          <w:sz w:val="26"/>
          <w:szCs w:val="26"/>
          <w:lang w:val="vi-VN"/>
        </w:rPr>
        <w:t>, ĐOÀN THỂ</w:t>
      </w:r>
      <w:r w:rsidRPr="006B6D2B">
        <w:rPr>
          <w:rFonts w:ascii="Times New Roman" w:hAnsi="Times New Roman" w:cs="Times New Roman"/>
          <w:b/>
          <w:color w:val="000000" w:themeColor="text1"/>
          <w:sz w:val="26"/>
          <w:szCs w:val="26"/>
          <w:lang w:val="vi-VN"/>
        </w:rPr>
        <w:t xml:space="preserve"> CẤP XÃ </w:t>
      </w:r>
      <w:r w:rsidR="00087923">
        <w:rPr>
          <w:rFonts w:ascii="Times New Roman" w:hAnsi="Times New Roman" w:cs="Times New Roman"/>
          <w:b/>
          <w:color w:val="000000" w:themeColor="text1"/>
          <w:sz w:val="26"/>
          <w:szCs w:val="26"/>
          <w:lang w:val="vi-VN"/>
        </w:rPr>
        <w:t>(</w:t>
      </w:r>
      <w:r w:rsidR="00087923" w:rsidRPr="000C7783">
        <w:rPr>
          <w:rFonts w:ascii="Times New Roman" w:hAnsi="Times New Roman" w:cs="Times New Roman"/>
          <w:i/>
          <w:sz w:val="26"/>
          <w:szCs w:val="26"/>
          <w:lang w:val="vi-VN"/>
        </w:rPr>
        <w:t>(tham khảo, gắn với thực tế tại địa phương để xây dựng nội dung bài giảng phù hợp)</w:t>
      </w:r>
    </w:p>
    <w:p w14:paraId="2F6C5E0C" w14:textId="58F71819" w:rsidR="000A1B18" w:rsidRPr="006A5525" w:rsidRDefault="000A1B18" w:rsidP="000F0933">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Để nâng cao chất lượng tín dụng và chất lượng hoạt động ủy thác, Hội</w:t>
      </w:r>
      <w:r w:rsidR="00233634" w:rsidRPr="006A5525">
        <w:rPr>
          <w:rFonts w:ascii="Times New Roman" w:hAnsi="Times New Roman"/>
          <w:sz w:val="28"/>
          <w:szCs w:val="28"/>
          <w:lang w:val="vi-VN"/>
        </w:rPr>
        <w:t>, đoàn thể cấp xã phối hợp</w:t>
      </w:r>
      <w:r w:rsidRPr="006A5525">
        <w:rPr>
          <w:rFonts w:ascii="Times New Roman" w:hAnsi="Times New Roman"/>
          <w:sz w:val="28"/>
          <w:szCs w:val="28"/>
          <w:lang w:val="vi-VN"/>
        </w:rPr>
        <w:t xml:space="preserve"> với NHCSXH thực hiện</w:t>
      </w:r>
      <w:r w:rsidR="00233634" w:rsidRPr="006A5525">
        <w:rPr>
          <w:rFonts w:ascii="Times New Roman" w:hAnsi="Times New Roman"/>
          <w:sz w:val="28"/>
          <w:szCs w:val="28"/>
          <w:lang w:val="vi-VN"/>
        </w:rPr>
        <w:t xml:space="preserve"> tốt nội dung Hợp đồng ủy thác đã ký kết, trong đó tập trung vào </w:t>
      </w:r>
      <w:r w:rsidRPr="006A5525">
        <w:rPr>
          <w:rFonts w:ascii="Times New Roman" w:hAnsi="Times New Roman"/>
          <w:sz w:val="28"/>
          <w:szCs w:val="28"/>
          <w:lang w:val="vi-VN"/>
        </w:rPr>
        <w:t>một số giải pháp sau:</w:t>
      </w:r>
    </w:p>
    <w:p w14:paraId="6DD54D64" w14:textId="44F3C917" w:rsidR="000A1B18" w:rsidRPr="00C62E75" w:rsidRDefault="00233634" w:rsidP="000F0933">
      <w:pPr>
        <w:spacing w:before="60" w:after="60" w:line="360" w:lineRule="exact"/>
        <w:ind w:left="0" w:firstLine="709"/>
        <w:jc w:val="both"/>
        <w:rPr>
          <w:rFonts w:ascii="Times New Roman" w:eastAsia="Calibri" w:hAnsi="Times New Roman" w:cs="Times New Roman"/>
          <w:b/>
          <w:sz w:val="28"/>
          <w:szCs w:val="28"/>
          <w:lang w:val="vi-VN"/>
        </w:rPr>
      </w:pPr>
      <w:r w:rsidRPr="006A5525">
        <w:rPr>
          <w:rFonts w:ascii="Times New Roman" w:eastAsia="Calibri" w:hAnsi="Times New Roman" w:cs="Times New Roman"/>
          <w:b/>
          <w:sz w:val="28"/>
          <w:szCs w:val="28"/>
          <w:lang w:val="vi-VN"/>
        </w:rPr>
        <w:t xml:space="preserve">1. </w:t>
      </w:r>
      <w:r w:rsidR="000A1B18" w:rsidRPr="00C62E75">
        <w:rPr>
          <w:rFonts w:ascii="Times New Roman" w:eastAsia="Calibri" w:hAnsi="Times New Roman" w:cs="Times New Roman"/>
          <w:b/>
          <w:sz w:val="28"/>
          <w:szCs w:val="28"/>
          <w:lang w:val="vi-VN"/>
        </w:rPr>
        <w:t>Công tác tuyên truyền, vận động</w:t>
      </w:r>
    </w:p>
    <w:p w14:paraId="2BA6CE1F" w14:textId="2A0C6220" w:rsidR="005C26ED" w:rsidRPr="006A5525" w:rsidRDefault="00B72569" w:rsidP="005C26ED">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5C26ED" w:rsidRPr="006A5525">
        <w:rPr>
          <w:rFonts w:ascii="Times New Roman" w:hAnsi="Times New Roman"/>
          <w:sz w:val="28"/>
          <w:szCs w:val="28"/>
          <w:lang w:val="vi-VN"/>
        </w:rPr>
        <w:t>Hội</w:t>
      </w:r>
      <w:r w:rsidR="006901BD" w:rsidRPr="006A5525">
        <w:rPr>
          <w:rFonts w:ascii="Times New Roman" w:hAnsi="Times New Roman"/>
          <w:sz w:val="28"/>
          <w:szCs w:val="28"/>
          <w:lang w:val="vi-VN"/>
        </w:rPr>
        <w:t xml:space="preserve">, đoàn thể </w:t>
      </w:r>
      <w:r w:rsidR="005C26ED" w:rsidRPr="006A5525">
        <w:rPr>
          <w:rFonts w:ascii="Times New Roman" w:hAnsi="Times New Roman"/>
          <w:sz w:val="28"/>
          <w:szCs w:val="28"/>
          <w:lang w:val="vi-VN"/>
        </w:rPr>
        <w:t xml:space="preserve">cấp xã cần </w:t>
      </w:r>
      <w:r w:rsidR="00FD77AD" w:rsidRPr="006A5525">
        <w:rPr>
          <w:rFonts w:ascii="Times New Roman" w:hAnsi="Times New Roman"/>
          <w:sz w:val="28"/>
          <w:szCs w:val="28"/>
          <w:lang w:val="vi-VN"/>
        </w:rPr>
        <w:t>tổ chức</w:t>
      </w:r>
      <w:r w:rsidR="005C26ED" w:rsidRPr="006A5525">
        <w:rPr>
          <w:rFonts w:ascii="Times New Roman" w:hAnsi="Times New Roman"/>
          <w:sz w:val="28"/>
          <w:szCs w:val="28"/>
          <w:lang w:val="vi-VN"/>
        </w:rPr>
        <w:t xml:space="preserve"> công tác tuyên truyền, </w:t>
      </w:r>
      <w:r w:rsidR="00233881" w:rsidRPr="006A5525">
        <w:rPr>
          <w:rFonts w:ascii="Times New Roman" w:hAnsi="Times New Roman"/>
          <w:sz w:val="28"/>
          <w:szCs w:val="28"/>
          <w:lang w:val="vi-VN"/>
        </w:rPr>
        <w:t xml:space="preserve">vận động, </w:t>
      </w:r>
      <w:r w:rsidR="005C26ED" w:rsidRPr="006A5525">
        <w:rPr>
          <w:rFonts w:ascii="Times New Roman" w:hAnsi="Times New Roman"/>
          <w:sz w:val="28"/>
          <w:szCs w:val="28"/>
          <w:lang w:val="vi-VN"/>
        </w:rPr>
        <w:t xml:space="preserve">hướng dẫn </w:t>
      </w:r>
      <w:r w:rsidR="00FD77AD" w:rsidRPr="006A5525">
        <w:rPr>
          <w:rFonts w:ascii="Times New Roman" w:hAnsi="Times New Roman"/>
          <w:sz w:val="28"/>
          <w:szCs w:val="28"/>
          <w:lang w:val="vi-VN"/>
        </w:rPr>
        <w:t>với các</w:t>
      </w:r>
      <w:r w:rsidR="001736AF">
        <w:rPr>
          <w:rFonts w:ascii="Times New Roman" w:hAnsi="Times New Roman"/>
          <w:sz w:val="28"/>
          <w:szCs w:val="28"/>
          <w:lang w:val="vi-VN"/>
        </w:rPr>
        <w:t xml:space="preserve"> hình thức phong phú, đa dạng (tại các buổi sinh hoạt của Tổ TK&amp;VV, của chi hội, phát tài liệu tuyên truyền, đài phát thanh của thôn, xã, các ứng dụng mạng xã hội,...)</w:t>
      </w:r>
      <w:r w:rsidR="0071740D">
        <w:rPr>
          <w:rFonts w:ascii="Times New Roman" w:hAnsi="Times New Roman"/>
          <w:sz w:val="28"/>
          <w:szCs w:val="28"/>
          <w:lang w:val="vi-VN"/>
        </w:rPr>
        <w:t xml:space="preserve"> để khách hàng</w:t>
      </w:r>
      <w:r w:rsidR="005C26ED" w:rsidRPr="006A5525">
        <w:rPr>
          <w:rFonts w:ascii="Times New Roman" w:hAnsi="Times New Roman"/>
          <w:sz w:val="28"/>
          <w:szCs w:val="28"/>
          <w:lang w:val="vi-VN"/>
        </w:rPr>
        <w:t>:</w:t>
      </w:r>
    </w:p>
    <w:p w14:paraId="393E4F8F" w14:textId="24F4562A" w:rsidR="005C26ED" w:rsidRPr="006A5525" w:rsidRDefault="00B72569" w:rsidP="005C26ED">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5C26ED" w:rsidRPr="006A5525">
        <w:rPr>
          <w:rFonts w:ascii="Times New Roman" w:hAnsi="Times New Roman"/>
          <w:sz w:val="28"/>
          <w:szCs w:val="28"/>
          <w:lang w:val="vi-VN"/>
        </w:rPr>
        <w:t xml:space="preserve"> Nhận thức rõ trách nhiệm trả lãi và nợ gốc, hiểu rõ đây là chính sách cho vay với lãi suất ưu đãi để phát triển sản xuất kinh doanh, nâng cao chất lượng cuộc sống, không phải khoản trợ cấp, cho không của Nhà nước.</w:t>
      </w:r>
    </w:p>
    <w:p w14:paraId="58EF17C9" w14:textId="67154B29" w:rsidR="006901BD" w:rsidRPr="006A5525" w:rsidRDefault="00B72569" w:rsidP="005C26ED">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6901BD" w:rsidRPr="006A5525">
        <w:rPr>
          <w:rFonts w:ascii="Times New Roman" w:hAnsi="Times New Roman"/>
          <w:sz w:val="28"/>
          <w:szCs w:val="28"/>
          <w:lang w:val="vi-VN"/>
        </w:rPr>
        <w:t xml:space="preserve"> Nhận thức được ý nghĩa của việc tham gia tiền gửi tổ viên để thực hành tiết kiệm, tạo nguồn trả nợ và tích lũy vốn tự có.</w:t>
      </w:r>
    </w:p>
    <w:p w14:paraId="267EE1B0" w14:textId="34AC3664" w:rsidR="005C26ED" w:rsidRPr="006A5525" w:rsidRDefault="00B72569" w:rsidP="005C26ED">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5C26ED" w:rsidRPr="006A5525">
        <w:rPr>
          <w:rFonts w:ascii="Times New Roman" w:hAnsi="Times New Roman"/>
          <w:sz w:val="28"/>
          <w:szCs w:val="28"/>
          <w:lang w:val="vi-VN"/>
        </w:rPr>
        <w:t xml:space="preserve"> Nâng cao ý thức, tinh thần trách nhiệm trong việc vay vốn, sử dụng vốn vay, không ngừng học tập, trao đổi kinh nghiệm về sản xuất, kinh doanh giữa các thành viên trong Tổ TK&amp;VV để tăng hiệu quả của vốn vay. </w:t>
      </w:r>
    </w:p>
    <w:p w14:paraId="6CA4F460" w14:textId="5B45441A" w:rsidR="005C26ED" w:rsidRPr="006A5525" w:rsidRDefault="00B72569" w:rsidP="005C26ED">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5C26ED" w:rsidRPr="006A5525">
        <w:rPr>
          <w:rFonts w:ascii="Times New Roman" w:hAnsi="Times New Roman"/>
          <w:sz w:val="28"/>
          <w:szCs w:val="28"/>
          <w:lang w:val="vi-VN"/>
        </w:rPr>
        <w:t xml:space="preserve"> Tích cực tham gia vào các buổi sinh hoạt Tổ TK&amp;VV, các buổi tập huấn về khuyến nông, khuyến lâm, khuyến ngư, chuyển giao kỹ thuật, hướng dẫn cách thức làm ăn... </w:t>
      </w:r>
      <w:r w:rsidR="003A70E7" w:rsidRPr="006A5525">
        <w:rPr>
          <w:rFonts w:ascii="Times New Roman" w:hAnsi="Times New Roman"/>
          <w:sz w:val="28"/>
          <w:szCs w:val="28"/>
          <w:lang w:val="vi-VN"/>
        </w:rPr>
        <w:t>để nâng cao hiệu quả sử dụng vốn vay.</w:t>
      </w:r>
    </w:p>
    <w:p w14:paraId="0F40061B" w14:textId="26BB118B" w:rsidR="005C26ED" w:rsidRPr="006A5525" w:rsidRDefault="00B72569" w:rsidP="005C26ED">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5C26ED" w:rsidRPr="006A5525">
        <w:rPr>
          <w:rFonts w:ascii="Times New Roman" w:hAnsi="Times New Roman"/>
          <w:sz w:val="28"/>
          <w:szCs w:val="28"/>
          <w:lang w:val="vi-VN"/>
        </w:rPr>
        <w:t xml:space="preserve"> Biết sử dụ</w:t>
      </w:r>
      <w:r w:rsidR="0071740D" w:rsidRPr="006A5525">
        <w:rPr>
          <w:rFonts w:ascii="Times New Roman" w:hAnsi="Times New Roman"/>
          <w:sz w:val="28"/>
          <w:szCs w:val="28"/>
          <w:lang w:val="vi-VN"/>
        </w:rPr>
        <w:t>ng ứng dụng công nghệ thông tin về sản phẩm cho vay, sản phẩm dịch vụ</w:t>
      </w:r>
      <w:r w:rsidR="00C62E75">
        <w:rPr>
          <w:rFonts w:ascii="Times New Roman" w:hAnsi="Times New Roman"/>
          <w:sz w:val="28"/>
          <w:szCs w:val="28"/>
          <w:lang w:val="vi-VN"/>
        </w:rPr>
        <w:t xml:space="preserve"> của NHCSXH</w:t>
      </w:r>
      <w:r w:rsidR="005C26ED" w:rsidRPr="006A5525">
        <w:rPr>
          <w:rFonts w:ascii="Times New Roman" w:hAnsi="Times New Roman"/>
          <w:sz w:val="28"/>
          <w:szCs w:val="28"/>
          <w:lang w:val="vi-VN"/>
        </w:rPr>
        <w:t>; biết đọc, hiểu thông tin trên Biên lai hàng tháng, trên các tin nhắn của NHCSXH gửi để chủ động nắm bắt thông tin về lịch trả nợ, số dư nợ và tiền gửi, trạng thái nợ.</w:t>
      </w:r>
    </w:p>
    <w:p w14:paraId="64DCA1B7" w14:textId="77777777" w:rsidR="00B72569" w:rsidRPr="006A5525" w:rsidRDefault="00B72569" w:rsidP="00A07E16">
      <w:pPr>
        <w:spacing w:before="60" w:after="6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Quá trình quản lý Tổ TK&amp;VV cần có sự phối hợp với NHCSXH, chính quyền địa phương lựa chọn người có uy tín, trình độ, biết sản xuất kinh doanh giỏi, có khả năng tập hợp, thuyết phục để giới thiệu cho Tổ bầu vào Ban quản lý Tổ. Tại những địa bàn có khó khăn trong lựa chọn nhân sự, tổ chức Hội</w:t>
      </w:r>
      <w:r>
        <w:rPr>
          <w:rFonts w:ascii="Times New Roman" w:hAnsi="Times New Roman"/>
          <w:sz w:val="28"/>
          <w:szCs w:val="28"/>
          <w:lang w:val="vi-VN"/>
        </w:rPr>
        <w:t xml:space="preserve">, đoàn </w:t>
      </w:r>
      <w:r w:rsidRPr="006A5525">
        <w:rPr>
          <w:rFonts w:ascii="Times New Roman" w:hAnsi="Times New Roman"/>
          <w:sz w:val="28"/>
          <w:szCs w:val="28"/>
          <w:lang w:val="vi-VN"/>
        </w:rPr>
        <w:lastRenderedPageBreak/>
        <w:t xml:space="preserve">cấp xã cần quan tâm tìm kiếm, vận động, thuyết phục những người có đủ năng lực để giới thiệu </w:t>
      </w:r>
      <w:r>
        <w:rPr>
          <w:rFonts w:ascii="Times New Roman" w:hAnsi="Times New Roman"/>
          <w:sz w:val="28"/>
          <w:szCs w:val="28"/>
          <w:lang w:val="vi-VN"/>
        </w:rPr>
        <w:t>tham gia</w:t>
      </w:r>
      <w:r w:rsidRPr="006A5525">
        <w:rPr>
          <w:rFonts w:ascii="Times New Roman" w:hAnsi="Times New Roman"/>
          <w:sz w:val="28"/>
          <w:szCs w:val="28"/>
          <w:lang w:val="vi-VN"/>
        </w:rPr>
        <w:t xml:space="preserve"> Ban quản lý Tổ.</w:t>
      </w:r>
    </w:p>
    <w:p w14:paraId="2B06F079" w14:textId="112892F3" w:rsidR="000A1B18" w:rsidRPr="006A5525" w:rsidRDefault="008555E4" w:rsidP="00A07E16">
      <w:pPr>
        <w:spacing w:before="60" w:after="60" w:line="376" w:lineRule="exact"/>
        <w:ind w:left="0" w:firstLine="709"/>
        <w:jc w:val="both"/>
        <w:rPr>
          <w:rFonts w:ascii="Times New Roman" w:eastAsia="Calibri" w:hAnsi="Times New Roman" w:cs="Times New Roman"/>
          <w:b/>
          <w:sz w:val="28"/>
          <w:szCs w:val="28"/>
          <w:lang w:val="vi-VN"/>
        </w:rPr>
      </w:pPr>
      <w:r w:rsidRPr="00C62E75">
        <w:rPr>
          <w:rFonts w:ascii="Times New Roman" w:eastAsia="Calibri" w:hAnsi="Times New Roman" w:cs="Times New Roman"/>
          <w:b/>
          <w:sz w:val="28"/>
          <w:szCs w:val="28"/>
          <w:lang w:val="vi-VN"/>
        </w:rPr>
        <w:t>2.</w:t>
      </w:r>
      <w:r w:rsidR="000A1B18" w:rsidRPr="00C62E75">
        <w:rPr>
          <w:rFonts w:ascii="Times New Roman" w:eastAsia="Calibri" w:hAnsi="Times New Roman" w:cs="Times New Roman"/>
          <w:b/>
          <w:sz w:val="28"/>
          <w:szCs w:val="28"/>
          <w:lang w:val="vi-VN"/>
        </w:rPr>
        <w:t xml:space="preserve"> Công tác kiểm tra, giám sát</w:t>
      </w:r>
      <w:r w:rsidR="003A70E7" w:rsidRPr="006A5525">
        <w:rPr>
          <w:rFonts w:ascii="Times New Roman" w:eastAsia="Calibri" w:hAnsi="Times New Roman" w:cs="Times New Roman"/>
          <w:b/>
          <w:sz w:val="28"/>
          <w:szCs w:val="28"/>
          <w:lang w:val="vi-VN"/>
        </w:rPr>
        <w:t xml:space="preserve"> hoạt động của Tổ TK&amp;VV, Ban quản lý Tổ và tổ viên Tổ TK&amp;VV</w:t>
      </w:r>
    </w:p>
    <w:p w14:paraId="36F73C07" w14:textId="52614DB9" w:rsidR="007C1468" w:rsidRPr="006A5525" w:rsidRDefault="007C1468"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Chủ động thực hiện việc giám sát trước, trong và kiểm tra sau cho vay, đặc biệt việc giám sát trước khi cho vay đảm bảo người vay có đủ điều kiện vay vốn, có phương án </w:t>
      </w:r>
      <w:r w:rsidR="003A70E7" w:rsidRPr="006A5525">
        <w:rPr>
          <w:rFonts w:ascii="Times New Roman" w:hAnsi="Times New Roman"/>
          <w:sz w:val="28"/>
          <w:szCs w:val="28"/>
          <w:lang w:val="vi-VN"/>
        </w:rPr>
        <w:t xml:space="preserve">sử dụng vốn vay </w:t>
      </w:r>
      <w:r w:rsidRPr="006A5525">
        <w:rPr>
          <w:rFonts w:ascii="Times New Roman" w:hAnsi="Times New Roman"/>
          <w:sz w:val="28"/>
          <w:szCs w:val="28"/>
          <w:lang w:val="vi-VN"/>
        </w:rPr>
        <w:t>hiệu quả.</w:t>
      </w:r>
    </w:p>
    <w:p w14:paraId="4FFDA628" w14:textId="61DDC6BE" w:rsidR="00233634" w:rsidRPr="006A5525" w:rsidRDefault="007C1468"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233634" w:rsidRPr="006A5525">
        <w:rPr>
          <w:rFonts w:ascii="Times New Roman" w:hAnsi="Times New Roman"/>
          <w:sz w:val="28"/>
          <w:szCs w:val="28"/>
          <w:lang w:val="vi-VN"/>
        </w:rPr>
        <w:t>Trước khi họp bình xét tại Tổ TK&amp;VV, Hội</w:t>
      </w:r>
      <w:r w:rsidR="001736AF">
        <w:rPr>
          <w:rFonts w:ascii="Times New Roman" w:hAnsi="Times New Roman"/>
          <w:sz w:val="28"/>
          <w:szCs w:val="28"/>
          <w:lang w:val="vi-VN"/>
        </w:rPr>
        <w:t>, đoàn thể</w:t>
      </w:r>
      <w:r w:rsidR="00233634" w:rsidRPr="006A5525">
        <w:rPr>
          <w:rFonts w:ascii="Times New Roman" w:hAnsi="Times New Roman"/>
          <w:sz w:val="28"/>
          <w:szCs w:val="28"/>
          <w:lang w:val="vi-VN"/>
        </w:rPr>
        <w:t xml:space="preserve"> cấp xã phối hợp Trưở</w:t>
      </w:r>
      <w:r w:rsidR="005122AA" w:rsidRPr="006A5525">
        <w:rPr>
          <w:rFonts w:ascii="Times New Roman" w:hAnsi="Times New Roman"/>
          <w:sz w:val="28"/>
          <w:szCs w:val="28"/>
          <w:lang w:val="vi-VN"/>
        </w:rPr>
        <w:t xml:space="preserve">ng thôn, </w:t>
      </w:r>
      <w:r w:rsidR="00233634" w:rsidRPr="006A5525">
        <w:rPr>
          <w:rFonts w:ascii="Times New Roman" w:hAnsi="Times New Roman"/>
          <w:sz w:val="28"/>
          <w:szCs w:val="28"/>
          <w:lang w:val="vi-VN"/>
        </w:rPr>
        <w:t>Ban quản lý Tổ</w:t>
      </w:r>
      <w:r w:rsidR="005122AA" w:rsidRPr="006A5525">
        <w:rPr>
          <w:rFonts w:ascii="Times New Roman" w:hAnsi="Times New Roman"/>
          <w:sz w:val="28"/>
          <w:szCs w:val="28"/>
          <w:lang w:val="vi-VN"/>
        </w:rPr>
        <w:t xml:space="preserve"> và những người đáng tin cậy trên địa bàn để</w:t>
      </w:r>
      <w:r w:rsidR="00233634" w:rsidRPr="006A5525">
        <w:rPr>
          <w:rFonts w:ascii="Times New Roman" w:hAnsi="Times New Roman"/>
          <w:sz w:val="28"/>
          <w:szCs w:val="28"/>
          <w:lang w:val="vi-VN"/>
        </w:rPr>
        <w:t xml:space="preserve"> </w:t>
      </w:r>
      <w:r w:rsidR="00233881" w:rsidRPr="006A5525">
        <w:rPr>
          <w:rFonts w:ascii="Times New Roman" w:hAnsi="Times New Roman"/>
          <w:sz w:val="28"/>
          <w:szCs w:val="28"/>
          <w:lang w:val="vi-VN"/>
        </w:rPr>
        <w:t>xác định thông tin về người vay vốn và</w:t>
      </w:r>
      <w:r w:rsidR="005122AA" w:rsidRPr="006A5525">
        <w:rPr>
          <w:rFonts w:ascii="Times New Roman" w:hAnsi="Times New Roman"/>
          <w:sz w:val="28"/>
          <w:szCs w:val="28"/>
          <w:lang w:val="vi-VN"/>
        </w:rPr>
        <w:t xml:space="preserve"> các thành viên trong gia đình (tình trạng vay vốn hiện tại, ý </w:t>
      </w:r>
      <w:r w:rsidR="00D0433A" w:rsidRPr="006A5525">
        <w:rPr>
          <w:rFonts w:ascii="Times New Roman" w:hAnsi="Times New Roman"/>
          <w:sz w:val="28"/>
          <w:szCs w:val="28"/>
          <w:lang w:val="vi-VN"/>
        </w:rPr>
        <w:t>chí</w:t>
      </w:r>
      <w:r w:rsidR="005122AA" w:rsidRPr="006A5525">
        <w:rPr>
          <w:rFonts w:ascii="Times New Roman" w:hAnsi="Times New Roman"/>
          <w:sz w:val="28"/>
          <w:szCs w:val="28"/>
          <w:lang w:val="vi-VN"/>
        </w:rPr>
        <w:t xml:space="preserve"> và năng lực sản xuất, kinh doanh), </w:t>
      </w:r>
      <w:r w:rsidR="00233634" w:rsidRPr="006A5525">
        <w:rPr>
          <w:rFonts w:ascii="Times New Roman" w:hAnsi="Times New Roman"/>
          <w:sz w:val="28"/>
          <w:szCs w:val="28"/>
          <w:lang w:val="vi-VN"/>
        </w:rPr>
        <w:t>đánh giá phương án sử dụng vốn</w:t>
      </w:r>
      <w:r w:rsidR="005122AA" w:rsidRPr="006A5525">
        <w:rPr>
          <w:rFonts w:ascii="Times New Roman" w:hAnsi="Times New Roman"/>
          <w:sz w:val="28"/>
          <w:szCs w:val="28"/>
          <w:lang w:val="vi-VN"/>
        </w:rPr>
        <w:t xml:space="preserve"> vay</w:t>
      </w:r>
      <w:r w:rsidR="00233634" w:rsidRPr="006A5525">
        <w:rPr>
          <w:rFonts w:ascii="Times New Roman" w:hAnsi="Times New Roman"/>
          <w:sz w:val="28"/>
          <w:szCs w:val="28"/>
          <w:lang w:val="vi-VN"/>
        </w:rPr>
        <w:t>, kiểm tra tư liệu sản xuất</w:t>
      </w:r>
      <w:r w:rsidR="005122AA" w:rsidRPr="006A5525">
        <w:rPr>
          <w:rFonts w:ascii="Times New Roman" w:hAnsi="Times New Roman"/>
          <w:sz w:val="28"/>
          <w:szCs w:val="28"/>
          <w:lang w:val="vi-VN"/>
        </w:rPr>
        <w:t xml:space="preserve"> hiện có</w:t>
      </w:r>
      <w:r w:rsidR="00233634" w:rsidRPr="006A5525">
        <w:rPr>
          <w:rFonts w:ascii="Times New Roman" w:hAnsi="Times New Roman"/>
          <w:sz w:val="28"/>
          <w:szCs w:val="28"/>
          <w:lang w:val="vi-VN"/>
        </w:rPr>
        <w:t>, khả năng thực hiện phương án đối với các khoản vay lớ</w:t>
      </w:r>
      <w:r w:rsidR="001736AF" w:rsidRPr="006A5525">
        <w:rPr>
          <w:rFonts w:ascii="Times New Roman" w:hAnsi="Times New Roman"/>
          <w:sz w:val="28"/>
          <w:szCs w:val="28"/>
          <w:lang w:val="vi-VN"/>
        </w:rPr>
        <w:t>n.</w:t>
      </w:r>
    </w:p>
    <w:p w14:paraId="42EB0A77" w14:textId="45F0CC46" w:rsidR="00FD77AD" w:rsidRPr="006A5525" w:rsidRDefault="00FD77AD"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Chỉ đạo </w:t>
      </w:r>
      <w:r w:rsidR="009C73E9" w:rsidRPr="006A5525">
        <w:rPr>
          <w:rFonts w:ascii="Times New Roman" w:hAnsi="Times New Roman"/>
          <w:sz w:val="28"/>
          <w:szCs w:val="28"/>
          <w:lang w:val="vi-VN"/>
        </w:rPr>
        <w:t>Ban quản lý Tổ t</w:t>
      </w:r>
      <w:r w:rsidRPr="006A5525">
        <w:rPr>
          <w:rFonts w:ascii="Times New Roman" w:hAnsi="Times New Roman"/>
          <w:sz w:val="28"/>
          <w:szCs w:val="28"/>
          <w:lang w:val="vi-VN"/>
        </w:rPr>
        <w:t xml:space="preserve">hông báo rõ ràng, cụ thể </w:t>
      </w:r>
      <w:r w:rsidR="009C73E9" w:rsidRPr="006A5525">
        <w:rPr>
          <w:rFonts w:ascii="Times New Roman" w:hAnsi="Times New Roman"/>
          <w:sz w:val="28"/>
          <w:szCs w:val="28"/>
          <w:lang w:val="vi-VN"/>
        </w:rPr>
        <w:t xml:space="preserve">về nội dung bình xét cho vay, thời gian, địa điểm tổ chức họp để </w:t>
      </w:r>
      <w:r w:rsidRPr="006A5525">
        <w:rPr>
          <w:rFonts w:ascii="Times New Roman" w:hAnsi="Times New Roman"/>
          <w:sz w:val="28"/>
          <w:szCs w:val="28"/>
          <w:lang w:val="vi-VN"/>
        </w:rPr>
        <w:t>các đối tượng thụ hưởng chính sách, tổ viên và nhân dân tại địa bàn thôn</w:t>
      </w:r>
      <w:r w:rsidR="009C73E9" w:rsidRPr="006A5525">
        <w:rPr>
          <w:rFonts w:ascii="Times New Roman" w:hAnsi="Times New Roman"/>
          <w:sz w:val="28"/>
          <w:szCs w:val="28"/>
          <w:lang w:val="vi-VN"/>
        </w:rPr>
        <w:t xml:space="preserve"> đều</w:t>
      </w:r>
      <w:r w:rsidRPr="006A5525">
        <w:rPr>
          <w:rFonts w:ascii="Times New Roman" w:hAnsi="Times New Roman"/>
          <w:sz w:val="28"/>
          <w:szCs w:val="28"/>
          <w:lang w:val="vi-VN"/>
        </w:rPr>
        <w:t xml:space="preserve"> nắm </w:t>
      </w:r>
      <w:r w:rsidR="009C73E9" w:rsidRPr="006A5525">
        <w:rPr>
          <w:rFonts w:ascii="Times New Roman" w:hAnsi="Times New Roman"/>
          <w:sz w:val="28"/>
          <w:szCs w:val="28"/>
          <w:lang w:val="vi-VN"/>
        </w:rPr>
        <w:t>được và tham gia, đảm bảo việc họp bình xét cho vay công khai, minh bạch, đầy đủ thành phần theo quy định (Trưởng thôn, đại diện Hội, đoàn thể cấp xã, Ban quản lý Tổ, ít nhất 2/3 tổ viên tham gia).</w:t>
      </w:r>
    </w:p>
    <w:p w14:paraId="7CA73223" w14:textId="32EF5A60" w:rsidR="00E82829" w:rsidRPr="006A5525" w:rsidRDefault="00E82829"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Nội dung bình xét cho vay cần làm đầy đủ </w:t>
      </w:r>
      <w:r w:rsidR="00770318" w:rsidRPr="006A5525">
        <w:rPr>
          <w:rFonts w:ascii="Times New Roman" w:hAnsi="Times New Roman"/>
          <w:sz w:val="28"/>
          <w:szCs w:val="28"/>
          <w:lang w:val="vi-VN"/>
        </w:rPr>
        <w:t>các</w:t>
      </w:r>
      <w:r w:rsidRPr="006A5525">
        <w:rPr>
          <w:rFonts w:ascii="Times New Roman" w:hAnsi="Times New Roman"/>
          <w:sz w:val="28"/>
          <w:szCs w:val="28"/>
          <w:lang w:val="vi-VN"/>
        </w:rPr>
        <w:t xml:space="preserve"> nội dung: </w:t>
      </w:r>
      <w:r w:rsidR="00A07E16" w:rsidRPr="006A5525">
        <w:rPr>
          <w:rFonts w:ascii="Times New Roman" w:hAnsi="Times New Roman"/>
          <w:i/>
          <w:sz w:val="28"/>
          <w:szCs w:val="28"/>
          <w:lang w:val="vi-VN"/>
        </w:rPr>
        <w:t>(i)</w:t>
      </w:r>
      <w:r w:rsidR="009C73E9" w:rsidRPr="006A5525">
        <w:rPr>
          <w:rFonts w:ascii="Times New Roman" w:hAnsi="Times New Roman"/>
          <w:sz w:val="28"/>
          <w:szCs w:val="28"/>
          <w:lang w:val="vi-VN"/>
        </w:rPr>
        <w:t xml:space="preserve"> </w:t>
      </w:r>
      <w:r w:rsidR="005122AA" w:rsidRPr="006A5525">
        <w:rPr>
          <w:rFonts w:ascii="Times New Roman" w:hAnsi="Times New Roman"/>
          <w:sz w:val="28"/>
          <w:szCs w:val="28"/>
          <w:lang w:val="vi-VN"/>
        </w:rPr>
        <w:t>Đ</w:t>
      </w:r>
      <w:r w:rsidRPr="006A5525">
        <w:rPr>
          <w:rFonts w:ascii="Times New Roman" w:hAnsi="Times New Roman"/>
          <w:sz w:val="28"/>
          <w:szCs w:val="28"/>
          <w:lang w:val="vi-VN"/>
        </w:rPr>
        <w:t xml:space="preserve">ối chiếu để xem xét tổ viên có đủ điều kiện vay vốn theo quy định của </w:t>
      </w:r>
      <w:r w:rsidR="00770318" w:rsidRPr="006A5525">
        <w:rPr>
          <w:rFonts w:ascii="Times New Roman" w:hAnsi="Times New Roman"/>
          <w:sz w:val="28"/>
          <w:szCs w:val="28"/>
          <w:lang w:val="vi-VN"/>
        </w:rPr>
        <w:t xml:space="preserve">từng </w:t>
      </w:r>
      <w:r w:rsidRPr="006A5525">
        <w:rPr>
          <w:rFonts w:ascii="Times New Roman" w:hAnsi="Times New Roman"/>
          <w:sz w:val="28"/>
          <w:szCs w:val="28"/>
          <w:lang w:val="vi-VN"/>
        </w:rPr>
        <w:t>chương trình, các thành viên trong hộ đang dư nợ chương trình tín dụng nào (có vi phạm vay chồng chéo chương trình, vượt mức tối đa hay một hộ</w:t>
      </w:r>
      <w:r w:rsidR="005122AA" w:rsidRPr="006A5525">
        <w:rPr>
          <w:rFonts w:ascii="Times New Roman" w:hAnsi="Times New Roman"/>
          <w:sz w:val="28"/>
          <w:szCs w:val="28"/>
          <w:lang w:val="vi-VN"/>
        </w:rPr>
        <w:t xml:space="preserve"> có nhiều sổ vay vốn); </w:t>
      </w:r>
      <w:r w:rsidR="009C73E9" w:rsidRPr="006A5525">
        <w:rPr>
          <w:rFonts w:ascii="Times New Roman" w:hAnsi="Times New Roman"/>
          <w:i/>
          <w:sz w:val="28"/>
          <w:szCs w:val="28"/>
          <w:lang w:val="vi-VN"/>
        </w:rPr>
        <w:t>(</w:t>
      </w:r>
      <w:r w:rsidR="00A07E16" w:rsidRPr="006A5525">
        <w:rPr>
          <w:rFonts w:ascii="Times New Roman" w:hAnsi="Times New Roman"/>
          <w:i/>
          <w:sz w:val="28"/>
          <w:szCs w:val="28"/>
          <w:lang w:val="vi-VN"/>
        </w:rPr>
        <w:t>ii</w:t>
      </w:r>
      <w:r w:rsidR="009C73E9" w:rsidRPr="006A5525">
        <w:rPr>
          <w:rFonts w:ascii="Times New Roman" w:hAnsi="Times New Roman"/>
          <w:i/>
          <w:sz w:val="28"/>
          <w:szCs w:val="28"/>
          <w:lang w:val="vi-VN"/>
        </w:rPr>
        <w:t>)</w:t>
      </w:r>
      <w:r w:rsidR="009C73E9" w:rsidRPr="006A5525">
        <w:rPr>
          <w:rFonts w:ascii="Times New Roman" w:hAnsi="Times New Roman"/>
          <w:sz w:val="28"/>
          <w:szCs w:val="28"/>
          <w:lang w:val="vi-VN"/>
        </w:rPr>
        <w:t xml:space="preserve"> </w:t>
      </w:r>
      <w:r w:rsidRPr="006A5525">
        <w:rPr>
          <w:rFonts w:ascii="Times New Roman" w:hAnsi="Times New Roman"/>
          <w:sz w:val="28"/>
          <w:szCs w:val="28"/>
          <w:lang w:val="vi-VN"/>
        </w:rPr>
        <w:t xml:space="preserve">Đánh giá mức vốn xin vay, mức độ phù hợp để thực hiện phương án </w:t>
      </w:r>
      <w:r w:rsidR="00CD37C0" w:rsidRPr="006A5525">
        <w:rPr>
          <w:rFonts w:ascii="Times New Roman" w:hAnsi="Times New Roman"/>
          <w:sz w:val="28"/>
          <w:szCs w:val="28"/>
          <w:lang w:val="vi-VN"/>
        </w:rPr>
        <w:t>vay vốn</w:t>
      </w:r>
      <w:r w:rsidRPr="006A5525">
        <w:rPr>
          <w:rFonts w:ascii="Times New Roman" w:hAnsi="Times New Roman"/>
          <w:sz w:val="28"/>
          <w:szCs w:val="28"/>
          <w:lang w:val="vi-VN"/>
        </w:rPr>
        <w:t xml:space="preserve"> của tổ viên theo từng chương trình xin vay và theo quy định của NHCSXH;</w:t>
      </w:r>
      <w:r w:rsidR="009C73E9" w:rsidRPr="006A5525">
        <w:rPr>
          <w:rFonts w:ascii="Times New Roman" w:hAnsi="Times New Roman"/>
          <w:sz w:val="28"/>
          <w:szCs w:val="28"/>
          <w:lang w:val="vi-VN"/>
        </w:rPr>
        <w:t xml:space="preserve"> </w:t>
      </w:r>
      <w:r w:rsidR="009C73E9" w:rsidRPr="006A5525">
        <w:rPr>
          <w:rFonts w:ascii="Times New Roman" w:hAnsi="Times New Roman"/>
          <w:i/>
          <w:sz w:val="28"/>
          <w:szCs w:val="28"/>
          <w:lang w:val="vi-VN"/>
        </w:rPr>
        <w:t>(i</w:t>
      </w:r>
      <w:r w:rsidR="00A07E16" w:rsidRPr="006A5525">
        <w:rPr>
          <w:rFonts w:ascii="Times New Roman" w:hAnsi="Times New Roman"/>
          <w:i/>
          <w:sz w:val="28"/>
          <w:szCs w:val="28"/>
          <w:lang w:val="vi-VN"/>
        </w:rPr>
        <w:t>ii</w:t>
      </w:r>
      <w:r w:rsidR="009C73E9" w:rsidRPr="006A5525">
        <w:rPr>
          <w:rFonts w:ascii="Times New Roman" w:hAnsi="Times New Roman"/>
          <w:i/>
          <w:sz w:val="28"/>
          <w:szCs w:val="28"/>
          <w:lang w:val="vi-VN"/>
        </w:rPr>
        <w:t>)</w:t>
      </w:r>
      <w:r w:rsidR="005122AA" w:rsidRPr="006A5525">
        <w:rPr>
          <w:rFonts w:ascii="Times New Roman" w:hAnsi="Times New Roman"/>
          <w:sz w:val="28"/>
          <w:szCs w:val="28"/>
          <w:lang w:val="vi-VN"/>
        </w:rPr>
        <w:t xml:space="preserve"> </w:t>
      </w:r>
      <w:r w:rsidRPr="006A5525">
        <w:rPr>
          <w:rFonts w:ascii="Times New Roman" w:hAnsi="Times New Roman"/>
          <w:sz w:val="28"/>
          <w:szCs w:val="28"/>
          <w:lang w:val="vi-VN"/>
        </w:rPr>
        <w:t>Căn cứ vào nội dung trên và chu kỳ sản xuấ</w:t>
      </w:r>
      <w:r w:rsidR="00CD37C0" w:rsidRPr="006A5525">
        <w:rPr>
          <w:rFonts w:ascii="Times New Roman" w:hAnsi="Times New Roman"/>
          <w:sz w:val="28"/>
          <w:szCs w:val="28"/>
          <w:lang w:val="vi-VN"/>
        </w:rPr>
        <w:t>t</w:t>
      </w:r>
      <w:r w:rsidRPr="006A5525">
        <w:rPr>
          <w:rFonts w:ascii="Times New Roman" w:hAnsi="Times New Roman"/>
          <w:sz w:val="28"/>
          <w:szCs w:val="28"/>
          <w:lang w:val="vi-VN"/>
        </w:rPr>
        <w:t xml:space="preserve"> kinh doanh, khả năng trả nợ của từng hộ</w:t>
      </w:r>
      <w:r w:rsidR="005122AA" w:rsidRPr="006A5525">
        <w:rPr>
          <w:rFonts w:ascii="Times New Roman" w:hAnsi="Times New Roman"/>
          <w:sz w:val="28"/>
          <w:szCs w:val="28"/>
          <w:lang w:val="vi-VN"/>
        </w:rPr>
        <w:t xml:space="preserve"> </w:t>
      </w:r>
      <w:r w:rsidRPr="006A5525">
        <w:rPr>
          <w:rFonts w:ascii="Times New Roman" w:hAnsi="Times New Roman"/>
          <w:sz w:val="28"/>
          <w:szCs w:val="28"/>
          <w:lang w:val="vi-VN"/>
        </w:rPr>
        <w:t xml:space="preserve">để bình xét và đề nghị </w:t>
      </w:r>
      <w:r w:rsidR="00CD37C0" w:rsidRPr="006A5525">
        <w:rPr>
          <w:rFonts w:ascii="Times New Roman" w:hAnsi="Times New Roman"/>
          <w:sz w:val="28"/>
          <w:szCs w:val="28"/>
          <w:lang w:val="vi-VN"/>
        </w:rPr>
        <w:t>cho vay</w:t>
      </w:r>
      <w:r w:rsidRPr="006A5525">
        <w:rPr>
          <w:rFonts w:ascii="Times New Roman" w:hAnsi="Times New Roman"/>
          <w:sz w:val="28"/>
          <w:szCs w:val="28"/>
          <w:lang w:val="vi-VN"/>
        </w:rPr>
        <w:t xml:space="preserve"> với mức </w:t>
      </w:r>
      <w:r w:rsidR="00CD37C0" w:rsidRPr="006A5525">
        <w:rPr>
          <w:rFonts w:ascii="Times New Roman" w:hAnsi="Times New Roman"/>
          <w:sz w:val="28"/>
          <w:szCs w:val="28"/>
          <w:lang w:val="vi-VN"/>
        </w:rPr>
        <w:t>cho vay</w:t>
      </w:r>
      <w:r w:rsidRPr="006A5525">
        <w:rPr>
          <w:rFonts w:ascii="Times New Roman" w:hAnsi="Times New Roman"/>
          <w:sz w:val="28"/>
          <w:szCs w:val="28"/>
          <w:lang w:val="vi-VN"/>
        </w:rPr>
        <w:t xml:space="preserve">, thời hạn </w:t>
      </w:r>
      <w:r w:rsidR="00CD37C0" w:rsidRPr="006A5525">
        <w:rPr>
          <w:rFonts w:ascii="Times New Roman" w:hAnsi="Times New Roman"/>
          <w:sz w:val="28"/>
          <w:szCs w:val="28"/>
          <w:lang w:val="vi-VN"/>
        </w:rPr>
        <w:t>cho vay</w:t>
      </w:r>
      <w:r w:rsidRPr="006A5525">
        <w:rPr>
          <w:rFonts w:ascii="Times New Roman" w:hAnsi="Times New Roman"/>
          <w:sz w:val="28"/>
          <w:szCs w:val="28"/>
          <w:lang w:val="vi-VN"/>
        </w:rPr>
        <w:t xml:space="preserve"> phù hợp</w:t>
      </w:r>
      <w:r w:rsidR="00D0433A" w:rsidRPr="006A5525">
        <w:rPr>
          <w:rFonts w:ascii="Times New Roman" w:hAnsi="Times New Roman"/>
          <w:sz w:val="28"/>
          <w:szCs w:val="28"/>
          <w:lang w:val="vi-VN"/>
        </w:rPr>
        <w:t>. Đối với các chương trình cho vay để sản xuất kinh doanh, chương trình nước sạch &amp;VSMTNT, kiên quyết không bình xét cho vay những hộ thuộc diện chính sách bảo trợ xã hội, những hộ không có điều kiện và khả năng sản xuất, không có thu nhập để trả nợ NHCSXH</w:t>
      </w:r>
      <w:r w:rsidR="00A07E16" w:rsidRPr="006A5525">
        <w:rPr>
          <w:rFonts w:ascii="Times New Roman" w:hAnsi="Times New Roman"/>
          <w:sz w:val="28"/>
          <w:szCs w:val="28"/>
          <w:lang w:val="vi-VN"/>
        </w:rPr>
        <w:t>.</w:t>
      </w:r>
    </w:p>
    <w:p w14:paraId="4727DDEF" w14:textId="07CEF2E0" w:rsidR="00C44C37" w:rsidRPr="006A5525" w:rsidRDefault="00233881" w:rsidP="00A07E16">
      <w:pPr>
        <w:spacing w:after="120" w:line="376" w:lineRule="exact"/>
        <w:ind w:left="0" w:firstLine="709"/>
        <w:jc w:val="both"/>
        <w:rPr>
          <w:rFonts w:ascii="Times New Roman" w:hAnsi="Times New Roman"/>
          <w:spacing w:val="-2"/>
          <w:sz w:val="28"/>
          <w:szCs w:val="28"/>
          <w:lang w:val="vi-VN"/>
        </w:rPr>
      </w:pPr>
      <w:r w:rsidRPr="006A5525">
        <w:rPr>
          <w:rFonts w:ascii="Times New Roman" w:hAnsi="Times New Roman"/>
          <w:sz w:val="28"/>
          <w:szCs w:val="28"/>
          <w:lang w:val="vi-VN"/>
        </w:rPr>
        <w:t xml:space="preserve">+ </w:t>
      </w:r>
      <w:r w:rsidR="00EB5B6D" w:rsidRPr="006A5525">
        <w:rPr>
          <w:rFonts w:ascii="Times New Roman" w:hAnsi="Times New Roman"/>
          <w:sz w:val="28"/>
          <w:szCs w:val="28"/>
          <w:lang w:val="vi-VN"/>
        </w:rPr>
        <w:t>N</w:t>
      </w:r>
      <w:r w:rsidR="00C44C37" w:rsidRPr="006A5525">
        <w:rPr>
          <w:rFonts w:ascii="Times New Roman" w:hAnsi="Times New Roman"/>
          <w:sz w:val="28"/>
          <w:szCs w:val="28"/>
          <w:lang w:val="vi-VN"/>
        </w:rPr>
        <w:t>ghiêm túc thực hiện việc chứng kiến giải ngân đến từng khách hàng đảm bảo đúng người, ngăn ngừa việc chiếm dụng, vay ké</w:t>
      </w:r>
      <w:r w:rsidR="003A70E7" w:rsidRPr="006A5525">
        <w:rPr>
          <w:rFonts w:ascii="Times New Roman" w:hAnsi="Times New Roman"/>
          <w:sz w:val="28"/>
          <w:szCs w:val="28"/>
          <w:lang w:val="vi-VN"/>
        </w:rPr>
        <w:t xml:space="preserve">; </w:t>
      </w:r>
      <w:r w:rsidR="00C44C37" w:rsidRPr="006A5525">
        <w:rPr>
          <w:rFonts w:ascii="Times New Roman" w:hAnsi="Times New Roman"/>
          <w:spacing w:val="-2"/>
          <w:sz w:val="28"/>
          <w:szCs w:val="28"/>
          <w:lang w:val="vi-VN"/>
        </w:rPr>
        <w:t xml:space="preserve">tiếp tục </w:t>
      </w:r>
      <w:r w:rsidR="003A70E7">
        <w:rPr>
          <w:rFonts w:ascii="Times New Roman" w:hAnsi="Times New Roman"/>
          <w:spacing w:val="-2"/>
          <w:sz w:val="28"/>
          <w:szCs w:val="28"/>
          <w:lang w:val="vi-VN"/>
        </w:rPr>
        <w:t xml:space="preserve">phối hợp </w:t>
      </w:r>
      <w:r w:rsidR="00C44C37" w:rsidRPr="006A5525">
        <w:rPr>
          <w:rFonts w:ascii="Times New Roman" w:hAnsi="Times New Roman"/>
          <w:spacing w:val="-2"/>
          <w:sz w:val="28"/>
          <w:szCs w:val="28"/>
          <w:lang w:val="vi-VN"/>
        </w:rPr>
        <w:t>tuyên truyền về quyền lợi, nghĩa vụ của khách hàng vay vốn thông qua phát tài liệu (tờ rơi) hoặc phổ biến trực tiếp cho khách hàng</w:t>
      </w:r>
      <w:r w:rsidR="003A70E7">
        <w:rPr>
          <w:rFonts w:ascii="Times New Roman" w:hAnsi="Times New Roman"/>
          <w:spacing w:val="-2"/>
          <w:sz w:val="28"/>
          <w:szCs w:val="28"/>
          <w:lang w:val="vi-VN"/>
        </w:rPr>
        <w:t xml:space="preserve"> khi giải ngân</w:t>
      </w:r>
      <w:r w:rsidR="00C44C37" w:rsidRPr="006A5525">
        <w:rPr>
          <w:rFonts w:ascii="Times New Roman" w:hAnsi="Times New Roman"/>
          <w:spacing w:val="-2"/>
          <w:sz w:val="28"/>
          <w:szCs w:val="28"/>
          <w:lang w:val="vi-VN"/>
        </w:rPr>
        <w:t>.</w:t>
      </w:r>
    </w:p>
    <w:p w14:paraId="3EEFEEAA" w14:textId="60F2118C" w:rsidR="005C26ED" w:rsidRDefault="005C26ED"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lastRenderedPageBreak/>
        <w:t xml:space="preserve">- </w:t>
      </w:r>
      <w:r w:rsidR="00087923">
        <w:rPr>
          <w:rFonts w:ascii="Times New Roman" w:hAnsi="Times New Roman"/>
          <w:sz w:val="28"/>
          <w:szCs w:val="28"/>
          <w:lang w:val="vi-VN"/>
        </w:rPr>
        <w:t>Phân công cán bộ giám sát toàn bộ phiên giao dịch xã; đ</w:t>
      </w:r>
      <w:r w:rsidRPr="006A5525">
        <w:rPr>
          <w:rFonts w:ascii="Times New Roman" w:hAnsi="Times New Roman"/>
          <w:sz w:val="28"/>
          <w:szCs w:val="28"/>
          <w:lang w:val="vi-VN"/>
        </w:rPr>
        <w:t>ôn đốc Tổ trưởng</w:t>
      </w:r>
      <w:r w:rsidR="00E876C6" w:rsidRPr="006A5525">
        <w:rPr>
          <w:rFonts w:ascii="Times New Roman" w:hAnsi="Times New Roman"/>
          <w:sz w:val="28"/>
          <w:szCs w:val="28"/>
          <w:lang w:val="vi-VN"/>
        </w:rPr>
        <w:t xml:space="preserve"> Tổ TK&amp;VV</w:t>
      </w:r>
      <w:r w:rsidRPr="006A5525">
        <w:rPr>
          <w:rFonts w:ascii="Times New Roman" w:hAnsi="Times New Roman"/>
          <w:sz w:val="28"/>
          <w:szCs w:val="28"/>
          <w:lang w:val="vi-VN"/>
        </w:rPr>
        <w:t xml:space="preserve"> đến giao dịch đầy đủ tại các phiên giao dịch của NHCSXH và thực hiện có chất lượng công việc được ủy nhiệm; trực tiếp hỗ trợ các Tổ </w:t>
      </w:r>
      <w:r w:rsidR="00E876C6" w:rsidRPr="006A5525">
        <w:rPr>
          <w:rFonts w:ascii="Times New Roman" w:hAnsi="Times New Roman"/>
          <w:sz w:val="28"/>
          <w:szCs w:val="28"/>
          <w:lang w:val="vi-VN"/>
        </w:rPr>
        <w:t>gặp khó khăn</w:t>
      </w:r>
      <w:r w:rsidRPr="006A5525">
        <w:rPr>
          <w:rFonts w:ascii="Times New Roman" w:hAnsi="Times New Roman"/>
          <w:sz w:val="28"/>
          <w:szCs w:val="28"/>
          <w:lang w:val="vi-VN"/>
        </w:rPr>
        <w:t xml:space="preserve"> trong đôn đốc thu hồi nợ</w:t>
      </w:r>
      <w:r w:rsidR="003A70E7" w:rsidRPr="006A5525">
        <w:rPr>
          <w:rFonts w:ascii="Times New Roman" w:hAnsi="Times New Roman"/>
          <w:sz w:val="28"/>
          <w:szCs w:val="28"/>
          <w:lang w:val="vi-VN"/>
        </w:rPr>
        <w:t xml:space="preserve"> khó đòi; thường xuyên</w:t>
      </w:r>
      <w:r w:rsidR="00087923">
        <w:rPr>
          <w:rFonts w:ascii="Times New Roman" w:hAnsi="Times New Roman"/>
          <w:sz w:val="28"/>
          <w:szCs w:val="28"/>
          <w:lang w:val="vi-VN"/>
        </w:rPr>
        <w:t xml:space="preserve"> </w:t>
      </w:r>
      <w:r w:rsidR="003A70E7" w:rsidRPr="006A5525">
        <w:rPr>
          <w:rFonts w:ascii="Times New Roman" w:hAnsi="Times New Roman"/>
          <w:sz w:val="28"/>
          <w:szCs w:val="28"/>
          <w:lang w:val="vi-VN"/>
        </w:rPr>
        <w:t xml:space="preserve">chấn chỉnh kịp thời tồn tại trong hoạt động của Tổ tại </w:t>
      </w:r>
      <w:r w:rsidR="003A70E7">
        <w:rPr>
          <w:rFonts w:ascii="Times New Roman" w:hAnsi="Times New Roman"/>
          <w:sz w:val="28"/>
          <w:szCs w:val="28"/>
          <w:lang w:val="vi-VN"/>
        </w:rPr>
        <w:t xml:space="preserve">các cuộc họp giao ban </w:t>
      </w:r>
      <w:r w:rsidR="001736AF">
        <w:rPr>
          <w:rFonts w:ascii="Times New Roman" w:hAnsi="Times New Roman"/>
          <w:sz w:val="28"/>
          <w:szCs w:val="28"/>
          <w:lang w:val="vi-VN"/>
        </w:rPr>
        <w:t>định kỳ hằng tháng</w:t>
      </w:r>
      <w:r w:rsidR="003A70E7">
        <w:rPr>
          <w:rFonts w:ascii="Times New Roman" w:hAnsi="Times New Roman"/>
          <w:sz w:val="28"/>
          <w:szCs w:val="28"/>
          <w:lang w:val="vi-VN"/>
        </w:rPr>
        <w:t>.</w:t>
      </w:r>
    </w:p>
    <w:p w14:paraId="383AE3BD" w14:textId="71A1FA83" w:rsidR="003A70E7" w:rsidRPr="006A5525" w:rsidRDefault="003A70E7"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1736AF">
        <w:rPr>
          <w:rFonts w:ascii="Times New Roman" w:hAnsi="Times New Roman"/>
          <w:sz w:val="28"/>
          <w:szCs w:val="28"/>
          <w:lang w:val="vi-VN"/>
        </w:rPr>
        <w:t>Xây dựng và thực hiện kế hoạch kiểm tra, giám sát</w:t>
      </w:r>
      <w:r w:rsidR="00D0433A" w:rsidRPr="006A5525">
        <w:rPr>
          <w:rFonts w:ascii="Times New Roman" w:hAnsi="Times New Roman"/>
          <w:sz w:val="28"/>
          <w:szCs w:val="28"/>
          <w:lang w:val="vi-VN"/>
        </w:rPr>
        <w:t xml:space="preserve"> Tổ TK&amp;VV và tổ viên</w:t>
      </w:r>
      <w:r w:rsidR="001736AF">
        <w:rPr>
          <w:rFonts w:ascii="Times New Roman" w:hAnsi="Times New Roman"/>
          <w:sz w:val="28"/>
          <w:szCs w:val="28"/>
          <w:lang w:val="vi-VN"/>
        </w:rPr>
        <w:t xml:space="preserve"> đảm bảo số lượng</w:t>
      </w:r>
      <w:r w:rsidR="00D0433A" w:rsidRPr="006A5525">
        <w:rPr>
          <w:rFonts w:ascii="Times New Roman" w:hAnsi="Times New Roman"/>
          <w:sz w:val="28"/>
          <w:szCs w:val="28"/>
          <w:lang w:val="vi-VN"/>
        </w:rPr>
        <w:t>,</w:t>
      </w:r>
      <w:r w:rsidR="001736AF">
        <w:rPr>
          <w:rFonts w:ascii="Times New Roman" w:hAnsi="Times New Roman"/>
          <w:sz w:val="28"/>
          <w:szCs w:val="28"/>
          <w:lang w:val="vi-VN"/>
        </w:rPr>
        <w:t xml:space="preserve"> chất lượng</w:t>
      </w:r>
      <w:r w:rsidR="00D0433A" w:rsidRPr="006A5525">
        <w:rPr>
          <w:rFonts w:ascii="Times New Roman" w:hAnsi="Times New Roman"/>
          <w:sz w:val="28"/>
          <w:szCs w:val="28"/>
          <w:lang w:val="vi-VN"/>
        </w:rPr>
        <w:t>, tiến độ thời gian</w:t>
      </w:r>
      <w:r w:rsidR="001736AF">
        <w:rPr>
          <w:rFonts w:ascii="Times New Roman" w:hAnsi="Times New Roman"/>
          <w:sz w:val="28"/>
          <w:szCs w:val="28"/>
          <w:lang w:val="vi-VN"/>
        </w:rPr>
        <w:t>; c</w:t>
      </w:r>
      <w:r w:rsidRPr="006A5525">
        <w:rPr>
          <w:rFonts w:ascii="Times New Roman" w:hAnsi="Times New Roman"/>
          <w:sz w:val="28"/>
          <w:szCs w:val="28"/>
          <w:lang w:val="vi-VN"/>
        </w:rPr>
        <w:t>ông tác kiểm tra, giám sát phải thực hiện khách quan, nghiêm túc, tránh nể nang, né tránh, bỏ qua những tồn tại của cơ sở; các tồn tại sau kiểm tra phải được theo dõi và đôn đốc xử lý kiên quyết, dứt điểm.</w:t>
      </w:r>
      <w:r w:rsidR="007678B2" w:rsidRPr="006A5525">
        <w:rPr>
          <w:rFonts w:ascii="Times New Roman" w:hAnsi="Times New Roman"/>
          <w:sz w:val="28"/>
          <w:szCs w:val="28"/>
          <w:lang w:val="vi-VN"/>
        </w:rPr>
        <w:t xml:space="preserve"> Trong đó lưu ý:</w:t>
      </w:r>
    </w:p>
    <w:p w14:paraId="10E9C113" w14:textId="0DF512E5" w:rsidR="007678B2" w:rsidRPr="006A5525" w:rsidRDefault="00D0433A"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926A48" w:rsidRPr="006A5525">
        <w:rPr>
          <w:rFonts w:ascii="Times New Roman" w:hAnsi="Times New Roman"/>
          <w:sz w:val="28"/>
          <w:szCs w:val="28"/>
          <w:lang w:val="vi-VN"/>
        </w:rPr>
        <w:t xml:space="preserve">Kiểm tra việc thực hiện hợp đồng ủy nhiệm của </w:t>
      </w:r>
      <w:r w:rsidR="007678B2" w:rsidRPr="006A5525">
        <w:rPr>
          <w:rFonts w:ascii="Times New Roman" w:hAnsi="Times New Roman"/>
          <w:sz w:val="28"/>
          <w:szCs w:val="28"/>
          <w:lang w:val="vi-VN"/>
        </w:rPr>
        <w:t xml:space="preserve">Ban quản lý </w:t>
      </w:r>
      <w:r w:rsidR="00926A48" w:rsidRPr="006A5525">
        <w:rPr>
          <w:rFonts w:ascii="Times New Roman" w:hAnsi="Times New Roman"/>
          <w:sz w:val="28"/>
          <w:szCs w:val="28"/>
          <w:lang w:val="vi-VN"/>
        </w:rPr>
        <w:t xml:space="preserve">Tổ TK&amp;VV: </w:t>
      </w:r>
      <w:r w:rsidR="00926A48" w:rsidRPr="006A5525">
        <w:rPr>
          <w:rFonts w:ascii="Times New Roman" w:hAnsi="Times New Roman"/>
          <w:i/>
          <w:sz w:val="28"/>
          <w:szCs w:val="28"/>
          <w:lang w:val="vi-VN"/>
        </w:rPr>
        <w:t>(i)</w:t>
      </w:r>
      <w:r w:rsidR="00926A48" w:rsidRPr="006A5525">
        <w:rPr>
          <w:rFonts w:ascii="Times New Roman" w:hAnsi="Times New Roman"/>
          <w:sz w:val="28"/>
          <w:szCs w:val="28"/>
          <w:lang w:val="vi-VN"/>
        </w:rPr>
        <w:t xml:space="preserve"> Quy trình thu lãi, thu tiền gửi của Tổ có đúng quy định không? Tình hình thu lãi, thu tiền gửi (nếu có) và việc nộp tiền thu được vào Ngân hàng như thế nào?</w:t>
      </w:r>
      <w:r w:rsidR="00E512DC" w:rsidRPr="006A5525">
        <w:rPr>
          <w:rFonts w:ascii="Times New Roman" w:hAnsi="Times New Roman"/>
          <w:sz w:val="28"/>
          <w:szCs w:val="28"/>
          <w:lang w:val="vi-VN"/>
        </w:rPr>
        <w:t xml:space="preserve"> Phân công nhiệm vụ trong Ban quản lý Tổ như thế nào,</w:t>
      </w:r>
      <w:r w:rsidR="00926A48" w:rsidRPr="006A5525">
        <w:rPr>
          <w:rFonts w:ascii="Times New Roman" w:hAnsi="Times New Roman"/>
          <w:sz w:val="28"/>
          <w:szCs w:val="28"/>
          <w:lang w:val="vi-VN"/>
        </w:rPr>
        <w:t xml:space="preserve"> hoa hồng của Ban quản lý tổ có nhận đúng, đủ</w:t>
      </w:r>
      <w:r w:rsidR="00E512DC" w:rsidRPr="006A5525">
        <w:rPr>
          <w:rFonts w:ascii="Times New Roman" w:hAnsi="Times New Roman"/>
          <w:sz w:val="28"/>
          <w:szCs w:val="28"/>
          <w:lang w:val="vi-VN"/>
        </w:rPr>
        <w:t>,</w:t>
      </w:r>
      <w:r w:rsidR="00926A48" w:rsidRPr="006A5525">
        <w:rPr>
          <w:rFonts w:ascii="Times New Roman" w:hAnsi="Times New Roman"/>
          <w:sz w:val="28"/>
          <w:szCs w:val="28"/>
          <w:lang w:val="vi-VN"/>
        </w:rPr>
        <w:t xml:space="preserve"> phân chia có phù hợp không? Tổ trưởng có thu nợ gốc không? </w:t>
      </w:r>
      <w:r w:rsidR="00926A48" w:rsidRPr="006A5525">
        <w:rPr>
          <w:rFonts w:ascii="Times New Roman" w:hAnsi="Times New Roman"/>
          <w:i/>
          <w:sz w:val="28"/>
          <w:szCs w:val="28"/>
          <w:lang w:val="vi-VN"/>
        </w:rPr>
        <w:t>(ii)</w:t>
      </w:r>
      <w:r w:rsidR="00926A48" w:rsidRPr="006A5525">
        <w:rPr>
          <w:rFonts w:ascii="Times New Roman" w:hAnsi="Times New Roman"/>
          <w:sz w:val="28"/>
          <w:szCs w:val="28"/>
          <w:lang w:val="vi-VN"/>
        </w:rPr>
        <w:t xml:space="preserve"> </w:t>
      </w:r>
      <w:r w:rsidR="007678B2" w:rsidRPr="006A5525">
        <w:rPr>
          <w:rFonts w:ascii="Times New Roman" w:hAnsi="Times New Roman"/>
          <w:sz w:val="28"/>
          <w:szCs w:val="28"/>
          <w:lang w:val="vi-VN"/>
        </w:rPr>
        <w:t>G</w:t>
      </w:r>
      <w:r w:rsidR="00926A48" w:rsidRPr="006A5525">
        <w:rPr>
          <w:rFonts w:ascii="Times New Roman" w:hAnsi="Times New Roman"/>
          <w:sz w:val="28"/>
          <w:szCs w:val="28"/>
          <w:lang w:val="vi-VN"/>
        </w:rPr>
        <w:t>iám sát việc sử dụng vốn vay của người vay; việc phối hợp với cán bộ Hội, đoàn thể, chính quyền địa phương xử lý những trường hợp nợ đến hạn, quá hạn, nợ bị rủi ro, trốn, bỏ khỏi nơi cư trú, chết, mất tích, các trường hợp sử dụng vốn vay sai mục đích.</w:t>
      </w:r>
      <w:r w:rsidR="007678B2" w:rsidRPr="006A5525">
        <w:rPr>
          <w:rFonts w:ascii="Times New Roman" w:hAnsi="Times New Roman"/>
          <w:sz w:val="28"/>
          <w:szCs w:val="28"/>
          <w:lang w:val="vi-VN"/>
        </w:rPr>
        <w:t xml:space="preserve"> </w:t>
      </w:r>
      <w:r w:rsidR="007678B2" w:rsidRPr="006A5525">
        <w:rPr>
          <w:rFonts w:ascii="Times New Roman" w:hAnsi="Times New Roman"/>
          <w:i/>
          <w:sz w:val="28"/>
          <w:szCs w:val="28"/>
          <w:lang w:val="vi-VN"/>
        </w:rPr>
        <w:t>(iii)</w:t>
      </w:r>
      <w:r w:rsidR="007678B2" w:rsidRPr="006A5525">
        <w:rPr>
          <w:rFonts w:ascii="Times New Roman" w:hAnsi="Times New Roman"/>
          <w:sz w:val="28"/>
          <w:szCs w:val="28"/>
          <w:lang w:val="vi-VN"/>
        </w:rPr>
        <w:t xml:space="preserve"> Việc lưu giữ hồ sơ, sổ sách có đầy đủ, khoa học</w:t>
      </w:r>
      <w:r w:rsidR="00E512DC" w:rsidRPr="006A5525">
        <w:rPr>
          <w:rFonts w:ascii="Times New Roman" w:hAnsi="Times New Roman"/>
          <w:sz w:val="28"/>
          <w:szCs w:val="28"/>
          <w:lang w:val="vi-VN"/>
        </w:rPr>
        <w:t>?</w:t>
      </w:r>
    </w:p>
    <w:p w14:paraId="56B283FC" w14:textId="421E0AF6" w:rsidR="00D0433A" w:rsidRPr="006A5525" w:rsidRDefault="001743D4"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D0433A" w:rsidRPr="006A5525">
        <w:rPr>
          <w:rFonts w:ascii="Times New Roman" w:hAnsi="Times New Roman"/>
          <w:sz w:val="28"/>
          <w:szCs w:val="28"/>
          <w:lang w:val="vi-VN"/>
        </w:rPr>
        <w:t>Nếu hoạt động củ</w:t>
      </w:r>
      <w:r w:rsidR="001854F1" w:rsidRPr="006A5525">
        <w:rPr>
          <w:rFonts w:ascii="Times New Roman" w:hAnsi="Times New Roman"/>
          <w:sz w:val="28"/>
          <w:szCs w:val="28"/>
          <w:lang w:val="vi-VN"/>
        </w:rPr>
        <w:t>a T</w:t>
      </w:r>
      <w:r w:rsidR="00D0433A" w:rsidRPr="006A5525">
        <w:rPr>
          <w:rFonts w:ascii="Times New Roman" w:hAnsi="Times New Roman"/>
          <w:sz w:val="28"/>
          <w:szCs w:val="28"/>
          <w:lang w:val="vi-VN"/>
        </w:rPr>
        <w:t>ổ TK&amp;VV còn nhiều tồn tại thì cần phải tìm hiểu nguyên nhân (do trình độ Ban quả</w:t>
      </w:r>
      <w:r w:rsidR="002D4F97" w:rsidRPr="006A5525">
        <w:rPr>
          <w:rFonts w:ascii="Times New Roman" w:hAnsi="Times New Roman"/>
          <w:sz w:val="28"/>
          <w:szCs w:val="28"/>
          <w:lang w:val="vi-VN"/>
        </w:rPr>
        <w:t>n lý T</w:t>
      </w:r>
      <w:r w:rsidR="00D0433A" w:rsidRPr="006A5525">
        <w:rPr>
          <w:rFonts w:ascii="Times New Roman" w:hAnsi="Times New Roman"/>
          <w:sz w:val="28"/>
          <w:szCs w:val="28"/>
          <w:lang w:val="vi-VN"/>
        </w:rPr>
        <w:t>ổ còn hạn chế? chưa được tập huấ</w:t>
      </w:r>
      <w:r w:rsidR="002D4F97" w:rsidRPr="006A5525">
        <w:rPr>
          <w:rFonts w:ascii="Times New Roman" w:hAnsi="Times New Roman"/>
          <w:sz w:val="28"/>
          <w:szCs w:val="28"/>
          <w:lang w:val="vi-VN"/>
        </w:rPr>
        <w:t xml:space="preserve">n? </w:t>
      </w:r>
      <w:r w:rsidR="00D0433A" w:rsidRPr="006A5525">
        <w:rPr>
          <w:rFonts w:ascii="Times New Roman" w:hAnsi="Times New Roman"/>
          <w:sz w:val="28"/>
          <w:szCs w:val="28"/>
          <w:lang w:val="vi-VN"/>
        </w:rPr>
        <w:t xml:space="preserve"> Hội, đoàn thể không quan tâm đến hoạt động của Tổ?…) và đưa ra những kiến nghị xử lý thích hợp.</w:t>
      </w:r>
    </w:p>
    <w:p w14:paraId="63CF7D83" w14:textId="5B5C6684" w:rsidR="001854F1" w:rsidRPr="006A5525" w:rsidRDefault="007678B2" w:rsidP="00A07E16">
      <w:pPr>
        <w:spacing w:after="120" w:line="376"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Kiểm tra</w:t>
      </w:r>
      <w:r w:rsidR="001854F1" w:rsidRPr="006A5525">
        <w:rPr>
          <w:rFonts w:ascii="Times New Roman" w:hAnsi="Times New Roman"/>
          <w:sz w:val="28"/>
          <w:szCs w:val="28"/>
          <w:lang w:val="vi-VN"/>
        </w:rPr>
        <w:t xml:space="preserve"> tại khách hàng vay vốn: </w:t>
      </w:r>
      <w:r w:rsidR="001743D4" w:rsidRPr="006A5525">
        <w:rPr>
          <w:rFonts w:ascii="Times New Roman" w:hAnsi="Times New Roman"/>
          <w:i/>
          <w:sz w:val="28"/>
          <w:szCs w:val="28"/>
          <w:lang w:val="vi-VN"/>
        </w:rPr>
        <w:t>(i)</w:t>
      </w:r>
      <w:r w:rsidR="001743D4" w:rsidRPr="006A5525">
        <w:rPr>
          <w:rFonts w:ascii="Times New Roman" w:hAnsi="Times New Roman"/>
          <w:sz w:val="28"/>
          <w:szCs w:val="28"/>
          <w:lang w:val="vi-VN"/>
        </w:rPr>
        <w:t xml:space="preserve"> Trước khi vay có tham gia họp Tổ TK&amp;VV để bình xét công khai không? Hiện tại, gia đình vay Ngân hàng bao nhiêu, thuộc những chương trình gì? có nhận đủ tiền vay theo số liệu nhận nợ với Ngân hàng không? nhận tiền vay ở đâu? </w:t>
      </w:r>
      <w:r w:rsidR="001743D4" w:rsidRPr="006A5525">
        <w:rPr>
          <w:rFonts w:ascii="Times New Roman" w:hAnsi="Times New Roman"/>
          <w:i/>
          <w:sz w:val="28"/>
          <w:szCs w:val="28"/>
          <w:lang w:val="vi-VN"/>
        </w:rPr>
        <w:t>(ii</w:t>
      </w:r>
      <w:r w:rsidR="001854F1" w:rsidRPr="006A5525">
        <w:rPr>
          <w:rFonts w:ascii="Times New Roman" w:hAnsi="Times New Roman"/>
          <w:i/>
          <w:sz w:val="28"/>
          <w:szCs w:val="28"/>
          <w:lang w:val="vi-VN"/>
        </w:rPr>
        <w:t>)</w:t>
      </w:r>
      <w:r w:rsidR="001854F1" w:rsidRPr="006A5525">
        <w:rPr>
          <w:rFonts w:ascii="Times New Roman" w:hAnsi="Times New Roman"/>
          <w:sz w:val="28"/>
          <w:szCs w:val="28"/>
          <w:lang w:val="vi-VN"/>
        </w:rPr>
        <w:t xml:space="preserve"> </w:t>
      </w:r>
      <w:r w:rsidR="001743D4" w:rsidRPr="006A5525">
        <w:rPr>
          <w:rFonts w:ascii="Times New Roman" w:hAnsi="Times New Roman"/>
          <w:sz w:val="28"/>
          <w:szCs w:val="28"/>
          <w:lang w:val="vi-VN"/>
        </w:rPr>
        <w:t xml:space="preserve">Sử dụng vốn vay vào làm việc gì, có hiệu quả không? Khả năng trả nợ như thế nào? </w:t>
      </w:r>
      <w:r w:rsidR="001743D4" w:rsidRPr="006A5525">
        <w:rPr>
          <w:rFonts w:ascii="Times New Roman" w:hAnsi="Times New Roman"/>
          <w:i/>
          <w:sz w:val="28"/>
          <w:szCs w:val="28"/>
          <w:lang w:val="vi-VN"/>
        </w:rPr>
        <w:t>(iii)</w:t>
      </w:r>
      <w:r w:rsidR="001743D4" w:rsidRPr="006A5525">
        <w:rPr>
          <w:rFonts w:ascii="Times New Roman" w:hAnsi="Times New Roman"/>
          <w:sz w:val="28"/>
          <w:szCs w:val="28"/>
          <w:lang w:val="vi-VN"/>
        </w:rPr>
        <w:t xml:space="preserve"> C</w:t>
      </w:r>
      <w:r w:rsidR="001854F1" w:rsidRPr="006A5525">
        <w:rPr>
          <w:rFonts w:ascii="Times New Roman" w:hAnsi="Times New Roman"/>
          <w:sz w:val="28"/>
          <w:szCs w:val="28"/>
          <w:lang w:val="vi-VN"/>
        </w:rPr>
        <w:t>ó nắm được chính sách quy định? quyền lợi và nghĩa vụ trả nợ, trả lãi? mức lãi suất cho vay? Bao giờ phải trả nợ gốc? Khi trả nợ gốc thì nộp tiền cho ai và nộp ở đâu hay nhờ Tổ trưởng trả giúp? Định kỳ trả lãi như thế nào? Khi trả lãi thì nộp tiền cho ai và có giữ lạ</w:t>
      </w:r>
      <w:r w:rsidR="00DA7057" w:rsidRPr="006A5525">
        <w:rPr>
          <w:rFonts w:ascii="Times New Roman" w:hAnsi="Times New Roman"/>
          <w:sz w:val="28"/>
          <w:szCs w:val="28"/>
          <w:lang w:val="vi-VN"/>
        </w:rPr>
        <w:t>i Biên lai thu lãi -</w:t>
      </w:r>
      <w:r w:rsidR="001854F1" w:rsidRPr="006A5525">
        <w:rPr>
          <w:rFonts w:ascii="Times New Roman" w:hAnsi="Times New Roman"/>
          <w:sz w:val="28"/>
          <w:szCs w:val="28"/>
          <w:lang w:val="vi-VN"/>
        </w:rPr>
        <w:t xml:space="preserve"> thu tiền gửi không? </w:t>
      </w:r>
      <w:r w:rsidR="001743D4" w:rsidRPr="006A5525">
        <w:rPr>
          <w:rFonts w:ascii="Times New Roman" w:hAnsi="Times New Roman"/>
          <w:i/>
          <w:sz w:val="28"/>
          <w:szCs w:val="28"/>
          <w:lang w:val="vi-VN"/>
        </w:rPr>
        <w:t>(iv)</w:t>
      </w:r>
      <w:r w:rsidR="001743D4" w:rsidRPr="006A5525">
        <w:rPr>
          <w:rFonts w:ascii="Times New Roman" w:hAnsi="Times New Roman"/>
          <w:sz w:val="28"/>
          <w:szCs w:val="28"/>
          <w:lang w:val="vi-VN"/>
        </w:rPr>
        <w:t xml:space="preserve"> </w:t>
      </w:r>
      <w:r w:rsidR="001854F1" w:rsidRPr="006A5525">
        <w:rPr>
          <w:rFonts w:ascii="Times New Roman" w:hAnsi="Times New Roman"/>
          <w:spacing w:val="-8"/>
          <w:sz w:val="28"/>
          <w:szCs w:val="28"/>
          <w:lang w:val="vi-VN"/>
        </w:rPr>
        <w:t xml:space="preserve">Có nộp khoản phí nào không? Có nộp tiền hồ sơ vay vốn không? </w:t>
      </w:r>
      <w:r w:rsidR="001743D4" w:rsidRPr="006A5525">
        <w:rPr>
          <w:rFonts w:ascii="Times New Roman" w:hAnsi="Times New Roman"/>
          <w:i/>
          <w:spacing w:val="-8"/>
          <w:sz w:val="28"/>
          <w:szCs w:val="28"/>
          <w:lang w:val="vi-VN"/>
        </w:rPr>
        <w:t>(v)</w:t>
      </w:r>
      <w:r w:rsidR="001854F1" w:rsidRPr="006A5525">
        <w:rPr>
          <w:rFonts w:ascii="Times New Roman" w:hAnsi="Times New Roman"/>
          <w:spacing w:val="-8"/>
          <w:sz w:val="28"/>
          <w:szCs w:val="28"/>
          <w:lang w:val="vi-VN"/>
        </w:rPr>
        <w:t xml:space="preserve"> Có tham gia họp sinh hoạt Tổ theo định kỳ không? nội dung họp như thế nào?</w:t>
      </w:r>
      <w:r w:rsidR="001743D4" w:rsidRPr="006A5525">
        <w:rPr>
          <w:rFonts w:ascii="Times New Roman" w:hAnsi="Times New Roman"/>
          <w:spacing w:val="-8"/>
          <w:sz w:val="28"/>
          <w:szCs w:val="28"/>
          <w:lang w:val="vi-VN"/>
        </w:rPr>
        <w:t xml:space="preserve"> </w:t>
      </w:r>
      <w:r w:rsidR="001743D4" w:rsidRPr="006A5525">
        <w:rPr>
          <w:rFonts w:ascii="Times New Roman" w:hAnsi="Times New Roman"/>
          <w:i/>
          <w:spacing w:val="-8"/>
          <w:sz w:val="28"/>
          <w:szCs w:val="28"/>
          <w:lang w:val="vi-VN"/>
        </w:rPr>
        <w:t>(vi)</w:t>
      </w:r>
      <w:r w:rsidR="001743D4" w:rsidRPr="006A5525">
        <w:rPr>
          <w:rFonts w:ascii="Times New Roman" w:hAnsi="Times New Roman"/>
          <w:spacing w:val="-8"/>
          <w:sz w:val="28"/>
          <w:szCs w:val="28"/>
          <w:lang w:val="vi-VN"/>
        </w:rPr>
        <w:t xml:space="preserve"> </w:t>
      </w:r>
      <w:r w:rsidR="001854F1" w:rsidRPr="006A5525">
        <w:rPr>
          <w:rFonts w:ascii="Times New Roman" w:hAnsi="Times New Roman"/>
          <w:sz w:val="28"/>
          <w:szCs w:val="28"/>
          <w:lang w:val="vi-VN"/>
        </w:rPr>
        <w:t xml:space="preserve">Nếu hộ vay có nợ quá hạn, lãi tồn đọng thì tiềm hiểu nguyên nhân và phân tích, động viên và đôn đốc trả nợ gốc, lãi kịp thời. </w:t>
      </w:r>
    </w:p>
    <w:p w14:paraId="7330A85F" w14:textId="77777777" w:rsidR="00E512DC" w:rsidRDefault="00E512DC" w:rsidP="00E512DC">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lastRenderedPageBreak/>
        <w:t xml:space="preserve">+ </w:t>
      </w:r>
      <w:r w:rsidRPr="005C2B5D">
        <w:rPr>
          <w:rFonts w:ascii="Times New Roman" w:hAnsi="Times New Roman"/>
          <w:sz w:val="28"/>
          <w:szCs w:val="28"/>
          <w:lang w:val="vi-VN"/>
        </w:rPr>
        <w:t>Hội</w:t>
      </w:r>
      <w:r w:rsidRPr="006A5525">
        <w:rPr>
          <w:rFonts w:ascii="Times New Roman" w:hAnsi="Times New Roman"/>
          <w:sz w:val="28"/>
          <w:szCs w:val="28"/>
          <w:lang w:val="vi-VN"/>
        </w:rPr>
        <w:t>,</w:t>
      </w:r>
      <w:r w:rsidRPr="005C2B5D">
        <w:rPr>
          <w:rFonts w:ascii="Times New Roman" w:hAnsi="Times New Roman"/>
          <w:sz w:val="28"/>
          <w:szCs w:val="28"/>
          <w:lang w:val="vi-VN"/>
        </w:rPr>
        <w:t xml:space="preserve"> đoàn thể cấp xã, Tổ phó Tổ TK&amp;VV và các tổ viên phải thường xuyên giám sát</w:t>
      </w:r>
      <w:r w:rsidRPr="006A5525">
        <w:rPr>
          <w:rFonts w:ascii="Times New Roman" w:hAnsi="Times New Roman"/>
          <w:sz w:val="28"/>
          <w:szCs w:val="28"/>
          <w:lang w:val="vi-VN"/>
        </w:rPr>
        <w:t xml:space="preserve"> ngăn ngừa</w:t>
      </w:r>
      <w:r w:rsidRPr="005C2B5D">
        <w:rPr>
          <w:rFonts w:ascii="Times New Roman" w:hAnsi="Times New Roman"/>
          <w:sz w:val="28"/>
          <w:szCs w:val="28"/>
          <w:lang w:val="vi-VN"/>
        </w:rPr>
        <w:t xml:space="preserve"> tiêu cực của Tổ trưởng (thu phí, vay ké, thu lãi k</w:t>
      </w:r>
      <w:r>
        <w:rPr>
          <w:rFonts w:ascii="Times New Roman" w:hAnsi="Times New Roman"/>
          <w:sz w:val="28"/>
          <w:szCs w:val="28"/>
          <w:lang w:val="vi-VN"/>
        </w:rPr>
        <w:t>hông</w:t>
      </w:r>
      <w:r w:rsidRPr="005C2B5D">
        <w:rPr>
          <w:rFonts w:ascii="Times New Roman" w:hAnsi="Times New Roman"/>
          <w:sz w:val="28"/>
          <w:szCs w:val="28"/>
          <w:lang w:val="vi-VN"/>
        </w:rPr>
        <w:t xml:space="preserve"> nộp, chậm nộp, lợi dụng thu gốc,…).</w:t>
      </w:r>
    </w:p>
    <w:p w14:paraId="44442CD8" w14:textId="45CA0BBA" w:rsidR="000A1B18" w:rsidRPr="00087923" w:rsidRDefault="008555E4" w:rsidP="00E512DC">
      <w:pPr>
        <w:spacing w:after="120" w:line="360" w:lineRule="exact"/>
        <w:ind w:left="0" w:firstLine="709"/>
        <w:jc w:val="both"/>
        <w:rPr>
          <w:rFonts w:ascii="Times New Roman" w:eastAsia="Calibri" w:hAnsi="Times New Roman" w:cs="Times New Roman"/>
          <w:b/>
          <w:sz w:val="28"/>
          <w:szCs w:val="28"/>
          <w:lang w:val="vi-VN"/>
        </w:rPr>
      </w:pPr>
      <w:r w:rsidRPr="00087923">
        <w:rPr>
          <w:rFonts w:ascii="Times New Roman" w:eastAsia="Calibri" w:hAnsi="Times New Roman" w:cs="Times New Roman"/>
          <w:b/>
          <w:sz w:val="28"/>
          <w:szCs w:val="28"/>
          <w:lang w:val="vi-VN"/>
        </w:rPr>
        <w:t>3.</w:t>
      </w:r>
      <w:r w:rsidR="000A1B18" w:rsidRPr="00087923">
        <w:rPr>
          <w:rFonts w:ascii="Times New Roman" w:eastAsia="Calibri" w:hAnsi="Times New Roman" w:cs="Times New Roman"/>
          <w:b/>
          <w:sz w:val="28"/>
          <w:szCs w:val="28"/>
          <w:lang w:val="vi-VN"/>
        </w:rPr>
        <w:t xml:space="preserve"> Công tác tập huấn</w:t>
      </w:r>
    </w:p>
    <w:p w14:paraId="07EE987E" w14:textId="07BF3DCE" w:rsidR="00E876C6" w:rsidRPr="006A5525" w:rsidRDefault="00E876C6" w:rsidP="00E876C6">
      <w:pPr>
        <w:spacing w:before="60" w:after="60" w:line="360" w:lineRule="exact"/>
        <w:ind w:left="0" w:firstLine="709"/>
        <w:jc w:val="both"/>
        <w:rPr>
          <w:rFonts w:ascii="Times New Roman" w:eastAsia="Calibri" w:hAnsi="Times New Roman" w:cs="Times New Roman"/>
          <w:sz w:val="28"/>
          <w:szCs w:val="28"/>
          <w:lang w:val="vi-VN"/>
        </w:rPr>
      </w:pPr>
      <w:r w:rsidRPr="006A5525">
        <w:rPr>
          <w:rFonts w:ascii="Times New Roman" w:eastAsia="Calibri" w:hAnsi="Times New Roman" w:cs="Times New Roman"/>
          <w:sz w:val="28"/>
          <w:szCs w:val="28"/>
          <w:lang w:val="vi-VN"/>
        </w:rPr>
        <w:t xml:space="preserve">Chủ động nắm bắt thực trạng đội ngũ Ban quản lý Tổ TK&amp;VV để phối hợp với NHCSXH xây dựng kế hoạch, nội dung tập huấn phù hợp và tổ chức thực hiện nghiêm túc để Ban quản lý Tổ </w:t>
      </w:r>
      <w:r w:rsidRPr="006A5525">
        <w:rPr>
          <w:rFonts w:ascii="Times New Roman" w:hAnsi="Times New Roman"/>
          <w:sz w:val="28"/>
          <w:szCs w:val="28"/>
          <w:lang w:val="vi-VN"/>
        </w:rPr>
        <w:t>nắm bắt và thực hiện thành thạo các công việc được NHCSXH ủy thác, ủy nhiệm. T</w:t>
      </w:r>
      <w:r w:rsidRPr="006A5525">
        <w:rPr>
          <w:rFonts w:ascii="Times New Roman" w:eastAsia="Calibri" w:hAnsi="Times New Roman" w:cs="Times New Roman"/>
          <w:sz w:val="28"/>
          <w:szCs w:val="28"/>
          <w:lang w:val="vi-VN"/>
        </w:rPr>
        <w:t xml:space="preserve">rong đó, chú trọng tập huấn các chính sách tín dụng mới, tập huấn kỹ năng bình xét cho vay, </w:t>
      </w:r>
      <w:r w:rsidR="00D67688">
        <w:rPr>
          <w:rFonts w:ascii="Times New Roman" w:eastAsia="Calibri" w:hAnsi="Times New Roman" w:cs="Times New Roman"/>
          <w:sz w:val="28"/>
          <w:szCs w:val="28"/>
          <w:lang w:val="vi-VN"/>
        </w:rPr>
        <w:t xml:space="preserve">phương pháp </w:t>
      </w:r>
      <w:r w:rsidRPr="006A5525">
        <w:rPr>
          <w:rFonts w:ascii="Times New Roman" w:eastAsia="Calibri" w:hAnsi="Times New Roman" w:cs="Times New Roman"/>
          <w:sz w:val="28"/>
          <w:szCs w:val="28"/>
          <w:lang w:val="vi-VN"/>
        </w:rPr>
        <w:t xml:space="preserve">kiểm tra, giám sát sử dụng vốn vay và </w:t>
      </w:r>
      <w:r w:rsidR="00D67688">
        <w:rPr>
          <w:rFonts w:ascii="Times New Roman" w:eastAsia="Calibri" w:hAnsi="Times New Roman" w:cs="Times New Roman"/>
          <w:sz w:val="28"/>
          <w:szCs w:val="28"/>
          <w:lang w:val="vi-VN"/>
        </w:rPr>
        <w:t>quản lý, đôn đốc thu hồi nợ</w:t>
      </w:r>
      <w:r w:rsidRPr="006A5525">
        <w:rPr>
          <w:rFonts w:ascii="Times New Roman" w:eastAsia="Calibri" w:hAnsi="Times New Roman" w:cs="Times New Roman"/>
          <w:sz w:val="28"/>
          <w:szCs w:val="28"/>
          <w:lang w:val="vi-VN"/>
        </w:rPr>
        <w:t>.</w:t>
      </w:r>
    </w:p>
    <w:p w14:paraId="067940F9" w14:textId="386199C0" w:rsidR="000A1B18" w:rsidRPr="00087923" w:rsidRDefault="008555E4" w:rsidP="000F0933">
      <w:pPr>
        <w:spacing w:before="60" w:after="60" w:line="360" w:lineRule="exact"/>
        <w:ind w:left="0" w:firstLine="709"/>
        <w:jc w:val="both"/>
        <w:rPr>
          <w:rFonts w:ascii="Times New Roman" w:eastAsia="Calibri" w:hAnsi="Times New Roman" w:cs="Times New Roman"/>
          <w:b/>
          <w:sz w:val="28"/>
          <w:szCs w:val="28"/>
          <w:lang w:val="vi-VN"/>
        </w:rPr>
      </w:pPr>
      <w:r w:rsidRPr="00087923">
        <w:rPr>
          <w:rFonts w:ascii="Times New Roman" w:eastAsia="Calibri" w:hAnsi="Times New Roman" w:cs="Times New Roman"/>
          <w:b/>
          <w:sz w:val="28"/>
          <w:szCs w:val="28"/>
          <w:lang w:val="vi-VN"/>
        </w:rPr>
        <w:t>4.</w:t>
      </w:r>
      <w:r w:rsidR="000A1B18" w:rsidRPr="00087923">
        <w:rPr>
          <w:rFonts w:ascii="Times New Roman" w:eastAsia="Calibri" w:hAnsi="Times New Roman" w:cs="Times New Roman"/>
          <w:b/>
          <w:sz w:val="28"/>
          <w:szCs w:val="28"/>
          <w:lang w:val="vi-VN"/>
        </w:rPr>
        <w:t xml:space="preserve"> Các hoạt động phối hợp thực hiện cùng NHCSXH</w:t>
      </w:r>
    </w:p>
    <w:p w14:paraId="624A49B7" w14:textId="3EFEF36F" w:rsidR="00D35032" w:rsidRPr="006A5525" w:rsidRDefault="00D35032" w:rsidP="00D35032">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Thườ</w:t>
      </w:r>
      <w:r w:rsidR="008402D5" w:rsidRPr="006A5525">
        <w:rPr>
          <w:rFonts w:ascii="Times New Roman" w:hAnsi="Times New Roman"/>
          <w:sz w:val="28"/>
          <w:szCs w:val="28"/>
          <w:lang w:val="vi-VN"/>
        </w:rPr>
        <w:t>ng xuyên báo cáo cấp ủy, chính quyền địa phương</w:t>
      </w:r>
      <w:r w:rsidRPr="006A5525">
        <w:rPr>
          <w:rFonts w:ascii="Times New Roman" w:hAnsi="Times New Roman"/>
          <w:sz w:val="28"/>
          <w:szCs w:val="28"/>
          <w:lang w:val="vi-VN"/>
        </w:rPr>
        <w:t xml:space="preserve">, Chủ tịch UBND </w:t>
      </w:r>
      <w:r w:rsidR="008402D5">
        <w:rPr>
          <w:rFonts w:ascii="Times New Roman" w:hAnsi="Times New Roman"/>
          <w:sz w:val="28"/>
          <w:szCs w:val="28"/>
          <w:lang w:val="vi-VN"/>
        </w:rPr>
        <w:t xml:space="preserve">cấp </w:t>
      </w:r>
      <w:r w:rsidRPr="006A5525">
        <w:rPr>
          <w:rFonts w:ascii="Times New Roman" w:hAnsi="Times New Roman"/>
          <w:sz w:val="28"/>
          <w:szCs w:val="28"/>
          <w:lang w:val="vi-VN"/>
        </w:rPr>
        <w:t>xã - thành viên Ban đại diện HĐQT NHCSXH cấp huyện về tình hình triển khai các chương trình tín dụng chính sách, hoạt động ủy thác cho vay, các khó khăn vướng mắc</w:t>
      </w:r>
      <w:r w:rsidR="008402D5">
        <w:rPr>
          <w:rFonts w:ascii="Times New Roman" w:hAnsi="Times New Roman"/>
          <w:sz w:val="28"/>
          <w:szCs w:val="28"/>
          <w:lang w:val="vi-VN"/>
        </w:rPr>
        <w:t xml:space="preserve"> và đề xuất kiến nghị</w:t>
      </w:r>
      <w:r w:rsidRPr="006A5525">
        <w:rPr>
          <w:rFonts w:ascii="Times New Roman" w:hAnsi="Times New Roman"/>
          <w:sz w:val="28"/>
          <w:szCs w:val="28"/>
          <w:lang w:val="vi-VN"/>
        </w:rPr>
        <w:t xml:space="preserve">; tranh thủ sự chỉ đạo của Chủ tịch UBND cấp xã đối với Trưởng thôn trong </w:t>
      </w:r>
      <w:r w:rsidR="008402D5">
        <w:rPr>
          <w:rFonts w:ascii="Times New Roman" w:hAnsi="Times New Roman"/>
          <w:sz w:val="28"/>
          <w:szCs w:val="28"/>
          <w:lang w:val="vi-VN"/>
        </w:rPr>
        <w:t>phối hợp thực hiện tín dụng chính sách xã hội, cụ thể</w:t>
      </w:r>
      <w:r w:rsidRPr="006A5525">
        <w:rPr>
          <w:rFonts w:ascii="Times New Roman" w:hAnsi="Times New Roman"/>
          <w:sz w:val="28"/>
          <w:szCs w:val="28"/>
          <w:lang w:val="vi-VN"/>
        </w:rPr>
        <w:t xml:space="preserve">: </w:t>
      </w:r>
    </w:p>
    <w:p w14:paraId="088F5749" w14:textId="4EA84C34" w:rsidR="00C341DE" w:rsidRPr="006A5525" w:rsidRDefault="00C341DE" w:rsidP="0071740D">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Rà soát</w:t>
      </w:r>
      <w:r w:rsidR="0071740D">
        <w:rPr>
          <w:rFonts w:ascii="Times New Roman" w:hAnsi="Times New Roman"/>
          <w:sz w:val="28"/>
          <w:szCs w:val="28"/>
          <w:lang w:val="vi-VN"/>
        </w:rPr>
        <w:t xml:space="preserve"> đối tượng thụ hưởng tín dụng chính sách</w:t>
      </w:r>
      <w:r w:rsidRPr="006A5525">
        <w:rPr>
          <w:rFonts w:ascii="Times New Roman" w:hAnsi="Times New Roman"/>
          <w:sz w:val="28"/>
          <w:szCs w:val="28"/>
          <w:lang w:val="vi-VN"/>
        </w:rPr>
        <w:t xml:space="preserve">, lập danh sách phân loại hộ nghèo, hộ cận nghèo, hộ mới thoát nghèo, hộ dân tộc thiểu số để có kế hoạch cho vay phù hợp: </w:t>
      </w:r>
      <w:r w:rsidRPr="006A5525">
        <w:rPr>
          <w:rFonts w:ascii="Times New Roman" w:hAnsi="Times New Roman"/>
          <w:i/>
          <w:sz w:val="28"/>
          <w:szCs w:val="28"/>
          <w:lang w:val="vi-VN"/>
        </w:rPr>
        <w:t>(i)</w:t>
      </w:r>
      <w:r w:rsidRPr="006A5525">
        <w:rPr>
          <w:rFonts w:ascii="Times New Roman" w:hAnsi="Times New Roman"/>
          <w:sz w:val="28"/>
          <w:szCs w:val="28"/>
          <w:lang w:val="vi-VN"/>
        </w:rPr>
        <w:t xml:space="preserve"> Hộ đang còn dư nợ tại NHCSXH, sử dụng vốn đúng mục đích, có nhu cầu vay vốn bổ sung; </w:t>
      </w:r>
      <w:r w:rsidRPr="006A5525">
        <w:rPr>
          <w:rFonts w:ascii="Times New Roman" w:hAnsi="Times New Roman"/>
          <w:i/>
          <w:sz w:val="28"/>
          <w:szCs w:val="28"/>
          <w:lang w:val="vi-VN"/>
        </w:rPr>
        <w:t>(ii)</w:t>
      </w:r>
      <w:r w:rsidRPr="006A5525">
        <w:rPr>
          <w:rFonts w:ascii="Times New Roman" w:hAnsi="Times New Roman"/>
          <w:sz w:val="28"/>
          <w:szCs w:val="28"/>
          <w:lang w:val="vi-VN"/>
        </w:rPr>
        <w:t xml:space="preserve"> Hộ có đủ điều kiện vay vốn (có sức lao động, cư trú ổn định tại địa phương, có phương án sản xuất kinh doanh có hiệu quả, có khả năng trả nợ) có nhu cầu hoặc chưa có nhu cầu vay vốn; </w:t>
      </w:r>
      <w:r w:rsidRPr="006A5525">
        <w:rPr>
          <w:rFonts w:ascii="Times New Roman" w:hAnsi="Times New Roman"/>
          <w:i/>
          <w:sz w:val="28"/>
          <w:szCs w:val="28"/>
          <w:lang w:val="vi-VN"/>
        </w:rPr>
        <w:t>(iii)</w:t>
      </w:r>
      <w:r w:rsidRPr="006A5525">
        <w:rPr>
          <w:rFonts w:ascii="Times New Roman" w:hAnsi="Times New Roman"/>
          <w:sz w:val="28"/>
          <w:szCs w:val="28"/>
          <w:lang w:val="vi-VN"/>
        </w:rPr>
        <w:t xml:space="preserve"> Hộ không đủ điều kiện vay vốn do không có sức lao động hoặc mắc tệ nạn xã hội.</w:t>
      </w:r>
    </w:p>
    <w:p w14:paraId="7E14503A" w14:textId="517A5A18" w:rsidR="00C341DE" w:rsidRPr="006A5525" w:rsidRDefault="00C341DE" w:rsidP="00C341DE">
      <w:pPr>
        <w:spacing w:after="120" w:line="360" w:lineRule="exact"/>
        <w:ind w:left="0" w:firstLine="720"/>
        <w:jc w:val="both"/>
        <w:rPr>
          <w:rFonts w:ascii="Times New Roman" w:hAnsi="Times New Roman"/>
          <w:sz w:val="28"/>
          <w:szCs w:val="28"/>
          <w:lang w:val="vi-VN"/>
        </w:rPr>
      </w:pPr>
      <w:r w:rsidRPr="006A5525">
        <w:rPr>
          <w:rFonts w:ascii="Times New Roman" w:hAnsi="Times New Roman"/>
          <w:sz w:val="28"/>
          <w:szCs w:val="28"/>
          <w:lang w:val="vi-VN"/>
        </w:rPr>
        <w:t>+ Xây dựng, phân bổ kế hoạch tín dụng về thôn theo quy định, đảm bảo công khai, dân chủ trong triển khai thực hiện tại cơ sở.</w:t>
      </w:r>
    </w:p>
    <w:p w14:paraId="5DDF3185" w14:textId="48CE7F90" w:rsidR="00D35032" w:rsidRPr="006A5525" w:rsidRDefault="00D35032" w:rsidP="00D35032">
      <w:pPr>
        <w:spacing w:after="120" w:line="360" w:lineRule="exact"/>
        <w:ind w:left="0" w:firstLine="720"/>
        <w:jc w:val="both"/>
        <w:rPr>
          <w:rFonts w:ascii="Times New Roman" w:hAnsi="Times New Roman"/>
          <w:sz w:val="28"/>
          <w:szCs w:val="28"/>
          <w:lang w:val="vi-VN"/>
        </w:rPr>
      </w:pPr>
      <w:r w:rsidRPr="006A5525">
        <w:rPr>
          <w:rFonts w:ascii="Times New Roman" w:hAnsi="Times New Roman"/>
          <w:sz w:val="28"/>
          <w:szCs w:val="28"/>
          <w:lang w:val="vi-VN"/>
        </w:rPr>
        <w:t>+ Quản lý hoạt động của Tổ TK&amp;VV, giám sát và chứng kiến họp bình xét cho vay, giám sát xử lý nợ bị rủi ro, đôn đốc thu hồi nợ nợ quá hạn, khó đòi.</w:t>
      </w:r>
    </w:p>
    <w:p w14:paraId="365F980D" w14:textId="7232DA80" w:rsidR="00C341DE" w:rsidRPr="006A5525" w:rsidRDefault="005C26ED" w:rsidP="00BA1082">
      <w:pPr>
        <w:spacing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8402D5">
        <w:rPr>
          <w:rFonts w:ascii="Times New Roman" w:hAnsi="Times New Roman"/>
          <w:sz w:val="28"/>
          <w:szCs w:val="28"/>
          <w:lang w:val="vi-VN"/>
        </w:rPr>
        <w:t>Hội, đoàn thể cấp xã chủ động p</w:t>
      </w:r>
      <w:r w:rsidR="00C341DE" w:rsidRPr="006A5525">
        <w:rPr>
          <w:rFonts w:ascii="Times New Roman" w:hAnsi="Times New Roman"/>
          <w:sz w:val="28"/>
          <w:szCs w:val="28"/>
          <w:lang w:val="vi-VN"/>
        </w:rPr>
        <w:t>hối hợp</w:t>
      </w:r>
      <w:r w:rsidR="008402D5">
        <w:rPr>
          <w:rFonts w:ascii="Times New Roman" w:hAnsi="Times New Roman"/>
          <w:sz w:val="28"/>
          <w:szCs w:val="28"/>
          <w:lang w:val="vi-VN"/>
        </w:rPr>
        <w:t xml:space="preserve"> với NHCSXH</w:t>
      </w:r>
      <w:r w:rsidR="00D35032" w:rsidRPr="006A5525">
        <w:rPr>
          <w:rFonts w:ascii="Times New Roman" w:hAnsi="Times New Roman"/>
          <w:sz w:val="28"/>
          <w:szCs w:val="28"/>
          <w:lang w:val="vi-VN"/>
        </w:rPr>
        <w:t xml:space="preserve"> </w:t>
      </w:r>
      <w:r w:rsidR="00C341DE" w:rsidRPr="006A5525">
        <w:rPr>
          <w:rFonts w:ascii="Times New Roman" w:hAnsi="Times New Roman"/>
          <w:sz w:val="28"/>
          <w:szCs w:val="28"/>
          <w:lang w:val="vi-VN"/>
        </w:rPr>
        <w:t>theo dõi, quản lý và xử lý nợ</w:t>
      </w:r>
      <w:r w:rsidR="00E876C6" w:rsidRPr="006A5525">
        <w:rPr>
          <w:rFonts w:ascii="Times New Roman" w:hAnsi="Times New Roman"/>
          <w:sz w:val="28"/>
          <w:szCs w:val="28"/>
          <w:lang w:val="vi-VN"/>
        </w:rPr>
        <w:t xml:space="preserve"> kịp thời, hiệu quả</w:t>
      </w:r>
      <w:r w:rsidR="00C341DE" w:rsidRPr="006A5525">
        <w:rPr>
          <w:rFonts w:ascii="Times New Roman" w:hAnsi="Times New Roman"/>
          <w:sz w:val="28"/>
          <w:szCs w:val="28"/>
          <w:lang w:val="vi-VN"/>
        </w:rPr>
        <w:t>:</w:t>
      </w:r>
    </w:p>
    <w:p w14:paraId="21719821" w14:textId="67B6410C" w:rsidR="00BA1082" w:rsidRPr="006A5525" w:rsidRDefault="00C341DE" w:rsidP="00BA1082">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BA1082" w:rsidRPr="006A5525">
        <w:rPr>
          <w:rFonts w:ascii="Times New Roman" w:hAnsi="Times New Roman"/>
          <w:sz w:val="28"/>
          <w:szCs w:val="28"/>
          <w:lang w:val="vi-VN"/>
        </w:rPr>
        <w:t xml:space="preserve"> Luôn bám sát địa bàn, có mối liên hệ thường xuyên với Ban quản lý Tổ TK&amp;VV, Trưởng thôn để theo dõi nắm bắt tình hình thực tế sử dụng vốn, kịp thời xử lý những phát sinh trong quá trình vay vốn của người vay (như đi làm ăn xa, đi khỏi nơi cư trú, gặp rủi ro do nguyên nhân khách quan,…), thông báo cho NHCSXH để phối hợp xử lý.</w:t>
      </w:r>
    </w:p>
    <w:p w14:paraId="5947A431" w14:textId="2A1D2714" w:rsidR="00D35032" w:rsidRPr="006A5525" w:rsidRDefault="00D35032" w:rsidP="00D35032">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Thường xuyên </w:t>
      </w:r>
      <w:r w:rsidR="00E512DC" w:rsidRPr="006A5525">
        <w:rPr>
          <w:rFonts w:ascii="Times New Roman" w:hAnsi="Times New Roman"/>
          <w:sz w:val="28"/>
          <w:szCs w:val="28"/>
          <w:lang w:val="vi-VN"/>
        </w:rPr>
        <w:t xml:space="preserve">phối hợp </w:t>
      </w:r>
      <w:r w:rsidRPr="006A5525">
        <w:rPr>
          <w:rFonts w:ascii="Times New Roman" w:hAnsi="Times New Roman"/>
          <w:sz w:val="28"/>
          <w:szCs w:val="28"/>
          <w:lang w:val="vi-VN"/>
        </w:rPr>
        <w:t xml:space="preserve">phân tích, đánh giá thực trạng và khả năng thu hồi các khoản nợ (theo tháng, quý, cả năm). Đánh giá thực trạng nợ đến hạn </w:t>
      </w:r>
      <w:r w:rsidRPr="006A5525">
        <w:rPr>
          <w:rFonts w:ascii="Times New Roman" w:hAnsi="Times New Roman"/>
          <w:sz w:val="28"/>
          <w:szCs w:val="28"/>
          <w:lang w:val="vi-VN"/>
        </w:rPr>
        <w:lastRenderedPageBreak/>
        <w:t>trong từng năm, đánh giá 100% món nợ quá hạn, nợ khoanh và nợ đề nghị xóa để có giải pháp thu hồi và xử lý nợ bị rủi ro phù hợp, đảm bảo kịp thời, đúng quy định.</w:t>
      </w:r>
    </w:p>
    <w:p w14:paraId="63B12374" w14:textId="27126F17" w:rsidR="001743D4" w:rsidRPr="006A5525" w:rsidRDefault="001743D4" w:rsidP="001743D4">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Trước khi đến hạn trả nợ 03 tháng, Hội, đoàn thể cấp xã và Ban quản lý Tổ TK&amp;VV thường xuyên thông báo và đôn đốc người vay chuẩn bị tiền trả nợ đến hạn. Đôn đốc người vay thực hiện tốt việc trả nợ gốc dần theo phân kỳ trả nợ và trả nợ đầy đủ khi đến hạn trả nợ cuối cùng. </w:t>
      </w:r>
    </w:p>
    <w:p w14:paraId="59C2DC26" w14:textId="1E2B5DFD" w:rsidR="001743D4" w:rsidRPr="006A5525" w:rsidRDefault="001743D4" w:rsidP="001743D4">
      <w:pPr>
        <w:spacing w:after="120" w:line="360" w:lineRule="exact"/>
        <w:ind w:left="0" w:firstLine="720"/>
        <w:jc w:val="both"/>
        <w:rPr>
          <w:rFonts w:ascii="Times New Roman" w:hAnsi="Times New Roman"/>
          <w:spacing w:val="-2"/>
          <w:sz w:val="28"/>
          <w:szCs w:val="28"/>
          <w:lang w:val="vi-VN"/>
        </w:rPr>
      </w:pPr>
      <w:r w:rsidRPr="006A5525">
        <w:rPr>
          <w:rFonts w:ascii="Times New Roman" w:hAnsi="Times New Roman"/>
          <w:spacing w:val="-2"/>
          <w:sz w:val="28"/>
          <w:szCs w:val="28"/>
          <w:lang w:val="vi-VN"/>
        </w:rPr>
        <w:t>+ Làm tốt việc cảnh báo đối với trường hợp người vay đang chuẩn bị đi làm ăn xa để có giải pháp xử lý phù hợp trước khi họ đi. Trường hợp người vay đã bỏ đi khỏi nơi cư trú thì Ban quản lý Tổ TK&amp;VV và Hội, đoàn thể cấp xã thường xuyên theo dõi, nắm bắt thông tin, địa chỉ để đôn đốc trả nợ dứt điểm hoặc báo cho NHCSXH để có giải pháp xử lý phù hợp.</w:t>
      </w:r>
    </w:p>
    <w:p w14:paraId="4D45FA1E" w14:textId="0DD4FB8C" w:rsidR="00BD3C8C" w:rsidRPr="006A5525" w:rsidRDefault="00BD3C8C" w:rsidP="00BD3C8C">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Đối với người vay vốn làm ăn xa chưa xác định được thông tin, Hội, đoàn thể cấp xã phối hợp Tổ trưởng Tổ TK&amp;VV, Trưởng thôn, công an xã, đồng thời phối hợp với các đơn vị liên quan như cơ quan thuế, cơ quan bảo hiểm…, hoặc sử dụng các hỗ trợ khác để liên lạc xác định nơi ở, làm việc của người vay và kịp thời thông báo cho Ngân hàng để cùng đôn đốc thu hồi nợ.</w:t>
      </w:r>
    </w:p>
    <w:p w14:paraId="33060E51" w14:textId="6818ADAE" w:rsidR="001743D4" w:rsidRPr="006A5525" w:rsidRDefault="001743D4" w:rsidP="001743D4">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Quan tâm xử lý nợ bị rủi ro do nguyên nhân khách quan. Đây là chính sách của Đảng, nhà nước cho các đối tượng thụ hưởng, vì vậy cần được quan tâm và làm tốt chính sách này cho dân. Việc xử lý nợ bị rủi ro phải đảm bảo đúng chính sách quy định, không để lợi dụng, trục lợi chính sách.</w:t>
      </w:r>
    </w:p>
    <w:p w14:paraId="5C7B8AE7" w14:textId="09F1A31C" w:rsidR="00E876C6" w:rsidRPr="006A5525" w:rsidRDefault="00233634" w:rsidP="00E876C6">
      <w:pPr>
        <w:spacing w:before="60" w:after="6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w:t>
      </w:r>
      <w:r w:rsidR="00E876C6" w:rsidRPr="006A5525">
        <w:rPr>
          <w:rFonts w:ascii="Times New Roman" w:hAnsi="Times New Roman"/>
          <w:sz w:val="28"/>
          <w:szCs w:val="28"/>
          <w:lang w:val="vi-VN"/>
        </w:rPr>
        <w:t xml:space="preserve"> Phối hợp nắm bắt tình hình thực tế, kiên quyết kiện toàn lại các Tổ TK&amp;VV hoạt động kém hiệu quả, Tổ chưa theo cụm dân cư liền </w:t>
      </w:r>
      <w:r w:rsidR="00E82829" w:rsidRPr="006A5525">
        <w:rPr>
          <w:rFonts w:ascii="Times New Roman" w:hAnsi="Times New Roman"/>
          <w:sz w:val="28"/>
          <w:szCs w:val="28"/>
          <w:lang w:val="vi-VN"/>
        </w:rPr>
        <w:t>kề</w:t>
      </w:r>
      <w:r w:rsidR="00E876C6" w:rsidRPr="006A5525">
        <w:rPr>
          <w:rFonts w:ascii="Times New Roman" w:hAnsi="Times New Roman"/>
          <w:sz w:val="28"/>
          <w:szCs w:val="28"/>
          <w:lang w:val="vi-VN"/>
        </w:rPr>
        <w:t xml:space="preserve">, Ban quản lý </w:t>
      </w:r>
      <w:r w:rsidR="008402D5">
        <w:rPr>
          <w:rFonts w:ascii="Times New Roman" w:hAnsi="Times New Roman"/>
          <w:sz w:val="28"/>
          <w:szCs w:val="28"/>
          <w:lang w:val="vi-VN"/>
        </w:rPr>
        <w:t xml:space="preserve">Tổ </w:t>
      </w:r>
      <w:r w:rsidR="00E876C6" w:rsidRPr="006A5525">
        <w:rPr>
          <w:rFonts w:ascii="Times New Roman" w:hAnsi="Times New Roman"/>
          <w:sz w:val="28"/>
          <w:szCs w:val="28"/>
          <w:lang w:val="vi-VN"/>
        </w:rPr>
        <w:t>không thực hiện nhiệm vụ được ủy nhiệm.</w:t>
      </w:r>
    </w:p>
    <w:p w14:paraId="380239C7" w14:textId="08721C81" w:rsidR="005C26ED" w:rsidRPr="006A5525" w:rsidRDefault="005C26ED" w:rsidP="005C26ED">
      <w:pPr>
        <w:spacing w:after="120" w:line="360" w:lineRule="exact"/>
        <w:ind w:left="0" w:firstLine="709"/>
        <w:jc w:val="both"/>
        <w:rPr>
          <w:rFonts w:ascii="Times New Roman" w:hAnsi="Times New Roman"/>
          <w:sz w:val="28"/>
          <w:szCs w:val="28"/>
          <w:lang w:val="vi-VN"/>
        </w:rPr>
      </w:pPr>
      <w:r w:rsidRPr="006A5525">
        <w:rPr>
          <w:rFonts w:ascii="Times New Roman" w:hAnsi="Times New Roman"/>
          <w:sz w:val="28"/>
          <w:szCs w:val="28"/>
          <w:lang w:val="vi-VN"/>
        </w:rPr>
        <w:t xml:space="preserve">- </w:t>
      </w:r>
      <w:r w:rsidR="00E876C6" w:rsidRPr="006A5525">
        <w:rPr>
          <w:rFonts w:ascii="Times New Roman" w:hAnsi="Times New Roman"/>
          <w:sz w:val="28"/>
          <w:szCs w:val="28"/>
          <w:lang w:val="vi-VN"/>
        </w:rPr>
        <w:t>Phối hợp x</w:t>
      </w:r>
      <w:r w:rsidRPr="006A5525">
        <w:rPr>
          <w:rFonts w:ascii="Times New Roman" w:hAnsi="Times New Roman"/>
          <w:sz w:val="28"/>
          <w:szCs w:val="28"/>
          <w:lang w:val="vi-VN"/>
        </w:rPr>
        <w:t xml:space="preserve">ây dựng và thực hiện các phương án, đề án củng cố, nâng cao chất lượng hoạt động tín dụng đối với các xã có tỷ lệ nợ quá hạn từ 1% trở lên, hoặc tỷ lệ nợ quá hạn dưới 1% nhưng có xu hướng chất lượng tín dụng đi xuống như: nợ quá hạn phát sinh tăng, nợ khoanh cao, lãi tồn đọng lớn, hoặc tiềm ẩn các khoản nợ xấu phát sinh. </w:t>
      </w:r>
    </w:p>
    <w:p w14:paraId="447BE603" w14:textId="0F1630FE" w:rsidR="006B2CE9" w:rsidRPr="006B6D2B" w:rsidRDefault="006B2CE9" w:rsidP="005C26ED">
      <w:pPr>
        <w:spacing w:before="60" w:after="60" w:line="360" w:lineRule="exact"/>
        <w:ind w:left="0" w:firstLine="709"/>
        <w:jc w:val="both"/>
        <w:rPr>
          <w:rFonts w:ascii="Times New Roman" w:hAnsi="Times New Roman" w:cs="Times New Roman"/>
          <w:b/>
          <w:color w:val="000000" w:themeColor="text1"/>
          <w:sz w:val="26"/>
          <w:szCs w:val="26"/>
          <w:lang w:val="vi-VN"/>
        </w:rPr>
      </w:pPr>
      <w:r w:rsidRPr="006B6D2B">
        <w:rPr>
          <w:rFonts w:ascii="Times New Roman" w:hAnsi="Times New Roman" w:cs="Times New Roman"/>
          <w:b/>
          <w:color w:val="000000" w:themeColor="text1"/>
          <w:sz w:val="26"/>
          <w:szCs w:val="26"/>
          <w:lang w:val="vi-VN"/>
        </w:rPr>
        <w:t>V. KIẾN NGHỊ</w:t>
      </w:r>
    </w:p>
    <w:p w14:paraId="6033E86A" w14:textId="77777777" w:rsidR="004546E0" w:rsidRPr="006B6D2B" w:rsidRDefault="004546E0" w:rsidP="0022542D">
      <w:pPr>
        <w:spacing w:before="60" w:after="60" w:line="360" w:lineRule="exact"/>
        <w:ind w:left="0" w:firstLine="720"/>
        <w:jc w:val="both"/>
        <w:rPr>
          <w:rFonts w:ascii="Times New Roman" w:hAnsi="Times New Roman" w:cs="Times New Roman"/>
          <w:color w:val="000000" w:themeColor="text1"/>
          <w:sz w:val="28"/>
          <w:szCs w:val="28"/>
          <w:lang w:val="vi-VN"/>
        </w:rPr>
      </w:pPr>
    </w:p>
    <w:sectPr w:rsidR="004546E0" w:rsidRPr="006B6D2B" w:rsidSect="00254197">
      <w:footerReference w:type="default" r:id="rId8"/>
      <w:pgSz w:w="11907" w:h="16840" w:code="9"/>
      <w:pgMar w:top="1134" w:right="1134" w:bottom="1134" w:left="1701" w:header="454"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4E1F" w14:textId="77777777" w:rsidR="00DD2DAF" w:rsidRDefault="00DD2DAF" w:rsidP="00B30D9F">
      <w:pPr>
        <w:spacing w:before="0"/>
      </w:pPr>
      <w:r>
        <w:separator/>
      </w:r>
    </w:p>
  </w:endnote>
  <w:endnote w:type="continuationSeparator" w:id="0">
    <w:p w14:paraId="1A092CD0" w14:textId="77777777" w:rsidR="00DD2DAF" w:rsidRDefault="00DD2DAF" w:rsidP="00B30D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409"/>
      <w:docPartObj>
        <w:docPartGallery w:val="Page Numbers (Bottom of Page)"/>
        <w:docPartUnique/>
      </w:docPartObj>
    </w:sdtPr>
    <w:sdtEndPr>
      <w:rPr>
        <w:rFonts w:ascii="Times New Roman" w:hAnsi="Times New Roman" w:cs="Times New Roman"/>
      </w:rPr>
    </w:sdtEndPr>
    <w:sdtContent>
      <w:p w14:paraId="40B35076" w14:textId="2961A4B6" w:rsidR="005F0A63" w:rsidRPr="00000085" w:rsidRDefault="008153B4">
        <w:pPr>
          <w:pStyle w:val="Footer"/>
          <w:jc w:val="right"/>
          <w:rPr>
            <w:rFonts w:ascii="Times New Roman" w:hAnsi="Times New Roman" w:cs="Times New Roman"/>
          </w:rPr>
        </w:pPr>
        <w:r w:rsidRPr="00000085">
          <w:rPr>
            <w:rFonts w:ascii="Times New Roman" w:hAnsi="Times New Roman" w:cs="Times New Roman"/>
          </w:rPr>
          <w:fldChar w:fldCharType="begin"/>
        </w:r>
        <w:r w:rsidR="0093077B" w:rsidRPr="00000085">
          <w:rPr>
            <w:rFonts w:ascii="Times New Roman" w:hAnsi="Times New Roman" w:cs="Times New Roman"/>
          </w:rPr>
          <w:instrText xml:space="preserve"> PAGE   \* MERGEFORMAT </w:instrText>
        </w:r>
        <w:r w:rsidRPr="00000085">
          <w:rPr>
            <w:rFonts w:ascii="Times New Roman" w:hAnsi="Times New Roman" w:cs="Times New Roman"/>
          </w:rPr>
          <w:fldChar w:fldCharType="separate"/>
        </w:r>
        <w:r w:rsidR="000974BF">
          <w:rPr>
            <w:rFonts w:ascii="Times New Roman" w:hAnsi="Times New Roman" w:cs="Times New Roman"/>
            <w:noProof/>
          </w:rPr>
          <w:t>10</w:t>
        </w:r>
        <w:r w:rsidRPr="00000085">
          <w:rPr>
            <w:rFonts w:ascii="Times New Roman" w:hAnsi="Times New Roman" w:cs="Times New Roman"/>
            <w:noProof/>
          </w:rPr>
          <w:fldChar w:fldCharType="end"/>
        </w:r>
      </w:p>
    </w:sdtContent>
  </w:sdt>
  <w:p w14:paraId="3A22958F" w14:textId="77777777" w:rsidR="005F0A63" w:rsidRDefault="005F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B923" w14:textId="77777777" w:rsidR="00DD2DAF" w:rsidRDefault="00DD2DAF" w:rsidP="00B30D9F">
      <w:pPr>
        <w:spacing w:before="0"/>
      </w:pPr>
      <w:r>
        <w:separator/>
      </w:r>
    </w:p>
  </w:footnote>
  <w:footnote w:type="continuationSeparator" w:id="0">
    <w:p w14:paraId="4A44A778" w14:textId="77777777" w:rsidR="00DD2DAF" w:rsidRDefault="00DD2DAF" w:rsidP="00B30D9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FE9"/>
    <w:multiLevelType w:val="hybridMultilevel"/>
    <w:tmpl w:val="9E883434"/>
    <w:lvl w:ilvl="0" w:tplc="7A5C8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341665"/>
    <w:multiLevelType w:val="hybridMultilevel"/>
    <w:tmpl w:val="673A77D8"/>
    <w:lvl w:ilvl="0" w:tplc="D6FAF4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52F46"/>
    <w:multiLevelType w:val="hybridMultilevel"/>
    <w:tmpl w:val="7A1ACEE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0EC66C5E"/>
    <w:multiLevelType w:val="hybridMultilevel"/>
    <w:tmpl w:val="31B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261"/>
    <w:multiLevelType w:val="hybridMultilevel"/>
    <w:tmpl w:val="CD0E3BA4"/>
    <w:lvl w:ilvl="0" w:tplc="E6969D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285A"/>
    <w:multiLevelType w:val="multilevel"/>
    <w:tmpl w:val="6FBA99F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1BE54C6"/>
    <w:multiLevelType w:val="hybridMultilevel"/>
    <w:tmpl w:val="1242D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06A8"/>
    <w:multiLevelType w:val="hybridMultilevel"/>
    <w:tmpl w:val="18F6FCC2"/>
    <w:lvl w:ilvl="0" w:tplc="BC4652B6">
      <w:start w:val="4"/>
      <w:numFmt w:val="bullet"/>
      <w:lvlText w:val="-"/>
      <w:lvlJc w:val="left"/>
      <w:pPr>
        <w:ind w:left="1800" w:hanging="360"/>
      </w:pPr>
      <w:rPr>
        <w:rFonts w:ascii="Times New Roman" w:eastAsiaTheme="minorHAnsi" w:hAnsi="Times New Roman" w:cs="Times New Roman" w:hint="default"/>
      </w:rPr>
    </w:lvl>
    <w:lvl w:ilvl="1" w:tplc="BC4652B6">
      <w:start w:val="4"/>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A273EE"/>
    <w:multiLevelType w:val="hybridMultilevel"/>
    <w:tmpl w:val="BE763558"/>
    <w:lvl w:ilvl="0" w:tplc="47CEFD5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FF53A48"/>
    <w:multiLevelType w:val="hybridMultilevel"/>
    <w:tmpl w:val="4AD40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2CE4"/>
    <w:multiLevelType w:val="hybridMultilevel"/>
    <w:tmpl w:val="BA8C2BD8"/>
    <w:lvl w:ilvl="0" w:tplc="C73012E8">
      <w:start w:val="1"/>
      <w:numFmt w:val="bullet"/>
      <w:lvlText w:val=""/>
      <w:lvlJc w:val="left"/>
      <w:pPr>
        <w:ind w:left="1074" w:hanging="360"/>
      </w:pPr>
      <w:rPr>
        <w:rFonts w:ascii="Symbol" w:eastAsiaTheme="minorHAns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22AF4289"/>
    <w:multiLevelType w:val="hybridMultilevel"/>
    <w:tmpl w:val="A290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5212D5"/>
    <w:multiLevelType w:val="hybridMultilevel"/>
    <w:tmpl w:val="3C3E7E7A"/>
    <w:lvl w:ilvl="0" w:tplc="73946EBA">
      <w:start w:val="1"/>
      <w:numFmt w:val="bullet"/>
      <w:lvlText w:val="-"/>
      <w:lvlJc w:val="left"/>
      <w:pPr>
        <w:ind w:left="1437" w:hanging="360"/>
      </w:pPr>
      <w:rPr>
        <w:rFonts w:ascii="Times New Roman" w:eastAsiaTheme="minorHAns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3" w15:restartNumberingAfterBreak="0">
    <w:nsid w:val="295E387E"/>
    <w:multiLevelType w:val="hybridMultilevel"/>
    <w:tmpl w:val="0B1CACE4"/>
    <w:lvl w:ilvl="0" w:tplc="BC4652B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4626D4"/>
    <w:multiLevelType w:val="hybridMultilevel"/>
    <w:tmpl w:val="8F0AE114"/>
    <w:lvl w:ilvl="0" w:tplc="8FA0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C42BB"/>
    <w:multiLevelType w:val="hybridMultilevel"/>
    <w:tmpl w:val="8B221680"/>
    <w:lvl w:ilvl="0" w:tplc="CA3AC6C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2520745"/>
    <w:multiLevelType w:val="hybridMultilevel"/>
    <w:tmpl w:val="06FA1D2E"/>
    <w:lvl w:ilvl="0" w:tplc="301899B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B0693B"/>
    <w:multiLevelType w:val="hybridMultilevel"/>
    <w:tmpl w:val="D534D9CE"/>
    <w:lvl w:ilvl="0" w:tplc="7CEA7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A1E54"/>
    <w:multiLevelType w:val="hybridMultilevel"/>
    <w:tmpl w:val="7DDE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751B4"/>
    <w:multiLevelType w:val="hybridMultilevel"/>
    <w:tmpl w:val="573037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124A0"/>
    <w:multiLevelType w:val="hybridMultilevel"/>
    <w:tmpl w:val="ADDC6744"/>
    <w:lvl w:ilvl="0" w:tplc="8A1CC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42700"/>
    <w:multiLevelType w:val="hybridMultilevel"/>
    <w:tmpl w:val="CD941E0A"/>
    <w:lvl w:ilvl="0" w:tplc="448CF9C2">
      <w:start w:val="4"/>
      <w:numFmt w:val="bullet"/>
      <w:lvlText w:val=""/>
      <w:lvlJc w:val="left"/>
      <w:pPr>
        <w:ind w:left="720" w:hanging="360"/>
      </w:pPr>
      <w:rPr>
        <w:rFonts w:ascii="Symbol" w:eastAsiaTheme="minorHAnsi" w:hAnsi="Symbol" w:cs="Times New Roman" w:hint="default"/>
      </w:rPr>
    </w:lvl>
    <w:lvl w:ilvl="1" w:tplc="BC4652B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D02AE"/>
    <w:multiLevelType w:val="hybridMultilevel"/>
    <w:tmpl w:val="1798933A"/>
    <w:lvl w:ilvl="0" w:tplc="BC4652B6">
      <w:start w:val="4"/>
      <w:numFmt w:val="bullet"/>
      <w:lvlText w:val="-"/>
      <w:lvlJc w:val="left"/>
      <w:pPr>
        <w:ind w:left="1440" w:hanging="360"/>
      </w:pPr>
      <w:rPr>
        <w:rFonts w:ascii="Times New Roman" w:eastAsiaTheme="minorHAnsi" w:hAnsi="Times New Roman" w:cs="Times New Roman" w:hint="default"/>
      </w:rPr>
    </w:lvl>
    <w:lvl w:ilvl="1" w:tplc="BC4652B6">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D6322E"/>
    <w:multiLevelType w:val="hybridMultilevel"/>
    <w:tmpl w:val="917CB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5A9"/>
    <w:multiLevelType w:val="hybridMultilevel"/>
    <w:tmpl w:val="A61888E6"/>
    <w:lvl w:ilvl="0" w:tplc="BC4652B6">
      <w:start w:val="4"/>
      <w:numFmt w:val="bullet"/>
      <w:lvlText w:val="-"/>
      <w:lvlJc w:val="left"/>
      <w:pPr>
        <w:ind w:left="1434" w:hanging="360"/>
      </w:pPr>
      <w:rPr>
        <w:rFonts w:ascii="Times New Roman" w:eastAsiaTheme="minorHAns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15:restartNumberingAfterBreak="0">
    <w:nsid w:val="7FE00137"/>
    <w:multiLevelType w:val="hybridMultilevel"/>
    <w:tmpl w:val="136A3F76"/>
    <w:lvl w:ilvl="0" w:tplc="448CF9C2">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0"/>
  </w:num>
  <w:num w:numId="4">
    <w:abstractNumId w:val="25"/>
  </w:num>
  <w:num w:numId="5">
    <w:abstractNumId w:val="24"/>
  </w:num>
  <w:num w:numId="6">
    <w:abstractNumId w:val="13"/>
  </w:num>
  <w:num w:numId="7">
    <w:abstractNumId w:val="21"/>
  </w:num>
  <w:num w:numId="8">
    <w:abstractNumId w:val="5"/>
  </w:num>
  <w:num w:numId="9">
    <w:abstractNumId w:val="3"/>
  </w:num>
  <w:num w:numId="10">
    <w:abstractNumId w:val="22"/>
  </w:num>
  <w:num w:numId="11">
    <w:abstractNumId w:val="7"/>
  </w:num>
  <w:num w:numId="12">
    <w:abstractNumId w:val="18"/>
  </w:num>
  <w:num w:numId="13">
    <w:abstractNumId w:val="9"/>
  </w:num>
  <w:num w:numId="14">
    <w:abstractNumId w:val="11"/>
  </w:num>
  <w:num w:numId="15">
    <w:abstractNumId w:val="12"/>
  </w:num>
  <w:num w:numId="16">
    <w:abstractNumId w:val="14"/>
  </w:num>
  <w:num w:numId="17">
    <w:abstractNumId w:val="2"/>
  </w:num>
  <w:num w:numId="18">
    <w:abstractNumId w:val="1"/>
  </w:num>
  <w:num w:numId="19">
    <w:abstractNumId w:val="4"/>
  </w:num>
  <w:num w:numId="20">
    <w:abstractNumId w:val="8"/>
  </w:num>
  <w:num w:numId="21">
    <w:abstractNumId w:val="0"/>
  </w:num>
  <w:num w:numId="22">
    <w:abstractNumId w:val="16"/>
  </w:num>
  <w:num w:numId="23">
    <w:abstractNumId w:val="19"/>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416"/>
    <w:rsid w:val="00000085"/>
    <w:rsid w:val="00002B8C"/>
    <w:rsid w:val="00005A31"/>
    <w:rsid w:val="000062F6"/>
    <w:rsid w:val="00006AA9"/>
    <w:rsid w:val="0001689E"/>
    <w:rsid w:val="00021785"/>
    <w:rsid w:val="00025836"/>
    <w:rsid w:val="0002599E"/>
    <w:rsid w:val="00030067"/>
    <w:rsid w:val="000309B7"/>
    <w:rsid w:val="00032F7F"/>
    <w:rsid w:val="00033178"/>
    <w:rsid w:val="00034109"/>
    <w:rsid w:val="000403AD"/>
    <w:rsid w:val="00045379"/>
    <w:rsid w:val="00050475"/>
    <w:rsid w:val="00055598"/>
    <w:rsid w:val="0006406D"/>
    <w:rsid w:val="00065D12"/>
    <w:rsid w:val="000723A4"/>
    <w:rsid w:val="00076240"/>
    <w:rsid w:val="000816FF"/>
    <w:rsid w:val="00081B1C"/>
    <w:rsid w:val="000839D9"/>
    <w:rsid w:val="000855B6"/>
    <w:rsid w:val="000862ED"/>
    <w:rsid w:val="00087923"/>
    <w:rsid w:val="00091722"/>
    <w:rsid w:val="000962D0"/>
    <w:rsid w:val="000974BF"/>
    <w:rsid w:val="000A15D3"/>
    <w:rsid w:val="000A1B18"/>
    <w:rsid w:val="000A3930"/>
    <w:rsid w:val="000A5E79"/>
    <w:rsid w:val="000A7480"/>
    <w:rsid w:val="000B0B33"/>
    <w:rsid w:val="000B3EDE"/>
    <w:rsid w:val="000B7DB5"/>
    <w:rsid w:val="000C11FB"/>
    <w:rsid w:val="000C28B8"/>
    <w:rsid w:val="000C4214"/>
    <w:rsid w:val="000C5466"/>
    <w:rsid w:val="000D33F3"/>
    <w:rsid w:val="000D5928"/>
    <w:rsid w:val="000E19F3"/>
    <w:rsid w:val="000E5DAF"/>
    <w:rsid w:val="000F03B7"/>
    <w:rsid w:val="000F0933"/>
    <w:rsid w:val="000F6631"/>
    <w:rsid w:val="00104AF2"/>
    <w:rsid w:val="0010576F"/>
    <w:rsid w:val="001131A6"/>
    <w:rsid w:val="00127733"/>
    <w:rsid w:val="0013144D"/>
    <w:rsid w:val="00131DC5"/>
    <w:rsid w:val="001375A3"/>
    <w:rsid w:val="001428F9"/>
    <w:rsid w:val="00147B01"/>
    <w:rsid w:val="001508E5"/>
    <w:rsid w:val="0015644D"/>
    <w:rsid w:val="00165561"/>
    <w:rsid w:val="00172446"/>
    <w:rsid w:val="001736AF"/>
    <w:rsid w:val="001743D4"/>
    <w:rsid w:val="001802EC"/>
    <w:rsid w:val="00182065"/>
    <w:rsid w:val="0018212B"/>
    <w:rsid w:val="001854F1"/>
    <w:rsid w:val="00186317"/>
    <w:rsid w:val="001934CE"/>
    <w:rsid w:val="00193808"/>
    <w:rsid w:val="001A3632"/>
    <w:rsid w:val="001A3822"/>
    <w:rsid w:val="001A5F5D"/>
    <w:rsid w:val="001B3311"/>
    <w:rsid w:val="001B4F80"/>
    <w:rsid w:val="001B62D1"/>
    <w:rsid w:val="001B7660"/>
    <w:rsid w:val="001C488E"/>
    <w:rsid w:val="001D15B8"/>
    <w:rsid w:val="001D4E37"/>
    <w:rsid w:val="001D57D4"/>
    <w:rsid w:val="001D5E93"/>
    <w:rsid w:val="001D7A71"/>
    <w:rsid w:val="001F030B"/>
    <w:rsid w:val="001F44BB"/>
    <w:rsid w:val="001F5040"/>
    <w:rsid w:val="00200D7E"/>
    <w:rsid w:val="00206386"/>
    <w:rsid w:val="0020755A"/>
    <w:rsid w:val="002105C0"/>
    <w:rsid w:val="002121F6"/>
    <w:rsid w:val="002210C4"/>
    <w:rsid w:val="0022542D"/>
    <w:rsid w:val="00232D66"/>
    <w:rsid w:val="00233634"/>
    <w:rsid w:val="00233881"/>
    <w:rsid w:val="00233E10"/>
    <w:rsid w:val="0023663E"/>
    <w:rsid w:val="00252E50"/>
    <w:rsid w:val="00254197"/>
    <w:rsid w:val="00262315"/>
    <w:rsid w:val="00267B4F"/>
    <w:rsid w:val="00273B14"/>
    <w:rsid w:val="00274288"/>
    <w:rsid w:val="002812F7"/>
    <w:rsid w:val="00282774"/>
    <w:rsid w:val="00287348"/>
    <w:rsid w:val="0028797F"/>
    <w:rsid w:val="002935E4"/>
    <w:rsid w:val="002A5656"/>
    <w:rsid w:val="002A5D54"/>
    <w:rsid w:val="002A6D28"/>
    <w:rsid w:val="002B6EBB"/>
    <w:rsid w:val="002C0B57"/>
    <w:rsid w:val="002D03FA"/>
    <w:rsid w:val="002D3CA2"/>
    <w:rsid w:val="002D4F97"/>
    <w:rsid w:val="002E26AA"/>
    <w:rsid w:val="002E6EC8"/>
    <w:rsid w:val="002F11B8"/>
    <w:rsid w:val="002F713C"/>
    <w:rsid w:val="00301676"/>
    <w:rsid w:val="00305B45"/>
    <w:rsid w:val="00316188"/>
    <w:rsid w:val="00323B1B"/>
    <w:rsid w:val="0032506E"/>
    <w:rsid w:val="003251D5"/>
    <w:rsid w:val="00330AAB"/>
    <w:rsid w:val="00332557"/>
    <w:rsid w:val="00332940"/>
    <w:rsid w:val="00333779"/>
    <w:rsid w:val="003366F4"/>
    <w:rsid w:val="003452BA"/>
    <w:rsid w:val="003527AE"/>
    <w:rsid w:val="00371A90"/>
    <w:rsid w:val="00373F59"/>
    <w:rsid w:val="003763E2"/>
    <w:rsid w:val="00380F44"/>
    <w:rsid w:val="00392FE8"/>
    <w:rsid w:val="00396264"/>
    <w:rsid w:val="003A3219"/>
    <w:rsid w:val="003A3C69"/>
    <w:rsid w:val="003A70E7"/>
    <w:rsid w:val="003B0EB3"/>
    <w:rsid w:val="003C2773"/>
    <w:rsid w:val="003C683D"/>
    <w:rsid w:val="003D6D62"/>
    <w:rsid w:val="003E0CAB"/>
    <w:rsid w:val="003F1ADC"/>
    <w:rsid w:val="003F3CF8"/>
    <w:rsid w:val="00400380"/>
    <w:rsid w:val="00400AC6"/>
    <w:rsid w:val="00406DF3"/>
    <w:rsid w:val="00421C04"/>
    <w:rsid w:val="00423CD6"/>
    <w:rsid w:val="0042711F"/>
    <w:rsid w:val="00427573"/>
    <w:rsid w:val="004304C3"/>
    <w:rsid w:val="00431D1A"/>
    <w:rsid w:val="00431DBF"/>
    <w:rsid w:val="00441D8F"/>
    <w:rsid w:val="004463CD"/>
    <w:rsid w:val="0045079E"/>
    <w:rsid w:val="00453F55"/>
    <w:rsid w:val="004546E0"/>
    <w:rsid w:val="00464089"/>
    <w:rsid w:val="00465DA7"/>
    <w:rsid w:val="00472236"/>
    <w:rsid w:val="004729C4"/>
    <w:rsid w:val="00473508"/>
    <w:rsid w:val="00476E4A"/>
    <w:rsid w:val="004771CA"/>
    <w:rsid w:val="0049154F"/>
    <w:rsid w:val="004A1021"/>
    <w:rsid w:val="004A57A8"/>
    <w:rsid w:val="004A64AD"/>
    <w:rsid w:val="004B1C5B"/>
    <w:rsid w:val="004B2F28"/>
    <w:rsid w:val="004C2FBE"/>
    <w:rsid w:val="004D4009"/>
    <w:rsid w:val="004D4233"/>
    <w:rsid w:val="004D50EA"/>
    <w:rsid w:val="004D5FC9"/>
    <w:rsid w:val="004E4034"/>
    <w:rsid w:val="004E41A0"/>
    <w:rsid w:val="004E4FB2"/>
    <w:rsid w:val="004E681A"/>
    <w:rsid w:val="004F001A"/>
    <w:rsid w:val="004F0646"/>
    <w:rsid w:val="004F1467"/>
    <w:rsid w:val="004F3E74"/>
    <w:rsid w:val="0050091C"/>
    <w:rsid w:val="00504C90"/>
    <w:rsid w:val="00505B40"/>
    <w:rsid w:val="00511006"/>
    <w:rsid w:val="005122AA"/>
    <w:rsid w:val="005142BF"/>
    <w:rsid w:val="00526B0D"/>
    <w:rsid w:val="0052758D"/>
    <w:rsid w:val="00537546"/>
    <w:rsid w:val="0054197A"/>
    <w:rsid w:val="0054394E"/>
    <w:rsid w:val="00544A46"/>
    <w:rsid w:val="00551FD6"/>
    <w:rsid w:val="005621C0"/>
    <w:rsid w:val="00563CD9"/>
    <w:rsid w:val="0056474F"/>
    <w:rsid w:val="00567B39"/>
    <w:rsid w:val="005716E9"/>
    <w:rsid w:val="00582C20"/>
    <w:rsid w:val="00587867"/>
    <w:rsid w:val="00587F21"/>
    <w:rsid w:val="00591D1D"/>
    <w:rsid w:val="00595986"/>
    <w:rsid w:val="0059665A"/>
    <w:rsid w:val="00596D72"/>
    <w:rsid w:val="005A5C2E"/>
    <w:rsid w:val="005A7119"/>
    <w:rsid w:val="005B1D71"/>
    <w:rsid w:val="005C26ED"/>
    <w:rsid w:val="005C4AC2"/>
    <w:rsid w:val="005C7C69"/>
    <w:rsid w:val="005F09CA"/>
    <w:rsid w:val="005F0A63"/>
    <w:rsid w:val="005F16F6"/>
    <w:rsid w:val="005F4546"/>
    <w:rsid w:val="00600139"/>
    <w:rsid w:val="0060050B"/>
    <w:rsid w:val="00600CA8"/>
    <w:rsid w:val="00617A12"/>
    <w:rsid w:val="00627093"/>
    <w:rsid w:val="00632FDD"/>
    <w:rsid w:val="0063774D"/>
    <w:rsid w:val="00643E29"/>
    <w:rsid w:val="0064733A"/>
    <w:rsid w:val="00650E6F"/>
    <w:rsid w:val="00651B60"/>
    <w:rsid w:val="00655CAC"/>
    <w:rsid w:val="00667265"/>
    <w:rsid w:val="00674E8D"/>
    <w:rsid w:val="00682EE0"/>
    <w:rsid w:val="006901BD"/>
    <w:rsid w:val="006905EB"/>
    <w:rsid w:val="0069170F"/>
    <w:rsid w:val="00694580"/>
    <w:rsid w:val="00694E22"/>
    <w:rsid w:val="006A3C72"/>
    <w:rsid w:val="006A5525"/>
    <w:rsid w:val="006B291C"/>
    <w:rsid w:val="006B2B43"/>
    <w:rsid w:val="006B2CE9"/>
    <w:rsid w:val="006B43BC"/>
    <w:rsid w:val="006B631F"/>
    <w:rsid w:val="006B6D2B"/>
    <w:rsid w:val="006C1DAD"/>
    <w:rsid w:val="006D299A"/>
    <w:rsid w:val="006D5853"/>
    <w:rsid w:val="006E15F2"/>
    <w:rsid w:val="006F3C9D"/>
    <w:rsid w:val="006F408D"/>
    <w:rsid w:val="007044F4"/>
    <w:rsid w:val="0071384C"/>
    <w:rsid w:val="0071740D"/>
    <w:rsid w:val="007202B9"/>
    <w:rsid w:val="007252FB"/>
    <w:rsid w:val="007269D5"/>
    <w:rsid w:val="00742339"/>
    <w:rsid w:val="00752BEB"/>
    <w:rsid w:val="00757415"/>
    <w:rsid w:val="007610E0"/>
    <w:rsid w:val="007678B2"/>
    <w:rsid w:val="00767BF2"/>
    <w:rsid w:val="00770318"/>
    <w:rsid w:val="00770F02"/>
    <w:rsid w:val="00776780"/>
    <w:rsid w:val="00776FEA"/>
    <w:rsid w:val="00777B12"/>
    <w:rsid w:val="00782A7F"/>
    <w:rsid w:val="007838A7"/>
    <w:rsid w:val="00783E4D"/>
    <w:rsid w:val="0079333E"/>
    <w:rsid w:val="0079450D"/>
    <w:rsid w:val="007A475C"/>
    <w:rsid w:val="007B16DB"/>
    <w:rsid w:val="007C1468"/>
    <w:rsid w:val="007C19C0"/>
    <w:rsid w:val="007C26BD"/>
    <w:rsid w:val="007C7C2B"/>
    <w:rsid w:val="007D1FD7"/>
    <w:rsid w:val="007D7D02"/>
    <w:rsid w:val="007E59A0"/>
    <w:rsid w:val="007F4C3B"/>
    <w:rsid w:val="007F7DE9"/>
    <w:rsid w:val="008039AE"/>
    <w:rsid w:val="00803FE4"/>
    <w:rsid w:val="008153B4"/>
    <w:rsid w:val="00816803"/>
    <w:rsid w:val="00817A1D"/>
    <w:rsid w:val="00824B99"/>
    <w:rsid w:val="008402D5"/>
    <w:rsid w:val="00853A74"/>
    <w:rsid w:val="008555E4"/>
    <w:rsid w:val="008567D3"/>
    <w:rsid w:val="008668D3"/>
    <w:rsid w:val="008756E6"/>
    <w:rsid w:val="00881D4E"/>
    <w:rsid w:val="00884A82"/>
    <w:rsid w:val="00886761"/>
    <w:rsid w:val="00887887"/>
    <w:rsid w:val="00890757"/>
    <w:rsid w:val="00891471"/>
    <w:rsid w:val="008A2CA0"/>
    <w:rsid w:val="008B1609"/>
    <w:rsid w:val="008C0E06"/>
    <w:rsid w:val="008D153B"/>
    <w:rsid w:val="008D5DDD"/>
    <w:rsid w:val="008D689B"/>
    <w:rsid w:val="008E0B6D"/>
    <w:rsid w:val="008E3353"/>
    <w:rsid w:val="008F41E6"/>
    <w:rsid w:val="008F470A"/>
    <w:rsid w:val="009041F2"/>
    <w:rsid w:val="009049FA"/>
    <w:rsid w:val="009108A5"/>
    <w:rsid w:val="009148BB"/>
    <w:rsid w:val="009160A3"/>
    <w:rsid w:val="009241D1"/>
    <w:rsid w:val="00926A48"/>
    <w:rsid w:val="0093077B"/>
    <w:rsid w:val="00946628"/>
    <w:rsid w:val="00946EDF"/>
    <w:rsid w:val="00957176"/>
    <w:rsid w:val="009619DE"/>
    <w:rsid w:val="009670BB"/>
    <w:rsid w:val="009758AB"/>
    <w:rsid w:val="009762D4"/>
    <w:rsid w:val="0097648C"/>
    <w:rsid w:val="0098512F"/>
    <w:rsid w:val="00991CE1"/>
    <w:rsid w:val="009932FC"/>
    <w:rsid w:val="00997B87"/>
    <w:rsid w:val="009C1501"/>
    <w:rsid w:val="009C73E9"/>
    <w:rsid w:val="009D1EF6"/>
    <w:rsid w:val="009D466D"/>
    <w:rsid w:val="009D55A2"/>
    <w:rsid w:val="009D57DA"/>
    <w:rsid w:val="009D714B"/>
    <w:rsid w:val="009F338B"/>
    <w:rsid w:val="009F438C"/>
    <w:rsid w:val="00A02506"/>
    <w:rsid w:val="00A04DDC"/>
    <w:rsid w:val="00A07C66"/>
    <w:rsid w:val="00A07E16"/>
    <w:rsid w:val="00A15BAC"/>
    <w:rsid w:val="00A17BFE"/>
    <w:rsid w:val="00A23B07"/>
    <w:rsid w:val="00A34D2F"/>
    <w:rsid w:val="00A3528A"/>
    <w:rsid w:val="00A4109A"/>
    <w:rsid w:val="00A411A5"/>
    <w:rsid w:val="00A415F8"/>
    <w:rsid w:val="00A506AD"/>
    <w:rsid w:val="00A50B21"/>
    <w:rsid w:val="00A54CFF"/>
    <w:rsid w:val="00A55836"/>
    <w:rsid w:val="00A56772"/>
    <w:rsid w:val="00A615E9"/>
    <w:rsid w:val="00A67CBE"/>
    <w:rsid w:val="00A80042"/>
    <w:rsid w:val="00A834AD"/>
    <w:rsid w:val="00A86623"/>
    <w:rsid w:val="00AA0146"/>
    <w:rsid w:val="00AA0578"/>
    <w:rsid w:val="00AA6550"/>
    <w:rsid w:val="00AB4BDF"/>
    <w:rsid w:val="00AB545C"/>
    <w:rsid w:val="00AB660C"/>
    <w:rsid w:val="00AC07C7"/>
    <w:rsid w:val="00AC1C57"/>
    <w:rsid w:val="00AD0B71"/>
    <w:rsid w:val="00AF3E9B"/>
    <w:rsid w:val="00AF4217"/>
    <w:rsid w:val="00AF76C6"/>
    <w:rsid w:val="00B055FC"/>
    <w:rsid w:val="00B114C2"/>
    <w:rsid w:val="00B20792"/>
    <w:rsid w:val="00B2156B"/>
    <w:rsid w:val="00B25383"/>
    <w:rsid w:val="00B25B2B"/>
    <w:rsid w:val="00B30D9F"/>
    <w:rsid w:val="00B352EA"/>
    <w:rsid w:val="00B35E3C"/>
    <w:rsid w:val="00B37B64"/>
    <w:rsid w:val="00B43EE6"/>
    <w:rsid w:val="00B4745F"/>
    <w:rsid w:val="00B56793"/>
    <w:rsid w:val="00B57797"/>
    <w:rsid w:val="00B67BC8"/>
    <w:rsid w:val="00B70B97"/>
    <w:rsid w:val="00B7133F"/>
    <w:rsid w:val="00B72569"/>
    <w:rsid w:val="00B74B17"/>
    <w:rsid w:val="00B7696A"/>
    <w:rsid w:val="00B850AC"/>
    <w:rsid w:val="00BA1082"/>
    <w:rsid w:val="00BA2288"/>
    <w:rsid w:val="00BB6040"/>
    <w:rsid w:val="00BC2656"/>
    <w:rsid w:val="00BC5D41"/>
    <w:rsid w:val="00BD3C8C"/>
    <w:rsid w:val="00BD70E6"/>
    <w:rsid w:val="00BE2425"/>
    <w:rsid w:val="00BE2F06"/>
    <w:rsid w:val="00BE63CF"/>
    <w:rsid w:val="00BF30EF"/>
    <w:rsid w:val="00C02768"/>
    <w:rsid w:val="00C053E2"/>
    <w:rsid w:val="00C25613"/>
    <w:rsid w:val="00C30680"/>
    <w:rsid w:val="00C341DE"/>
    <w:rsid w:val="00C35D21"/>
    <w:rsid w:val="00C37AFB"/>
    <w:rsid w:val="00C42A7E"/>
    <w:rsid w:val="00C44C37"/>
    <w:rsid w:val="00C45452"/>
    <w:rsid w:val="00C50387"/>
    <w:rsid w:val="00C5154E"/>
    <w:rsid w:val="00C536D3"/>
    <w:rsid w:val="00C5787D"/>
    <w:rsid w:val="00C62E75"/>
    <w:rsid w:val="00C634D7"/>
    <w:rsid w:val="00C752A2"/>
    <w:rsid w:val="00C8675F"/>
    <w:rsid w:val="00C95DD5"/>
    <w:rsid w:val="00CA1806"/>
    <w:rsid w:val="00CA58EB"/>
    <w:rsid w:val="00CB419F"/>
    <w:rsid w:val="00CB5653"/>
    <w:rsid w:val="00CC1124"/>
    <w:rsid w:val="00CC4667"/>
    <w:rsid w:val="00CD0B43"/>
    <w:rsid w:val="00CD37C0"/>
    <w:rsid w:val="00CD426D"/>
    <w:rsid w:val="00CD6972"/>
    <w:rsid w:val="00CE106A"/>
    <w:rsid w:val="00CE14F6"/>
    <w:rsid w:val="00CE2B28"/>
    <w:rsid w:val="00CE4D87"/>
    <w:rsid w:val="00CE531E"/>
    <w:rsid w:val="00CE62FE"/>
    <w:rsid w:val="00CE70E0"/>
    <w:rsid w:val="00CF04C4"/>
    <w:rsid w:val="00CF3749"/>
    <w:rsid w:val="00CF7949"/>
    <w:rsid w:val="00D04198"/>
    <w:rsid w:val="00D0433A"/>
    <w:rsid w:val="00D06954"/>
    <w:rsid w:val="00D22225"/>
    <w:rsid w:val="00D222DA"/>
    <w:rsid w:val="00D262B3"/>
    <w:rsid w:val="00D33149"/>
    <w:rsid w:val="00D337CA"/>
    <w:rsid w:val="00D35032"/>
    <w:rsid w:val="00D47AA0"/>
    <w:rsid w:val="00D55ED4"/>
    <w:rsid w:val="00D60E50"/>
    <w:rsid w:val="00D63416"/>
    <w:rsid w:val="00D640A9"/>
    <w:rsid w:val="00D67688"/>
    <w:rsid w:val="00D67B15"/>
    <w:rsid w:val="00D70182"/>
    <w:rsid w:val="00D87C46"/>
    <w:rsid w:val="00D90122"/>
    <w:rsid w:val="00D90558"/>
    <w:rsid w:val="00DA2634"/>
    <w:rsid w:val="00DA299A"/>
    <w:rsid w:val="00DA7057"/>
    <w:rsid w:val="00DA749A"/>
    <w:rsid w:val="00DC2091"/>
    <w:rsid w:val="00DD0BBB"/>
    <w:rsid w:val="00DD2DAF"/>
    <w:rsid w:val="00DD3885"/>
    <w:rsid w:val="00DD704F"/>
    <w:rsid w:val="00DF6146"/>
    <w:rsid w:val="00DF6529"/>
    <w:rsid w:val="00E009E7"/>
    <w:rsid w:val="00E05A35"/>
    <w:rsid w:val="00E074E9"/>
    <w:rsid w:val="00E139AC"/>
    <w:rsid w:val="00E372A6"/>
    <w:rsid w:val="00E41D2E"/>
    <w:rsid w:val="00E512DC"/>
    <w:rsid w:val="00E53CCD"/>
    <w:rsid w:val="00E61660"/>
    <w:rsid w:val="00E8281D"/>
    <w:rsid w:val="00E82829"/>
    <w:rsid w:val="00E82D79"/>
    <w:rsid w:val="00E8651E"/>
    <w:rsid w:val="00E876C6"/>
    <w:rsid w:val="00E9284D"/>
    <w:rsid w:val="00EA57E5"/>
    <w:rsid w:val="00EB0D09"/>
    <w:rsid w:val="00EB2C7D"/>
    <w:rsid w:val="00EB5B6D"/>
    <w:rsid w:val="00EC3352"/>
    <w:rsid w:val="00F0253E"/>
    <w:rsid w:val="00F05B3D"/>
    <w:rsid w:val="00F101C5"/>
    <w:rsid w:val="00F1524A"/>
    <w:rsid w:val="00F31FB0"/>
    <w:rsid w:val="00F366D7"/>
    <w:rsid w:val="00F45B8F"/>
    <w:rsid w:val="00F61800"/>
    <w:rsid w:val="00F61E6A"/>
    <w:rsid w:val="00F75CEF"/>
    <w:rsid w:val="00F81ACD"/>
    <w:rsid w:val="00F86FBB"/>
    <w:rsid w:val="00FA4596"/>
    <w:rsid w:val="00FA58F7"/>
    <w:rsid w:val="00FA768E"/>
    <w:rsid w:val="00FB5A68"/>
    <w:rsid w:val="00FC3D56"/>
    <w:rsid w:val="00FC5208"/>
    <w:rsid w:val="00FC5D8C"/>
    <w:rsid w:val="00FD77AD"/>
    <w:rsid w:val="00FE0DE9"/>
    <w:rsid w:val="00FE12E3"/>
    <w:rsid w:val="00FE1930"/>
    <w:rsid w:val="00FE46F2"/>
    <w:rsid w:val="00FE78D1"/>
    <w:rsid w:val="00FF2663"/>
    <w:rsid w:val="00FF26D4"/>
    <w:rsid w:val="00FF2E24"/>
    <w:rsid w:val="00FF6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77F8"/>
  <w15:docId w15:val="{741251FF-3BDF-412D-AAE6-B874E98C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40"/>
  </w:style>
  <w:style w:type="paragraph" w:styleId="Heading1">
    <w:name w:val="heading 1"/>
    <w:basedOn w:val="Normal"/>
    <w:next w:val="Normal"/>
    <w:link w:val="Heading1Char"/>
    <w:uiPriority w:val="9"/>
    <w:qFormat/>
    <w:rsid w:val="0056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FF2663"/>
    <w:pPr>
      <w:keepNext/>
      <w:spacing w:before="0"/>
      <w:ind w:left="0" w:firstLine="0"/>
      <w:jc w:val="center"/>
      <w:outlineLvl w:val="7"/>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3416"/>
    <w:pPr>
      <w:ind w:left="720"/>
      <w:contextualSpacing/>
    </w:pPr>
  </w:style>
  <w:style w:type="paragraph" w:customStyle="1" w:styleId="Char">
    <w:name w:val="Char"/>
    <w:basedOn w:val="Normal"/>
    <w:semiHidden/>
    <w:rsid w:val="002A6D28"/>
    <w:pPr>
      <w:spacing w:before="0" w:after="160" w:line="240" w:lineRule="exact"/>
      <w:ind w:left="0" w:firstLine="0"/>
    </w:pPr>
    <w:rPr>
      <w:rFonts w:ascii="Arial" w:eastAsia="Times New Roman" w:hAnsi="Arial" w:cs="Times New Roman"/>
    </w:rPr>
  </w:style>
  <w:style w:type="character" w:customStyle="1" w:styleId="Heading8Char">
    <w:name w:val="Heading 8 Char"/>
    <w:basedOn w:val="DefaultParagraphFont"/>
    <w:link w:val="Heading8"/>
    <w:rsid w:val="00FF2663"/>
    <w:rPr>
      <w:rFonts w:ascii="Times New Roman" w:eastAsia="Times New Roman" w:hAnsi="Times New Roman" w:cs="Times New Roman"/>
      <w:sz w:val="26"/>
      <w:szCs w:val="26"/>
    </w:rPr>
  </w:style>
  <w:style w:type="paragraph" w:customStyle="1" w:styleId="Char0">
    <w:name w:val="Char"/>
    <w:basedOn w:val="Normal"/>
    <w:semiHidden/>
    <w:rsid w:val="00396264"/>
    <w:pPr>
      <w:spacing w:before="0" w:after="160" w:line="240" w:lineRule="exact"/>
      <w:ind w:left="0" w:firstLine="0"/>
    </w:pPr>
    <w:rPr>
      <w:rFonts w:ascii="Arial" w:eastAsia="Times New Roman" w:hAnsi="Arial" w:cs="Times New Roman"/>
    </w:rPr>
  </w:style>
  <w:style w:type="paragraph" w:styleId="BalloonText">
    <w:name w:val="Balloon Text"/>
    <w:basedOn w:val="Normal"/>
    <w:link w:val="BalloonTextChar"/>
    <w:uiPriority w:val="99"/>
    <w:semiHidden/>
    <w:unhideWhenUsed/>
    <w:rsid w:val="00FE78D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D1"/>
    <w:rPr>
      <w:rFonts w:ascii="Tahoma" w:hAnsi="Tahoma" w:cs="Tahoma"/>
      <w:sz w:val="16"/>
      <w:szCs w:val="16"/>
    </w:rPr>
  </w:style>
  <w:style w:type="paragraph" w:styleId="Header">
    <w:name w:val="header"/>
    <w:basedOn w:val="Normal"/>
    <w:link w:val="HeaderChar"/>
    <w:uiPriority w:val="99"/>
    <w:unhideWhenUsed/>
    <w:rsid w:val="00B30D9F"/>
    <w:pPr>
      <w:tabs>
        <w:tab w:val="center" w:pos="4680"/>
        <w:tab w:val="right" w:pos="9360"/>
      </w:tabs>
      <w:spacing w:before="0"/>
    </w:pPr>
  </w:style>
  <w:style w:type="character" w:customStyle="1" w:styleId="HeaderChar">
    <w:name w:val="Header Char"/>
    <w:basedOn w:val="DefaultParagraphFont"/>
    <w:link w:val="Header"/>
    <w:uiPriority w:val="99"/>
    <w:rsid w:val="00B30D9F"/>
  </w:style>
  <w:style w:type="paragraph" w:styleId="Footer">
    <w:name w:val="footer"/>
    <w:basedOn w:val="Normal"/>
    <w:link w:val="FooterChar"/>
    <w:uiPriority w:val="99"/>
    <w:unhideWhenUsed/>
    <w:rsid w:val="00B30D9F"/>
    <w:pPr>
      <w:tabs>
        <w:tab w:val="center" w:pos="4680"/>
        <w:tab w:val="right" w:pos="9360"/>
      </w:tabs>
      <w:spacing w:before="0"/>
    </w:pPr>
  </w:style>
  <w:style w:type="character" w:customStyle="1" w:styleId="FooterChar">
    <w:name w:val="Footer Char"/>
    <w:basedOn w:val="DefaultParagraphFont"/>
    <w:link w:val="Footer"/>
    <w:uiPriority w:val="99"/>
    <w:rsid w:val="00B30D9F"/>
  </w:style>
  <w:style w:type="character" w:customStyle="1" w:styleId="Heading1Char">
    <w:name w:val="Heading 1 Char"/>
    <w:basedOn w:val="DefaultParagraphFont"/>
    <w:link w:val="Heading1"/>
    <w:uiPriority w:val="9"/>
    <w:rsid w:val="005621C0"/>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rsid w:val="005621C0"/>
    <w:pPr>
      <w:spacing w:before="0" w:after="120" w:line="480" w:lineRule="auto"/>
      <w:ind w:left="0" w:firstLine="0"/>
    </w:pPr>
    <w:rPr>
      <w:rFonts w:ascii=".VnTime" w:eastAsia="MS Mincho" w:hAnsi=".VnTime" w:cs="Arial"/>
      <w:sz w:val="28"/>
      <w:szCs w:val="28"/>
    </w:rPr>
  </w:style>
  <w:style w:type="character" w:customStyle="1" w:styleId="BodyText2Char">
    <w:name w:val="Body Text 2 Char"/>
    <w:basedOn w:val="DefaultParagraphFont"/>
    <w:link w:val="BodyText2"/>
    <w:uiPriority w:val="99"/>
    <w:rsid w:val="005621C0"/>
    <w:rPr>
      <w:rFonts w:ascii=".VnTime" w:eastAsia="MS Mincho" w:hAnsi=".VnTime" w:cs="Arial"/>
      <w:sz w:val="28"/>
      <w:szCs w:val="28"/>
    </w:rPr>
  </w:style>
  <w:style w:type="paragraph" w:styleId="BodyText">
    <w:name w:val="Body Text"/>
    <w:basedOn w:val="Normal"/>
    <w:link w:val="BodyTextChar"/>
    <w:uiPriority w:val="99"/>
    <w:unhideWhenUsed/>
    <w:rsid w:val="005621C0"/>
    <w:pPr>
      <w:spacing w:before="0" w:after="120"/>
      <w:ind w:left="0" w:firstLine="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5621C0"/>
    <w:rPr>
      <w:rFonts w:ascii="Times New Roman" w:eastAsia="Times New Roman" w:hAnsi="Times New Roman" w:cs="Times New Roman"/>
      <w:sz w:val="26"/>
      <w:szCs w:val="26"/>
    </w:rPr>
  </w:style>
  <w:style w:type="paragraph" w:styleId="NormalWeb">
    <w:name w:val="Normal (Web)"/>
    <w:basedOn w:val="Normal"/>
    <w:unhideWhenUsed/>
    <w:rsid w:val="005621C0"/>
    <w:pPr>
      <w:spacing w:before="100" w:beforeAutospacing="1" w:after="100" w:afterAutospacing="1"/>
      <w:ind w:left="0" w:firstLine="0"/>
    </w:pPr>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locked/>
    <w:rsid w:val="005621C0"/>
  </w:style>
  <w:style w:type="table" w:styleId="TableGrid">
    <w:name w:val="Table Grid"/>
    <w:basedOn w:val="TableNormal"/>
    <w:uiPriority w:val="59"/>
    <w:rsid w:val="00D67B1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0558">
      <w:bodyDiv w:val="1"/>
      <w:marLeft w:val="0"/>
      <w:marRight w:val="0"/>
      <w:marTop w:val="0"/>
      <w:marBottom w:val="0"/>
      <w:divBdr>
        <w:top w:val="none" w:sz="0" w:space="0" w:color="auto"/>
        <w:left w:val="none" w:sz="0" w:space="0" w:color="auto"/>
        <w:bottom w:val="none" w:sz="0" w:space="0" w:color="auto"/>
        <w:right w:val="none" w:sz="0" w:space="0" w:color="auto"/>
      </w:divBdr>
    </w:div>
    <w:div w:id="20045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4AAF-B35A-469E-8535-58F9126A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12</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vuongct</dc:creator>
  <cp:lastModifiedBy>Tâm Phạm Chí</cp:lastModifiedBy>
  <cp:revision>227</cp:revision>
  <cp:lastPrinted>2022-03-09T09:13:00Z</cp:lastPrinted>
  <dcterms:created xsi:type="dcterms:W3CDTF">2017-03-06T03:42:00Z</dcterms:created>
  <dcterms:modified xsi:type="dcterms:W3CDTF">2022-03-23T02:28:00Z</dcterms:modified>
</cp:coreProperties>
</file>