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AA36" w14:textId="1649D5BB" w:rsidR="00BC15E5" w:rsidRPr="00C424EC" w:rsidRDefault="00ED22A0" w:rsidP="00691166">
      <w:pPr>
        <w:spacing w:after="0" w:line="360" w:lineRule="exact"/>
        <w:jc w:val="center"/>
        <w:rPr>
          <w:b/>
        </w:rPr>
      </w:pPr>
      <w:r>
        <w:rPr>
          <w:b/>
        </w:rPr>
        <w:t>BÀI 1.</w:t>
      </w:r>
    </w:p>
    <w:p w14:paraId="031A80BC" w14:textId="4BC65E29" w:rsidR="00270C58" w:rsidRDefault="00BC15E5" w:rsidP="00691166">
      <w:pPr>
        <w:spacing w:after="0" w:line="360" w:lineRule="exact"/>
        <w:jc w:val="center"/>
        <w:rPr>
          <w:b/>
        </w:rPr>
      </w:pPr>
      <w:r w:rsidRPr="00C424EC">
        <w:rPr>
          <w:b/>
        </w:rPr>
        <w:t>NH</w:t>
      </w:r>
      <w:r w:rsidR="00426D9B">
        <w:rPr>
          <w:b/>
        </w:rPr>
        <w:t>Ữ</w:t>
      </w:r>
      <w:r w:rsidRPr="00C424EC">
        <w:rPr>
          <w:b/>
        </w:rPr>
        <w:t xml:space="preserve">NG VẤN ĐỀ CHUNG VỀ HOẠT ĐỘNG </w:t>
      </w:r>
    </w:p>
    <w:p w14:paraId="2AC958BB" w14:textId="6467AAE4" w:rsidR="00BC15E5" w:rsidRPr="00C424EC" w:rsidRDefault="00BC15E5" w:rsidP="00691166">
      <w:pPr>
        <w:spacing w:after="0" w:line="360" w:lineRule="exact"/>
        <w:jc w:val="center"/>
        <w:rPr>
          <w:b/>
        </w:rPr>
      </w:pPr>
      <w:r w:rsidRPr="00C424EC">
        <w:rPr>
          <w:b/>
        </w:rPr>
        <w:t>TÍN DỤNG</w:t>
      </w:r>
      <w:r w:rsidR="00270C58">
        <w:rPr>
          <w:b/>
        </w:rPr>
        <w:t xml:space="preserve"> CHÍNH SÁCH XÃ HỘI</w:t>
      </w:r>
    </w:p>
    <w:p w14:paraId="095DCCC4" w14:textId="77777777" w:rsidR="00BC15E5" w:rsidRDefault="00BC15E5" w:rsidP="00D11D31">
      <w:pPr>
        <w:spacing w:before="60" w:after="60" w:line="360" w:lineRule="exact"/>
        <w:rPr>
          <w:b/>
        </w:rPr>
      </w:pPr>
    </w:p>
    <w:p w14:paraId="6E85229D" w14:textId="143CD4FA" w:rsidR="007F6EEC" w:rsidRPr="00D81C36" w:rsidRDefault="007F6EEC" w:rsidP="00D11D31">
      <w:pPr>
        <w:spacing w:before="60" w:after="60" w:line="360" w:lineRule="exact"/>
        <w:ind w:firstLine="720"/>
        <w:jc w:val="both"/>
        <w:rPr>
          <w:b/>
          <w:i/>
        </w:rPr>
      </w:pPr>
      <w:r w:rsidRPr="00D81C36">
        <w:rPr>
          <w:b/>
        </w:rPr>
        <w:t xml:space="preserve">I. Một số </w:t>
      </w:r>
      <w:r w:rsidR="00C463A2" w:rsidRPr="00D81C36">
        <w:rPr>
          <w:b/>
        </w:rPr>
        <w:t>khái niệm</w:t>
      </w:r>
      <w:r w:rsidR="001B1809" w:rsidRPr="00D81C36">
        <w:rPr>
          <w:b/>
        </w:rPr>
        <w:t xml:space="preserve"> </w:t>
      </w:r>
      <w:r w:rsidR="00270C58" w:rsidRPr="00D81C36">
        <w:rPr>
          <w:b/>
        </w:rPr>
        <w:t xml:space="preserve">liên quan đến hoạt động tín dụng </w:t>
      </w:r>
    </w:p>
    <w:p w14:paraId="048DCFB5" w14:textId="2656BF49" w:rsidR="0043251E" w:rsidRPr="009641C6" w:rsidRDefault="0043251E" w:rsidP="00D11D31">
      <w:pPr>
        <w:shd w:val="clear" w:color="auto" w:fill="FFFFFF"/>
        <w:spacing w:before="60" w:after="60" w:line="360" w:lineRule="exact"/>
        <w:ind w:firstLine="720"/>
        <w:jc w:val="both"/>
        <w:rPr>
          <w:rFonts w:eastAsia="Times New Roman" w:cs="Times New Roman"/>
          <w:color w:val="000000"/>
          <w:spacing w:val="-4"/>
          <w:szCs w:val="28"/>
        </w:rPr>
      </w:pPr>
      <w:r w:rsidRPr="00D81C36">
        <w:rPr>
          <w:b/>
        </w:rPr>
        <w:t>1. Tổ chức tín dụng:</w:t>
      </w:r>
      <w:r w:rsidRPr="00D81C36">
        <w:t xml:space="preserve"> L</w:t>
      </w:r>
      <w:r w:rsidRPr="00D81C36">
        <w:rPr>
          <w:rFonts w:eastAsia="Times New Roman" w:cs="Times New Roman"/>
          <w:color w:val="000000"/>
          <w:szCs w:val="28"/>
        </w:rPr>
        <w:t>à doanh nghiệp t</w:t>
      </w:r>
      <w:bookmarkStart w:id="0" w:name="_GoBack"/>
      <w:bookmarkEnd w:id="0"/>
      <w:r w:rsidRPr="00D81C36">
        <w:rPr>
          <w:rFonts w:eastAsia="Times New Roman" w:cs="Times New Roman"/>
          <w:color w:val="000000"/>
          <w:szCs w:val="28"/>
        </w:rPr>
        <w:t xml:space="preserve">hực hiện một, một số hoặc tất cả các hoạt động ngân hàng. Tổ chức tín dụng </w:t>
      </w:r>
      <w:r w:rsidR="004729D0" w:rsidRPr="00D81C36">
        <w:rPr>
          <w:rFonts w:eastAsia="Times New Roman" w:cs="Times New Roman"/>
          <w:color w:val="000000"/>
          <w:szCs w:val="28"/>
        </w:rPr>
        <w:t xml:space="preserve">(TCTD) </w:t>
      </w:r>
      <w:r w:rsidRPr="00D81C36">
        <w:rPr>
          <w:rFonts w:eastAsia="Times New Roman" w:cs="Times New Roman"/>
          <w:color w:val="000000"/>
          <w:szCs w:val="28"/>
        </w:rPr>
        <w:t>bao gồm</w:t>
      </w:r>
      <w:r w:rsidR="009376A4" w:rsidRPr="00D81C36">
        <w:rPr>
          <w:rFonts w:eastAsia="Times New Roman" w:cs="Times New Roman"/>
          <w:color w:val="000000"/>
          <w:szCs w:val="28"/>
        </w:rPr>
        <w:t>:</w:t>
      </w:r>
      <w:r w:rsidRPr="00D81C36">
        <w:rPr>
          <w:rFonts w:eastAsia="Times New Roman" w:cs="Times New Roman"/>
          <w:color w:val="000000"/>
          <w:szCs w:val="28"/>
        </w:rPr>
        <w:t xml:space="preserve"> ngân hàng, tổ </w:t>
      </w:r>
      <w:r w:rsidRPr="009641C6">
        <w:rPr>
          <w:rFonts w:eastAsia="Times New Roman" w:cs="Times New Roman"/>
          <w:color w:val="000000"/>
          <w:spacing w:val="-4"/>
          <w:szCs w:val="28"/>
        </w:rPr>
        <w:t>chức tín dụng phi ngân hàng, tổ chức tài chính vi mô và quỹ tín dụng nhân dân.</w:t>
      </w:r>
    </w:p>
    <w:p w14:paraId="4F66112B" w14:textId="68F520EB" w:rsidR="00270C58" w:rsidRPr="00D81C36" w:rsidRDefault="00270C58" w:rsidP="00D11D31">
      <w:pPr>
        <w:shd w:val="clear" w:color="auto" w:fill="FFFFFF"/>
        <w:spacing w:before="60" w:after="60" w:line="360" w:lineRule="exact"/>
        <w:ind w:firstLine="720"/>
        <w:jc w:val="both"/>
        <w:rPr>
          <w:rFonts w:eastAsia="Times New Roman" w:cs="Times New Roman"/>
          <w:color w:val="000000"/>
          <w:szCs w:val="28"/>
        </w:rPr>
      </w:pPr>
      <w:r w:rsidRPr="00D81C36">
        <w:rPr>
          <w:rFonts w:eastAsia="Times New Roman" w:cs="Times New Roman"/>
          <w:b/>
          <w:iCs/>
          <w:color w:val="000000"/>
          <w:szCs w:val="28"/>
        </w:rPr>
        <w:t>2. Ngân hàng:</w:t>
      </w:r>
      <w:r w:rsidRPr="00D81C36">
        <w:rPr>
          <w:rFonts w:eastAsia="Times New Roman" w:cs="Times New Roman"/>
          <w:iCs/>
          <w:color w:val="000000"/>
          <w:szCs w:val="28"/>
        </w:rPr>
        <w:t> </w:t>
      </w:r>
      <w:r w:rsidRPr="00D81C36">
        <w:rPr>
          <w:rFonts w:eastAsia="Times New Roman" w:cs="Times New Roman"/>
          <w:color w:val="000000"/>
          <w:szCs w:val="28"/>
        </w:rPr>
        <w:t xml:space="preserve">Là loại hình tổ chức tín dụng có thể được thực hiện tất cả các hoạt động ngân hàng theo quy định của Luật </w:t>
      </w:r>
      <w:r w:rsidR="00300C01" w:rsidRPr="00D81C36">
        <w:rPr>
          <w:rFonts w:eastAsia="Times New Roman" w:cs="Times New Roman"/>
          <w:color w:val="000000"/>
          <w:szCs w:val="28"/>
        </w:rPr>
        <w:t>TCTD</w:t>
      </w:r>
      <w:r w:rsidRPr="00D81C36">
        <w:rPr>
          <w:rFonts w:eastAsia="Times New Roman" w:cs="Times New Roman"/>
          <w:color w:val="000000"/>
          <w:szCs w:val="28"/>
        </w:rPr>
        <w:t>. Theo tính chất và mục tiêu hoạt động, các loại hình ngân hàng bao gồm</w:t>
      </w:r>
      <w:r w:rsidR="009376A4" w:rsidRPr="00D81C36">
        <w:rPr>
          <w:rFonts w:eastAsia="Times New Roman" w:cs="Times New Roman"/>
          <w:color w:val="000000"/>
          <w:szCs w:val="28"/>
        </w:rPr>
        <w:t>:</w:t>
      </w:r>
      <w:r w:rsidRPr="00D81C36">
        <w:rPr>
          <w:rFonts w:eastAsia="Times New Roman" w:cs="Times New Roman"/>
          <w:color w:val="000000"/>
          <w:szCs w:val="28"/>
        </w:rPr>
        <w:t xml:space="preserve"> ngân hàng thương mại, ngân hàng chính sách, ngân hàng hợp tác xã.</w:t>
      </w:r>
    </w:p>
    <w:p w14:paraId="19AD843A" w14:textId="63597E96" w:rsidR="00270C58" w:rsidRPr="00D81C36" w:rsidRDefault="00270C58" w:rsidP="00D11D31">
      <w:pPr>
        <w:shd w:val="clear" w:color="auto" w:fill="FFFFFF"/>
        <w:spacing w:before="60" w:after="60" w:line="360" w:lineRule="exact"/>
        <w:ind w:firstLine="720"/>
        <w:jc w:val="both"/>
        <w:rPr>
          <w:rFonts w:eastAsia="Times New Roman" w:cs="Times New Roman"/>
          <w:color w:val="000000"/>
          <w:szCs w:val="28"/>
        </w:rPr>
      </w:pPr>
      <w:r w:rsidRPr="00D81C36">
        <w:rPr>
          <w:rFonts w:eastAsia="Times New Roman" w:cs="Times New Roman"/>
          <w:b/>
          <w:iCs/>
          <w:color w:val="000000"/>
          <w:szCs w:val="28"/>
        </w:rPr>
        <w:t>3. Ngân hàng thương mại: </w:t>
      </w:r>
      <w:r w:rsidRPr="00D81C36">
        <w:rPr>
          <w:rFonts w:eastAsia="Times New Roman" w:cs="Times New Roman"/>
          <w:color w:val="000000"/>
          <w:szCs w:val="28"/>
        </w:rPr>
        <w:t xml:space="preserve">Là loại hình ngân hàng được thực hiện tất cả các hoạt động ngân hàng và các hoạt động kinh doanh khác theo quy định của Luật </w:t>
      </w:r>
      <w:r w:rsidR="00C463A2" w:rsidRPr="00D81C36">
        <w:rPr>
          <w:rFonts w:eastAsia="Times New Roman" w:cs="Times New Roman"/>
          <w:color w:val="000000"/>
          <w:szCs w:val="28"/>
        </w:rPr>
        <w:t>TCTD</w:t>
      </w:r>
      <w:r w:rsidRPr="00D81C36">
        <w:rPr>
          <w:rFonts w:eastAsia="Times New Roman" w:cs="Times New Roman"/>
          <w:color w:val="000000"/>
          <w:szCs w:val="28"/>
        </w:rPr>
        <w:t xml:space="preserve"> nhằm mục tiêu lợi nhuận.</w:t>
      </w:r>
    </w:p>
    <w:p w14:paraId="7ED2E84A" w14:textId="77777777" w:rsidR="001B1809" w:rsidRPr="00D81C36" w:rsidRDefault="00270C58" w:rsidP="00D11D31">
      <w:pPr>
        <w:shd w:val="clear" w:color="auto" w:fill="FFFFFF"/>
        <w:spacing w:before="60" w:after="60" w:line="360" w:lineRule="exact"/>
        <w:ind w:firstLine="720"/>
        <w:jc w:val="both"/>
        <w:rPr>
          <w:rFonts w:eastAsia="Times New Roman" w:cs="Times New Roman"/>
          <w:color w:val="000000"/>
          <w:szCs w:val="28"/>
        </w:rPr>
      </w:pPr>
      <w:r w:rsidRPr="00D81C36">
        <w:rPr>
          <w:rFonts w:eastAsia="Times New Roman" w:cs="Times New Roman"/>
          <w:b/>
          <w:color w:val="000000"/>
          <w:szCs w:val="28"/>
        </w:rPr>
        <w:t xml:space="preserve">4. Ngân hàng Chính sách xã hội (NHCSXH): </w:t>
      </w:r>
      <w:r w:rsidRPr="00D81C36">
        <w:rPr>
          <w:rFonts w:eastAsia="Times New Roman" w:cs="Times New Roman"/>
          <w:color w:val="000000"/>
          <w:szCs w:val="28"/>
        </w:rPr>
        <w:t>Là ngân hàng hoạt động không vì mục đích lợi nhuận, thực hiện chính sách tín dụng ưu đãi đối với người nghèo và các đối tượng chính sách khác.</w:t>
      </w:r>
      <w:r w:rsidR="001B1809" w:rsidRPr="00D81C36">
        <w:rPr>
          <w:rFonts w:eastAsia="Times New Roman" w:cs="Times New Roman"/>
          <w:color w:val="000000"/>
          <w:szCs w:val="28"/>
        </w:rPr>
        <w:t xml:space="preserve"> </w:t>
      </w:r>
    </w:p>
    <w:p w14:paraId="6030305B" w14:textId="314C637A" w:rsidR="00270C58" w:rsidRPr="00D81C36" w:rsidRDefault="00270C58" w:rsidP="00D11D31">
      <w:pPr>
        <w:spacing w:before="60" w:after="60" w:line="360" w:lineRule="exact"/>
        <w:ind w:firstLine="720"/>
        <w:jc w:val="both"/>
        <w:rPr>
          <w:rFonts w:eastAsia=".VnTime" w:cs="Times New Roman"/>
          <w:noProof/>
          <w:szCs w:val="28"/>
          <w:lang w:val="vi-VN"/>
        </w:rPr>
      </w:pPr>
      <w:r w:rsidRPr="00D81C36">
        <w:rPr>
          <w:b/>
        </w:rPr>
        <w:t xml:space="preserve">5. Tín dụng chính sách xã hội: </w:t>
      </w:r>
      <w:r w:rsidRPr="00D81C36">
        <w:t>L</w:t>
      </w:r>
      <w:r w:rsidRPr="00D81C36">
        <w:rPr>
          <w:rFonts w:eastAsia=".VnTime" w:cs="Times New Roman"/>
          <w:noProof/>
          <w:szCs w:val="28"/>
          <w:lang w:val="vi-VN"/>
        </w:rPr>
        <w:t xml:space="preserve">à hoạt động cấp tín dụng ưu đãi của Nhà nước cho người nghèo và các đối tượng chính sách khác để phục vụ sản xuất, kinh doanh, tạo việc làm, cải thiện đời sống, góp phần thực hiện </w:t>
      </w:r>
      <w:r w:rsidR="009376A4" w:rsidRPr="00D81C36">
        <w:rPr>
          <w:rFonts w:eastAsia=".VnTime" w:cs="Times New Roman"/>
          <w:noProof/>
          <w:szCs w:val="28"/>
        </w:rPr>
        <w:t>các</w:t>
      </w:r>
      <w:r w:rsidRPr="00D81C36">
        <w:rPr>
          <w:rFonts w:eastAsia=".VnTime" w:cs="Times New Roman"/>
          <w:noProof/>
          <w:szCs w:val="28"/>
          <w:lang w:val="vi-VN"/>
        </w:rPr>
        <w:t xml:space="preserve"> chương trình mục tiêu quốc gia về giảm nghèo bền vững, xây dựng nông thôn mới và đảm bảo an sinh xã hội.</w:t>
      </w:r>
    </w:p>
    <w:p w14:paraId="33BBF5BD" w14:textId="56867B6F" w:rsidR="00270C58" w:rsidRPr="00D81C36" w:rsidRDefault="00270C58" w:rsidP="00D11D31">
      <w:pPr>
        <w:shd w:val="clear" w:color="auto" w:fill="FFFFFF"/>
        <w:spacing w:before="60" w:after="60" w:line="360" w:lineRule="exact"/>
        <w:ind w:firstLine="720"/>
        <w:jc w:val="both"/>
        <w:rPr>
          <w:rFonts w:eastAsia="Times New Roman" w:cs="Times New Roman"/>
          <w:color w:val="000000"/>
          <w:szCs w:val="28"/>
          <w:lang w:val="vi-VN"/>
        </w:rPr>
      </w:pPr>
      <w:r w:rsidRPr="00D81C36">
        <w:rPr>
          <w:b/>
          <w:lang w:val="vi-VN"/>
        </w:rPr>
        <w:t>6. Cho vay:</w:t>
      </w:r>
      <w:r w:rsidRPr="00D81C36">
        <w:rPr>
          <w:lang w:val="vi-VN"/>
        </w:rPr>
        <w:t xml:space="preserve"> L</w:t>
      </w:r>
      <w:r w:rsidRPr="00D81C36">
        <w:rPr>
          <w:rFonts w:eastAsia="Times New Roman" w:cs="Times New Roman"/>
          <w:color w:val="000000"/>
          <w:szCs w:val="28"/>
          <w:lang w:val="vi-VN"/>
        </w:rPr>
        <w:t xml:space="preserve">à hình thức cấp tín dụng, theo đó </w:t>
      </w:r>
      <w:r w:rsidR="00C463A2" w:rsidRPr="00D81C36">
        <w:rPr>
          <w:rFonts w:eastAsia="Times New Roman" w:cs="Times New Roman"/>
          <w:color w:val="000000"/>
          <w:szCs w:val="28"/>
        </w:rPr>
        <w:t>TCTD</w:t>
      </w:r>
      <w:r w:rsidR="00BF4D06" w:rsidRPr="00D81C36">
        <w:rPr>
          <w:rFonts w:eastAsia="Times New Roman" w:cs="Times New Roman"/>
          <w:color w:val="000000"/>
          <w:szCs w:val="28"/>
          <w:lang w:val="vi-VN"/>
        </w:rPr>
        <w:t xml:space="preserve"> </w:t>
      </w:r>
      <w:r w:rsidRPr="00D81C36">
        <w:rPr>
          <w:rFonts w:eastAsia="Times New Roman" w:cs="Times New Roman"/>
          <w:color w:val="000000"/>
          <w:szCs w:val="28"/>
          <w:lang w:val="vi-VN"/>
        </w:rPr>
        <w:t>giao cho khách hàng một khoản tiền để sử dụng vào mục đích xác định</w:t>
      </w:r>
      <w:r w:rsidR="009376A4" w:rsidRPr="00D81C36">
        <w:rPr>
          <w:rFonts w:eastAsia="Times New Roman" w:cs="Times New Roman"/>
          <w:color w:val="000000"/>
          <w:szCs w:val="28"/>
          <w:lang w:val="vi-VN"/>
        </w:rPr>
        <w:t>,</w:t>
      </w:r>
      <w:r w:rsidRPr="00D81C36">
        <w:rPr>
          <w:rFonts w:eastAsia="Times New Roman" w:cs="Times New Roman"/>
          <w:color w:val="000000"/>
          <w:szCs w:val="28"/>
          <w:lang w:val="vi-VN"/>
        </w:rPr>
        <w:t xml:space="preserve"> trong một thời gian nhất định theo thỏa thuận</w:t>
      </w:r>
      <w:r w:rsidR="009376A4" w:rsidRPr="00D81C36">
        <w:rPr>
          <w:rFonts w:eastAsia="Times New Roman" w:cs="Times New Roman"/>
          <w:color w:val="000000"/>
          <w:szCs w:val="28"/>
          <w:lang w:val="vi-VN"/>
        </w:rPr>
        <w:t>,</w:t>
      </w:r>
      <w:r w:rsidRPr="00D81C36">
        <w:rPr>
          <w:rFonts w:eastAsia="Times New Roman" w:cs="Times New Roman"/>
          <w:color w:val="000000"/>
          <w:szCs w:val="28"/>
          <w:lang w:val="vi-VN"/>
        </w:rPr>
        <w:t xml:space="preserve"> với nguyên tắc có hoàn trả cả gốc và lãi.</w:t>
      </w:r>
    </w:p>
    <w:p w14:paraId="4CCF35F7" w14:textId="5301953E" w:rsidR="002F0B6C" w:rsidRPr="00D81C36" w:rsidRDefault="00270C58" w:rsidP="00D11D31">
      <w:pPr>
        <w:spacing w:before="60" w:after="60" w:line="360" w:lineRule="exact"/>
        <w:ind w:firstLine="720"/>
        <w:jc w:val="both"/>
        <w:rPr>
          <w:rFonts w:eastAsia="Times New Roman" w:cs="Times New Roman"/>
          <w:color w:val="000000"/>
          <w:szCs w:val="28"/>
          <w:lang w:val="vi-VN"/>
        </w:rPr>
      </w:pPr>
      <w:r w:rsidRPr="00D81C36">
        <w:rPr>
          <w:rFonts w:cs="Times New Roman"/>
          <w:b/>
          <w:szCs w:val="28"/>
          <w:lang w:val="vi-VN"/>
        </w:rPr>
        <w:t>7</w:t>
      </w:r>
      <w:r w:rsidR="002F0B6C" w:rsidRPr="00D81C36">
        <w:rPr>
          <w:rFonts w:cs="Times New Roman"/>
          <w:b/>
          <w:szCs w:val="28"/>
          <w:lang w:val="vi-VN"/>
        </w:rPr>
        <w:t>. Cho vay phục vụ nhu cầu đời sống</w:t>
      </w:r>
      <w:r w:rsidR="00BF4D06" w:rsidRPr="00D81C36">
        <w:rPr>
          <w:rFonts w:cs="Times New Roman"/>
          <w:b/>
          <w:szCs w:val="28"/>
          <w:lang w:val="vi-VN"/>
        </w:rPr>
        <w:t>:</w:t>
      </w:r>
      <w:r w:rsidR="00D25AE9" w:rsidRPr="00D81C36">
        <w:rPr>
          <w:rFonts w:eastAsia="Times New Roman" w:cs="Times New Roman"/>
          <w:color w:val="000000"/>
          <w:szCs w:val="28"/>
          <w:lang w:val="vi-VN"/>
        </w:rPr>
        <w:t xml:space="preserve"> L</w:t>
      </w:r>
      <w:r w:rsidR="002F0B6C" w:rsidRPr="00D81C36">
        <w:rPr>
          <w:rFonts w:eastAsia="Times New Roman" w:cs="Times New Roman"/>
          <w:color w:val="000000"/>
          <w:szCs w:val="28"/>
          <w:lang w:val="vi-VN"/>
        </w:rPr>
        <w:t xml:space="preserve">à việc </w:t>
      </w:r>
      <w:r w:rsidR="00C463A2" w:rsidRPr="00D81C36">
        <w:rPr>
          <w:rFonts w:eastAsia="Times New Roman" w:cs="Times New Roman"/>
          <w:color w:val="000000"/>
          <w:szCs w:val="28"/>
        </w:rPr>
        <w:t>TCTD</w:t>
      </w:r>
      <w:r w:rsidR="002F0B6C" w:rsidRPr="00D81C36">
        <w:rPr>
          <w:rFonts w:eastAsia="Times New Roman" w:cs="Times New Roman"/>
          <w:color w:val="000000"/>
          <w:szCs w:val="28"/>
          <w:lang w:val="vi-VN"/>
        </w:rPr>
        <w:t xml:space="preserve"> cho vay đối với khách hàng là cá nhân để thanh toán các chi phí cho mục đích tiêu dùng, sinh hoạt của cá nhân</w:t>
      </w:r>
      <w:r w:rsidR="009376A4" w:rsidRPr="00D81C36">
        <w:rPr>
          <w:rFonts w:eastAsia="Times New Roman" w:cs="Times New Roman"/>
          <w:color w:val="000000"/>
          <w:szCs w:val="28"/>
          <w:lang w:val="vi-VN"/>
        </w:rPr>
        <w:t>,</w:t>
      </w:r>
      <w:r w:rsidR="00BF4D06" w:rsidRPr="00D81C36">
        <w:rPr>
          <w:rFonts w:eastAsia="Times New Roman" w:cs="Times New Roman"/>
          <w:color w:val="000000"/>
          <w:szCs w:val="28"/>
          <w:lang w:val="vi-VN"/>
        </w:rPr>
        <w:t xml:space="preserve"> </w:t>
      </w:r>
      <w:r w:rsidR="009376A4" w:rsidRPr="00D81C36">
        <w:rPr>
          <w:rFonts w:eastAsia="Times New Roman" w:cs="Times New Roman"/>
          <w:color w:val="000000"/>
          <w:szCs w:val="28"/>
          <w:lang w:val="vi-VN"/>
        </w:rPr>
        <w:t xml:space="preserve">hộ </w:t>
      </w:r>
      <w:r w:rsidR="002F0B6C" w:rsidRPr="00D81C36">
        <w:rPr>
          <w:rFonts w:eastAsia="Times New Roman" w:cs="Times New Roman"/>
          <w:color w:val="000000"/>
          <w:szCs w:val="28"/>
          <w:lang w:val="vi-VN"/>
        </w:rPr>
        <w:t>gia đình.</w:t>
      </w:r>
    </w:p>
    <w:p w14:paraId="44562A8F" w14:textId="5D774083" w:rsidR="002F0B6C" w:rsidRPr="00D81C36" w:rsidRDefault="00270C58" w:rsidP="00D11D31">
      <w:pPr>
        <w:shd w:val="clear" w:color="auto" w:fill="FFFFFF"/>
        <w:spacing w:before="60" w:after="60" w:line="360" w:lineRule="exact"/>
        <w:ind w:firstLine="720"/>
        <w:jc w:val="both"/>
        <w:rPr>
          <w:rFonts w:eastAsia="Times New Roman" w:cs="Times New Roman"/>
          <w:szCs w:val="28"/>
          <w:vertAlign w:val="superscript"/>
        </w:rPr>
      </w:pPr>
      <w:r w:rsidRPr="00D81C36">
        <w:rPr>
          <w:b/>
          <w:lang w:val="vi-VN"/>
        </w:rPr>
        <w:t>8</w:t>
      </w:r>
      <w:r w:rsidR="002F0B6C" w:rsidRPr="00D81C36">
        <w:rPr>
          <w:b/>
          <w:lang w:val="vi-VN"/>
        </w:rPr>
        <w:t xml:space="preserve">. Cho vay phục vụ </w:t>
      </w:r>
      <w:r w:rsidR="002408AE" w:rsidRPr="00D81C36">
        <w:rPr>
          <w:b/>
        </w:rPr>
        <w:t>hoạt động</w:t>
      </w:r>
      <w:r w:rsidR="00A57B67" w:rsidRPr="00D81C36">
        <w:rPr>
          <w:b/>
          <w:lang w:val="vi-VN"/>
        </w:rPr>
        <w:t xml:space="preserve"> kinh doanh</w:t>
      </w:r>
      <w:r w:rsidR="002408AE" w:rsidRPr="00D81C36">
        <w:rPr>
          <w:b/>
        </w:rPr>
        <w:t>, hoạt động khác:</w:t>
      </w:r>
      <w:r w:rsidR="002F0B6C" w:rsidRPr="00D81C36">
        <w:rPr>
          <w:lang w:val="vi-VN"/>
        </w:rPr>
        <w:t xml:space="preserve"> </w:t>
      </w:r>
      <w:r w:rsidR="009376A4" w:rsidRPr="00D81C36">
        <w:rPr>
          <w:rFonts w:eastAsia="Times New Roman" w:cs="Times New Roman"/>
          <w:color w:val="000000"/>
          <w:szCs w:val="28"/>
          <w:lang w:val="vi-VN"/>
        </w:rPr>
        <w:t>L</w:t>
      </w:r>
      <w:r w:rsidR="00A57B67" w:rsidRPr="00D81C36">
        <w:rPr>
          <w:rFonts w:eastAsia="Times New Roman" w:cs="Times New Roman"/>
          <w:color w:val="000000"/>
          <w:szCs w:val="28"/>
          <w:lang w:val="vi-VN"/>
        </w:rPr>
        <w:t xml:space="preserve">à việc </w:t>
      </w:r>
      <w:r w:rsidR="00C463A2" w:rsidRPr="00D81C36">
        <w:rPr>
          <w:rFonts w:eastAsia="Times New Roman" w:cs="Times New Roman"/>
          <w:color w:val="000000"/>
          <w:szCs w:val="28"/>
        </w:rPr>
        <w:t>TCTD</w:t>
      </w:r>
      <w:r w:rsidR="00A57B67" w:rsidRPr="00D81C36">
        <w:rPr>
          <w:rFonts w:eastAsia="Times New Roman" w:cs="Times New Roman"/>
          <w:color w:val="000000"/>
          <w:szCs w:val="28"/>
          <w:lang w:val="vi-VN"/>
        </w:rPr>
        <w:t xml:space="preserve"> cho vay đối với khách hàng là </w:t>
      </w:r>
      <w:r w:rsidR="002408AE" w:rsidRPr="00D81C36">
        <w:rPr>
          <w:rFonts w:eastAsia="Times New Roman" w:cs="Times New Roman"/>
          <w:color w:val="000000"/>
          <w:szCs w:val="28"/>
        </w:rPr>
        <w:t>pháp nhân, cá nhân nhằm đáp ứng nhu cầu vốn ngoài cho vay phục vụ nhu cầu đời sống, bao gồm nhu cầu vốn của pháp nhân, cá nhân đó và nhu cầu vốn của hộ kinh doanh, doanh nghiệp tư nhân mà cá nhân đó là chủ hộ kinh doanh, chủ doanh nghiệp tư nhân.</w:t>
      </w:r>
    </w:p>
    <w:p w14:paraId="38AB8405" w14:textId="77777777" w:rsidR="00270C58" w:rsidRPr="00D81C36" w:rsidRDefault="00270C58" w:rsidP="00D11D31">
      <w:pPr>
        <w:shd w:val="clear" w:color="auto" w:fill="FFFFFF"/>
        <w:spacing w:before="60" w:after="60" w:line="360" w:lineRule="exact"/>
        <w:ind w:firstLine="720"/>
        <w:jc w:val="both"/>
        <w:rPr>
          <w:rFonts w:eastAsia="Times New Roman" w:cs="Times New Roman"/>
          <w:szCs w:val="28"/>
          <w:lang w:val="vi-VN"/>
        </w:rPr>
      </w:pPr>
      <w:r w:rsidRPr="00D81C36">
        <w:rPr>
          <w:rFonts w:cs="Times New Roman"/>
          <w:b/>
          <w:szCs w:val="28"/>
          <w:lang w:val="vi-VN"/>
        </w:rPr>
        <w:t>9. Rủi ro tín dụng:</w:t>
      </w:r>
      <w:r w:rsidRPr="00D81C36">
        <w:rPr>
          <w:rFonts w:cs="Times New Roman"/>
          <w:szCs w:val="28"/>
          <w:lang w:val="vi-VN"/>
        </w:rPr>
        <w:t xml:space="preserve"> L</w:t>
      </w:r>
      <w:r w:rsidRPr="00D81C36">
        <w:rPr>
          <w:rFonts w:eastAsia="Times New Roman" w:cs="Times New Roman"/>
          <w:szCs w:val="28"/>
          <w:lang w:val="vi-VN"/>
        </w:rPr>
        <w:t>à các tổn thất phát sinh từ việc khách hàng không trả được đầy đủ cả gốc và lãi của khoản vay hoặc khách hàng thanh toán nợ gốc và lãi không đúng hạn sau khi được cấp các khoản tín dụng.</w:t>
      </w:r>
    </w:p>
    <w:p w14:paraId="26F48604" w14:textId="2371344A" w:rsidR="003C102C" w:rsidRPr="00D81C36" w:rsidRDefault="00270C58" w:rsidP="00D11D31">
      <w:pPr>
        <w:shd w:val="clear" w:color="auto" w:fill="FFFFFF"/>
        <w:spacing w:before="60" w:after="60" w:line="360" w:lineRule="exact"/>
        <w:ind w:firstLine="720"/>
        <w:jc w:val="both"/>
        <w:rPr>
          <w:rFonts w:eastAsia="Times New Roman" w:cs="Times New Roman"/>
          <w:szCs w:val="28"/>
          <w:lang w:val="vi-VN"/>
        </w:rPr>
      </w:pPr>
      <w:r w:rsidRPr="00D81C36">
        <w:rPr>
          <w:b/>
          <w:lang w:val="vi-VN"/>
        </w:rPr>
        <w:lastRenderedPageBreak/>
        <w:t>10</w:t>
      </w:r>
      <w:r w:rsidR="00BC15E5" w:rsidRPr="00D81C36">
        <w:rPr>
          <w:b/>
          <w:lang w:val="vi-VN"/>
        </w:rPr>
        <w:t>. Cơ cấu lại thời hạn trả nợ</w:t>
      </w:r>
      <w:r w:rsidR="003C102C" w:rsidRPr="00D81C36">
        <w:rPr>
          <w:b/>
          <w:lang w:val="vi-VN"/>
        </w:rPr>
        <w:t>:</w:t>
      </w:r>
      <w:r w:rsidR="003C102C" w:rsidRPr="00D81C36">
        <w:rPr>
          <w:lang w:val="vi-VN"/>
        </w:rPr>
        <w:t xml:space="preserve"> L</w:t>
      </w:r>
      <w:r w:rsidR="003C102C" w:rsidRPr="00D81C36">
        <w:rPr>
          <w:rFonts w:eastAsia="Times New Roman" w:cs="Times New Roman"/>
          <w:szCs w:val="28"/>
          <w:lang w:val="vi-VN"/>
        </w:rPr>
        <w:t xml:space="preserve">à việc </w:t>
      </w:r>
      <w:r w:rsidR="00C463A2" w:rsidRPr="00D81C36">
        <w:rPr>
          <w:rFonts w:eastAsia="Times New Roman" w:cs="Times New Roman"/>
          <w:color w:val="000000"/>
          <w:szCs w:val="28"/>
        </w:rPr>
        <w:t>TCTD</w:t>
      </w:r>
      <w:r w:rsidR="003C102C" w:rsidRPr="00D81C36">
        <w:rPr>
          <w:rFonts w:eastAsia="Times New Roman" w:cs="Times New Roman"/>
          <w:szCs w:val="28"/>
          <w:lang w:val="vi-VN"/>
        </w:rPr>
        <w:t xml:space="preserve"> chấp thuận điều chỉnh kỳ hạn trả nợ, gia hạn nợ</w:t>
      </w:r>
      <w:r w:rsidR="009376A4" w:rsidRPr="00D81C36">
        <w:rPr>
          <w:rFonts w:eastAsia="Times New Roman" w:cs="Times New Roman"/>
          <w:szCs w:val="28"/>
          <w:lang w:val="vi-VN"/>
        </w:rPr>
        <w:t>:</w:t>
      </w:r>
    </w:p>
    <w:p w14:paraId="0DC604E6" w14:textId="5BAFEEF5" w:rsidR="00FC758D" w:rsidRPr="00D81C36" w:rsidRDefault="0087051B" w:rsidP="00D11D31">
      <w:pPr>
        <w:shd w:val="clear" w:color="auto" w:fill="FFFFFF"/>
        <w:spacing w:before="60" w:after="60" w:line="360" w:lineRule="exact"/>
        <w:ind w:firstLine="720"/>
        <w:jc w:val="both"/>
        <w:rPr>
          <w:rFonts w:eastAsia="Times New Roman" w:cs="Times New Roman"/>
          <w:szCs w:val="28"/>
          <w:lang w:val="vi-VN"/>
        </w:rPr>
      </w:pPr>
      <w:r w:rsidRPr="00D81C36">
        <w:rPr>
          <w:rFonts w:eastAsia="Times New Roman" w:cs="Times New Roman"/>
          <w:szCs w:val="28"/>
          <w:lang w:val="vi-VN"/>
        </w:rPr>
        <w:t>-</w:t>
      </w:r>
      <w:r w:rsidR="00D208C6" w:rsidRPr="00D81C36">
        <w:rPr>
          <w:rFonts w:eastAsia="Times New Roman" w:cs="Times New Roman"/>
          <w:szCs w:val="28"/>
          <w:lang w:val="vi-VN"/>
        </w:rPr>
        <w:t xml:space="preserve"> </w:t>
      </w:r>
      <w:r w:rsidR="00FC758D" w:rsidRPr="00D81C36">
        <w:rPr>
          <w:rFonts w:eastAsia="Times New Roman" w:cs="Times New Roman"/>
          <w:b/>
          <w:szCs w:val="28"/>
          <w:lang w:val="vi-VN"/>
        </w:rPr>
        <w:t>Điều chỉnh kỳ hạn trả nợ</w:t>
      </w:r>
      <w:r w:rsidR="00FC758D" w:rsidRPr="00D81C36">
        <w:rPr>
          <w:rFonts w:eastAsia="Times New Roman" w:cs="Times New Roman"/>
          <w:szCs w:val="28"/>
          <w:lang w:val="vi-VN"/>
        </w:rPr>
        <w:t>:</w:t>
      </w:r>
      <w:r w:rsidR="00D25AE9" w:rsidRPr="00D81C36">
        <w:rPr>
          <w:rFonts w:eastAsia="Times New Roman" w:cs="Times New Roman"/>
          <w:szCs w:val="28"/>
          <w:lang w:val="vi-VN"/>
        </w:rPr>
        <w:t xml:space="preserve"> L</w:t>
      </w:r>
      <w:r w:rsidR="00FC758D" w:rsidRPr="00D81C36">
        <w:rPr>
          <w:rFonts w:eastAsia="Times New Roman" w:cs="Times New Roman"/>
          <w:szCs w:val="28"/>
          <w:lang w:val="vi-VN"/>
        </w:rPr>
        <w:t xml:space="preserve">à việc </w:t>
      </w:r>
      <w:r w:rsidR="00C463A2" w:rsidRPr="00D81C36">
        <w:rPr>
          <w:rFonts w:eastAsia="Times New Roman" w:cs="Times New Roman"/>
          <w:color w:val="000000"/>
          <w:szCs w:val="28"/>
        </w:rPr>
        <w:t>TCTD</w:t>
      </w:r>
      <w:r w:rsidR="00C463A2" w:rsidRPr="00D81C36">
        <w:rPr>
          <w:rFonts w:eastAsia="Times New Roman" w:cs="Times New Roman"/>
          <w:szCs w:val="28"/>
          <w:lang w:val="vi-VN"/>
        </w:rPr>
        <w:t xml:space="preserve"> </w:t>
      </w:r>
      <w:r w:rsidR="00FC758D" w:rsidRPr="00D81C36">
        <w:rPr>
          <w:rFonts w:eastAsia="Times New Roman" w:cs="Times New Roman"/>
          <w:szCs w:val="28"/>
          <w:lang w:val="vi-VN"/>
        </w:rPr>
        <w:t>chấp thuận kéo dài thêm một khoảng thời gian trả nợ một phần hoặc toàn bộ nợ gốc và/hoặc lãi tiền vay của kỳ hạn trả nợ đã thỏa thuận, thời hạn cho vay không</w:t>
      </w:r>
      <w:r w:rsidR="00D25AE9" w:rsidRPr="00D81C36">
        <w:rPr>
          <w:rFonts w:eastAsia="Times New Roman" w:cs="Times New Roman"/>
          <w:szCs w:val="28"/>
          <w:lang w:val="vi-VN"/>
        </w:rPr>
        <w:t xml:space="preserve"> thay đổi.</w:t>
      </w:r>
    </w:p>
    <w:p w14:paraId="00B69CF0" w14:textId="2B7F4C4A" w:rsidR="00D208C6" w:rsidRPr="00D81C36" w:rsidRDefault="0087051B" w:rsidP="00D11D31">
      <w:pPr>
        <w:shd w:val="clear" w:color="auto" w:fill="FFFFFF"/>
        <w:spacing w:before="60" w:after="60" w:line="360" w:lineRule="exact"/>
        <w:ind w:firstLine="720"/>
        <w:jc w:val="both"/>
        <w:rPr>
          <w:rFonts w:eastAsia="Times New Roman" w:cs="Times New Roman"/>
          <w:szCs w:val="28"/>
          <w:lang w:val="vi-VN"/>
        </w:rPr>
      </w:pPr>
      <w:r w:rsidRPr="00D81C36">
        <w:rPr>
          <w:rFonts w:eastAsia="Times New Roman" w:cs="Times New Roman"/>
          <w:szCs w:val="28"/>
          <w:lang w:val="vi-VN"/>
        </w:rPr>
        <w:t>-</w:t>
      </w:r>
      <w:r w:rsidR="00D208C6" w:rsidRPr="00D81C36">
        <w:rPr>
          <w:rFonts w:eastAsia="Times New Roman" w:cs="Times New Roman"/>
          <w:szCs w:val="28"/>
          <w:lang w:val="vi-VN"/>
        </w:rPr>
        <w:t xml:space="preserve"> </w:t>
      </w:r>
      <w:r w:rsidR="00D208C6" w:rsidRPr="00D81C36">
        <w:rPr>
          <w:rFonts w:eastAsia="Times New Roman" w:cs="Times New Roman"/>
          <w:b/>
          <w:szCs w:val="28"/>
          <w:lang w:val="vi-VN"/>
        </w:rPr>
        <w:t>Gia hạn nợ</w:t>
      </w:r>
      <w:r w:rsidR="008E6BC4" w:rsidRPr="00D81C36">
        <w:rPr>
          <w:rFonts w:ascii="Arial" w:eastAsia="Times New Roman" w:hAnsi="Arial" w:cs="Arial"/>
          <w:color w:val="000000"/>
          <w:sz w:val="18"/>
          <w:szCs w:val="18"/>
          <w:lang w:val="vi-VN"/>
        </w:rPr>
        <w:t xml:space="preserve">: </w:t>
      </w:r>
      <w:r w:rsidR="00D25AE9" w:rsidRPr="00D81C36">
        <w:rPr>
          <w:rFonts w:eastAsia="Times New Roman" w:cs="Times New Roman"/>
          <w:szCs w:val="28"/>
          <w:lang w:val="vi-VN"/>
        </w:rPr>
        <w:t>L</w:t>
      </w:r>
      <w:r w:rsidR="008E6BC4" w:rsidRPr="00D81C36">
        <w:rPr>
          <w:rFonts w:eastAsia="Times New Roman" w:cs="Times New Roman"/>
          <w:szCs w:val="28"/>
          <w:lang w:val="vi-VN"/>
        </w:rPr>
        <w:t xml:space="preserve">à việc </w:t>
      </w:r>
      <w:r w:rsidR="00C463A2" w:rsidRPr="00D81C36">
        <w:rPr>
          <w:rFonts w:eastAsia="Times New Roman" w:cs="Times New Roman"/>
          <w:color w:val="000000"/>
          <w:szCs w:val="28"/>
        </w:rPr>
        <w:t>TCTD</w:t>
      </w:r>
      <w:r w:rsidR="008E6BC4" w:rsidRPr="00D81C36">
        <w:rPr>
          <w:rFonts w:eastAsia="Times New Roman" w:cs="Times New Roman"/>
          <w:szCs w:val="28"/>
          <w:lang w:val="vi-VN"/>
        </w:rPr>
        <w:t xml:space="preserve"> chấp thuận kéo dài thêm một khoảng thời gian trả nợ gốc và/hoặc lãi tiền vay, vượt quá thời hạn cho vay đã thoả thuận.</w:t>
      </w:r>
      <w:r w:rsidR="008D37B0" w:rsidRPr="00D81C36">
        <w:rPr>
          <w:rFonts w:eastAsia="Times New Roman" w:cs="Times New Roman"/>
          <w:szCs w:val="28"/>
          <w:lang w:val="vi-VN"/>
        </w:rPr>
        <w:t xml:space="preserve"> </w:t>
      </w:r>
    </w:p>
    <w:p w14:paraId="78AF4B32" w14:textId="46566991" w:rsidR="00D208C6" w:rsidRPr="00D81C36" w:rsidRDefault="0087051B" w:rsidP="00D11D31">
      <w:pPr>
        <w:shd w:val="clear" w:color="auto" w:fill="FFFFFF"/>
        <w:spacing w:before="60" w:after="60" w:line="360" w:lineRule="exact"/>
        <w:ind w:firstLine="720"/>
        <w:jc w:val="both"/>
        <w:rPr>
          <w:rFonts w:eastAsia="Times New Roman" w:cs="Times New Roman"/>
          <w:szCs w:val="28"/>
          <w:vertAlign w:val="superscript"/>
          <w:lang w:val="vi-VN"/>
        </w:rPr>
      </w:pPr>
      <w:r w:rsidRPr="00506CD6">
        <w:rPr>
          <w:rFonts w:eastAsia="Times New Roman" w:cs="Times New Roman"/>
          <w:b/>
          <w:szCs w:val="28"/>
          <w:highlight w:val="cyan"/>
          <w:lang w:val="vi-VN"/>
        </w:rPr>
        <w:t>11</w:t>
      </w:r>
      <w:r w:rsidR="00D208C6" w:rsidRPr="00506CD6">
        <w:rPr>
          <w:rFonts w:eastAsia="Times New Roman" w:cs="Times New Roman"/>
          <w:b/>
          <w:szCs w:val="28"/>
          <w:highlight w:val="cyan"/>
          <w:lang w:val="vi-VN"/>
        </w:rPr>
        <w:t>. Cho vay lưu vụ</w:t>
      </w:r>
      <w:r w:rsidR="00696164" w:rsidRPr="00506CD6">
        <w:rPr>
          <w:rFonts w:eastAsia="Times New Roman" w:cs="Times New Roman"/>
          <w:b/>
          <w:szCs w:val="28"/>
          <w:highlight w:val="cyan"/>
          <w:lang w:val="vi-VN"/>
        </w:rPr>
        <w:t xml:space="preserve">: </w:t>
      </w:r>
      <w:r w:rsidR="00D25AE9" w:rsidRPr="00506CD6">
        <w:rPr>
          <w:rFonts w:eastAsia="Times New Roman" w:cs="Times New Roman"/>
          <w:szCs w:val="28"/>
          <w:highlight w:val="cyan"/>
          <w:lang w:val="vi-VN"/>
        </w:rPr>
        <w:t>L</w:t>
      </w:r>
      <w:r w:rsidR="008B356D" w:rsidRPr="00506CD6">
        <w:rPr>
          <w:rFonts w:eastAsia="Times New Roman" w:cs="Times New Roman"/>
          <w:szCs w:val="28"/>
          <w:highlight w:val="cyan"/>
          <w:lang w:val="vi-VN"/>
        </w:rPr>
        <w:t xml:space="preserve">à phương thức cho vay đối với </w:t>
      </w:r>
      <w:r w:rsidR="00A57B67" w:rsidRPr="00506CD6">
        <w:rPr>
          <w:rFonts w:eastAsia="Times New Roman" w:cs="Times New Roman"/>
          <w:szCs w:val="28"/>
          <w:highlight w:val="cyan"/>
          <w:lang w:val="vi-VN"/>
        </w:rPr>
        <w:t>khách hàng</w:t>
      </w:r>
      <w:r w:rsidR="008B356D" w:rsidRPr="00506CD6">
        <w:rPr>
          <w:rFonts w:eastAsia="Times New Roman" w:cs="Times New Roman"/>
          <w:szCs w:val="28"/>
          <w:highlight w:val="cyan"/>
          <w:lang w:val="vi-VN"/>
        </w:rPr>
        <w:t xml:space="preserve"> để nuôi trồng, chăm sóc các cây trồng, vật nuôi có tính chất mùa vụ theo chu kỳ sản xuất liền kề trong năm hoặc các cây lưu gốc, cây công nghiệp có thu hoạch hàng năm, theo đó tổ chức tín dụng và khách hàng thỏa thuận dư nợ gốc của chu kỳ trước tiếp tục được sử dụng cho chu kỳ sản xuất tiếp theo.</w:t>
      </w:r>
      <w:r w:rsidR="00930D49" w:rsidRPr="00D81C36">
        <w:rPr>
          <w:rFonts w:eastAsia="Times New Roman" w:cs="Times New Roman"/>
          <w:szCs w:val="28"/>
          <w:lang w:val="vi-VN"/>
        </w:rPr>
        <w:t xml:space="preserve"> </w:t>
      </w:r>
    </w:p>
    <w:p w14:paraId="77E4BD37" w14:textId="2B2C6E3B" w:rsidR="00D208C6" w:rsidRPr="00D81C36" w:rsidRDefault="0087051B" w:rsidP="00D11D31">
      <w:pPr>
        <w:shd w:val="clear" w:color="auto" w:fill="FFFFFF"/>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12</w:t>
      </w:r>
      <w:r w:rsidR="00D208C6" w:rsidRPr="00D81C36">
        <w:rPr>
          <w:rFonts w:eastAsia="Times New Roman" w:cs="Times New Roman"/>
          <w:b/>
          <w:szCs w:val="28"/>
          <w:lang w:val="vi-VN"/>
        </w:rPr>
        <w:t>. Khoanh nợ</w:t>
      </w:r>
      <w:r w:rsidR="00696164" w:rsidRPr="00D81C36">
        <w:rPr>
          <w:rFonts w:eastAsia="Times New Roman" w:cs="Times New Roman"/>
          <w:b/>
          <w:szCs w:val="28"/>
          <w:lang w:val="vi-VN"/>
        </w:rPr>
        <w:t xml:space="preserve">: </w:t>
      </w:r>
      <w:r w:rsidR="00D25AE9" w:rsidRPr="00D81C36">
        <w:rPr>
          <w:rFonts w:eastAsia="Times New Roman" w:cs="Times New Roman"/>
          <w:szCs w:val="28"/>
          <w:lang w:val="vi-VN"/>
        </w:rPr>
        <w:t>L</w:t>
      </w:r>
      <w:r w:rsidR="00696164" w:rsidRPr="00D81C36">
        <w:rPr>
          <w:rFonts w:eastAsia="Times New Roman" w:cs="Times New Roman"/>
          <w:szCs w:val="28"/>
          <w:lang w:val="vi-VN"/>
        </w:rPr>
        <w:t xml:space="preserve">à việc </w:t>
      </w:r>
      <w:r w:rsidR="00C463A2" w:rsidRPr="00D81C36">
        <w:rPr>
          <w:rFonts w:eastAsia="Times New Roman" w:cs="Times New Roman"/>
          <w:color w:val="000000"/>
          <w:szCs w:val="28"/>
        </w:rPr>
        <w:t>TCTD</w:t>
      </w:r>
      <w:r w:rsidR="00696164" w:rsidRPr="00D81C36">
        <w:rPr>
          <w:rFonts w:eastAsia="Times New Roman" w:cs="Times New Roman"/>
          <w:szCs w:val="28"/>
          <w:lang w:val="vi-VN"/>
        </w:rPr>
        <w:t xml:space="preserve"> chưa thu nợ của khách hàng và không tính lãi tiền vay phát sinh trong thời gian được khoanh nợ.</w:t>
      </w:r>
    </w:p>
    <w:p w14:paraId="1D3BDCB2" w14:textId="6C0FB101" w:rsidR="00D208C6" w:rsidRPr="00D81C36" w:rsidRDefault="0087051B" w:rsidP="00D11D31">
      <w:pPr>
        <w:shd w:val="clear" w:color="auto" w:fill="FFFFFF"/>
        <w:spacing w:before="60" w:after="60" w:line="360" w:lineRule="exact"/>
        <w:ind w:firstLine="720"/>
        <w:jc w:val="both"/>
        <w:rPr>
          <w:rFonts w:eastAsia="Times New Roman" w:cs="Times New Roman"/>
          <w:szCs w:val="28"/>
          <w:lang w:val="vi-VN"/>
        </w:rPr>
      </w:pPr>
      <w:r w:rsidRPr="00D81C36">
        <w:rPr>
          <w:rFonts w:eastAsia="Times New Roman" w:cs="Times New Roman"/>
          <w:b/>
          <w:szCs w:val="28"/>
          <w:lang w:val="vi-VN"/>
        </w:rPr>
        <w:t>13</w:t>
      </w:r>
      <w:r w:rsidR="00D208C6" w:rsidRPr="00D81C36">
        <w:rPr>
          <w:rFonts w:eastAsia="Times New Roman" w:cs="Times New Roman"/>
          <w:b/>
          <w:szCs w:val="28"/>
          <w:lang w:val="vi-VN"/>
        </w:rPr>
        <w:t>. Xóa nợ</w:t>
      </w:r>
      <w:r w:rsidR="00696164" w:rsidRPr="00D81C36">
        <w:rPr>
          <w:rFonts w:eastAsia="Times New Roman" w:cs="Times New Roman"/>
          <w:b/>
          <w:szCs w:val="28"/>
          <w:lang w:val="vi-VN"/>
        </w:rPr>
        <w:t xml:space="preserve">: </w:t>
      </w:r>
      <w:r w:rsidR="00D25AE9" w:rsidRPr="00D81C36">
        <w:rPr>
          <w:rFonts w:eastAsia="Times New Roman" w:cs="Times New Roman"/>
          <w:szCs w:val="28"/>
          <w:lang w:val="vi-VN"/>
        </w:rPr>
        <w:t>L</w:t>
      </w:r>
      <w:r w:rsidR="00696164" w:rsidRPr="00D81C36">
        <w:rPr>
          <w:rFonts w:eastAsia="Times New Roman" w:cs="Times New Roman"/>
          <w:szCs w:val="28"/>
          <w:lang w:val="vi-VN"/>
        </w:rPr>
        <w:t xml:space="preserve">à việc </w:t>
      </w:r>
      <w:r w:rsidR="00C463A2" w:rsidRPr="00D81C36">
        <w:rPr>
          <w:rFonts w:eastAsia="Times New Roman" w:cs="Times New Roman"/>
          <w:color w:val="000000"/>
          <w:szCs w:val="28"/>
        </w:rPr>
        <w:t>TCTD</w:t>
      </w:r>
      <w:r w:rsidR="00696164" w:rsidRPr="00D81C36">
        <w:rPr>
          <w:rFonts w:eastAsia="Times New Roman" w:cs="Times New Roman"/>
          <w:szCs w:val="28"/>
          <w:lang w:val="vi-VN"/>
        </w:rPr>
        <w:t xml:space="preserve"> không thu một phần hoặc toàn bộ nợ gốc, lãi của khách hàng đang còn dư nợ tại ngân hàng.</w:t>
      </w:r>
    </w:p>
    <w:p w14:paraId="1C8E59EE" w14:textId="1A41CF4F" w:rsidR="007F6EEC" w:rsidRPr="00D81C36" w:rsidRDefault="007F6EEC" w:rsidP="00D11D31">
      <w:pPr>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 xml:space="preserve">II. </w:t>
      </w:r>
      <w:r w:rsidR="00C463A2" w:rsidRPr="00D81C36">
        <w:rPr>
          <w:rFonts w:eastAsia="Times New Roman" w:cs="Times New Roman"/>
          <w:b/>
          <w:szCs w:val="28"/>
        </w:rPr>
        <w:t>Một số nội dung trong</w:t>
      </w:r>
      <w:r w:rsidRPr="00D81C36">
        <w:rPr>
          <w:rFonts w:eastAsia="Times New Roman" w:cs="Times New Roman"/>
          <w:b/>
          <w:szCs w:val="28"/>
          <w:lang w:val="vi-VN"/>
        </w:rPr>
        <w:t xml:space="preserve"> hoạt động tín dụng </w:t>
      </w:r>
      <w:r w:rsidR="00E775A7" w:rsidRPr="00D81C36">
        <w:rPr>
          <w:rFonts w:eastAsia="Times New Roman" w:cs="Times New Roman"/>
          <w:b/>
          <w:szCs w:val="28"/>
          <w:lang w:val="vi-VN"/>
        </w:rPr>
        <w:t>chính sách xã hội</w:t>
      </w:r>
    </w:p>
    <w:p w14:paraId="1C1CBAF5" w14:textId="34A23781" w:rsidR="00307787" w:rsidRPr="00D81C36" w:rsidRDefault="00307787" w:rsidP="00D11D31">
      <w:pPr>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1. Đặc trưng</w:t>
      </w:r>
      <w:r w:rsidR="006A07E4" w:rsidRPr="00D81C36">
        <w:rPr>
          <w:rFonts w:eastAsia="Times New Roman" w:cs="Times New Roman"/>
          <w:b/>
          <w:szCs w:val="28"/>
          <w:lang w:val="vi-VN"/>
        </w:rPr>
        <w:t xml:space="preserve"> của tín dụng chính sách xã hội</w:t>
      </w:r>
    </w:p>
    <w:p w14:paraId="153D0506" w14:textId="570C12E3" w:rsidR="00824F0E" w:rsidRPr="00D81C36" w:rsidRDefault="00824F0E" w:rsidP="00D11D31">
      <w:pPr>
        <w:tabs>
          <w:tab w:val="left" w:pos="720"/>
          <w:tab w:val="left" w:pos="1440"/>
          <w:tab w:val="left" w:pos="2160"/>
          <w:tab w:val="left" w:pos="2880"/>
          <w:tab w:val="left" w:pos="3600"/>
          <w:tab w:val="left" w:pos="4320"/>
          <w:tab w:val="left" w:pos="5040"/>
          <w:tab w:val="left" w:pos="5760"/>
          <w:tab w:val="left" w:pos="6660"/>
        </w:tabs>
        <w:spacing w:before="60" w:after="60" w:line="360" w:lineRule="exact"/>
        <w:ind w:firstLine="720"/>
        <w:jc w:val="both"/>
        <w:rPr>
          <w:rFonts w:eastAsia="Calibri" w:cs="Times New Roman"/>
          <w:noProof/>
          <w:szCs w:val="28"/>
          <w:lang w:val="vi-VN"/>
        </w:rPr>
      </w:pPr>
      <w:r w:rsidRPr="00D81C36">
        <w:rPr>
          <w:rFonts w:eastAsia="Calibri" w:cs="Times New Roman"/>
          <w:noProof/>
          <w:szCs w:val="28"/>
          <w:lang w:val="vi-VN"/>
        </w:rPr>
        <w:t xml:space="preserve">- </w:t>
      </w:r>
      <w:r w:rsidR="009376A4" w:rsidRPr="00D81C36">
        <w:rPr>
          <w:rFonts w:eastAsia="Times New Roman" w:cs="Times New Roman"/>
          <w:szCs w:val="28"/>
          <w:lang w:val="vi-VN"/>
        </w:rPr>
        <w:t>Tín dụng chính sách xã hội</w:t>
      </w:r>
      <w:r w:rsidR="009376A4" w:rsidRPr="00D81C36">
        <w:rPr>
          <w:rFonts w:eastAsia="Calibri" w:cs="Times New Roman"/>
          <w:noProof/>
          <w:szCs w:val="28"/>
          <w:lang w:val="vi-VN"/>
        </w:rPr>
        <w:t xml:space="preserve"> </w:t>
      </w:r>
      <w:r w:rsidR="00924665" w:rsidRPr="00D81C36">
        <w:rPr>
          <w:rFonts w:eastAsia="Calibri" w:cs="Times New Roman"/>
          <w:noProof/>
          <w:szCs w:val="28"/>
        </w:rPr>
        <w:t xml:space="preserve">là </w:t>
      </w:r>
      <w:r w:rsidR="009376A4" w:rsidRPr="00D81C36">
        <w:rPr>
          <w:rFonts w:eastAsia="Calibri" w:cs="Times New Roman"/>
          <w:noProof/>
          <w:szCs w:val="28"/>
          <w:lang w:val="vi-VN"/>
        </w:rPr>
        <w:t>hoạt động</w:t>
      </w:r>
      <w:r w:rsidRPr="00D81C36">
        <w:rPr>
          <w:rFonts w:eastAsia="Calibri" w:cs="Times New Roman"/>
          <w:noProof/>
          <w:szCs w:val="28"/>
          <w:lang w:val="vi-VN"/>
        </w:rPr>
        <w:t xml:space="preserve"> </w:t>
      </w:r>
      <w:r w:rsidR="00C463A2" w:rsidRPr="00D81C36">
        <w:rPr>
          <w:rFonts w:eastAsia="Calibri" w:cs="Times New Roman"/>
          <w:noProof/>
          <w:szCs w:val="28"/>
        </w:rPr>
        <w:t xml:space="preserve">cấp </w:t>
      </w:r>
      <w:r w:rsidRPr="00D81C36">
        <w:rPr>
          <w:rFonts w:eastAsia="Calibri" w:cs="Times New Roman"/>
          <w:noProof/>
          <w:szCs w:val="28"/>
          <w:lang w:val="vi-VN"/>
        </w:rPr>
        <w:t>tín dụng không vì mục tiêu lợi nhuận mà nhằm chuyển tải vốn ưu đãi đến người nghèo và các đối tượng chính sách khác để phục vụ sản xuất kinh doanh, tạo việc làm, cải thiện đời sống.</w:t>
      </w:r>
    </w:p>
    <w:p w14:paraId="60F67D9C" w14:textId="77777777" w:rsidR="00824F0E" w:rsidRPr="00D81C36" w:rsidRDefault="00824F0E" w:rsidP="00D11D31">
      <w:pPr>
        <w:tabs>
          <w:tab w:val="left" w:pos="720"/>
          <w:tab w:val="left" w:pos="1440"/>
          <w:tab w:val="left" w:pos="2160"/>
          <w:tab w:val="left" w:pos="2880"/>
          <w:tab w:val="left" w:pos="3600"/>
          <w:tab w:val="left" w:pos="4320"/>
          <w:tab w:val="left" w:pos="5040"/>
          <w:tab w:val="left" w:pos="5760"/>
          <w:tab w:val="left" w:pos="6660"/>
        </w:tabs>
        <w:spacing w:before="60" w:after="60" w:line="360" w:lineRule="exact"/>
        <w:ind w:firstLine="720"/>
        <w:jc w:val="both"/>
        <w:rPr>
          <w:rFonts w:eastAsia="Calibri" w:cs="Times New Roman"/>
          <w:noProof/>
          <w:szCs w:val="28"/>
          <w:lang w:val="vi-VN"/>
        </w:rPr>
      </w:pPr>
      <w:r w:rsidRPr="00D81C36">
        <w:rPr>
          <w:rFonts w:eastAsia="Calibri" w:cs="Times New Roman"/>
          <w:noProof/>
          <w:szCs w:val="28"/>
          <w:lang w:val="vi-VN"/>
        </w:rPr>
        <w:t>- Đối tượng thụ hưởng tín dụng chính sách xã hội là người nghèo và các đối tượng chính sách khác theo chỉ định của Chính phủ hoặc chủ đầu tư có vốn ủy thác.</w:t>
      </w:r>
    </w:p>
    <w:p w14:paraId="0F31801C" w14:textId="6D6FC17E" w:rsidR="00484AC6" w:rsidRPr="00506CD6" w:rsidRDefault="008F5F3A" w:rsidP="008F5F3A">
      <w:pPr>
        <w:tabs>
          <w:tab w:val="left" w:pos="720"/>
          <w:tab w:val="left" w:pos="1440"/>
          <w:tab w:val="left" w:pos="2160"/>
          <w:tab w:val="left" w:pos="2880"/>
          <w:tab w:val="left" w:pos="3600"/>
          <w:tab w:val="left" w:pos="4320"/>
          <w:tab w:val="left" w:pos="5040"/>
          <w:tab w:val="left" w:pos="5760"/>
          <w:tab w:val="left" w:pos="6660"/>
        </w:tabs>
        <w:spacing w:before="60" w:after="60" w:line="340" w:lineRule="exact"/>
        <w:ind w:firstLine="720"/>
        <w:jc w:val="both"/>
        <w:rPr>
          <w:iCs/>
          <w:noProof/>
          <w:lang w:val="vi-VN"/>
        </w:rPr>
      </w:pPr>
      <w:r w:rsidRPr="00506CD6">
        <w:rPr>
          <w:b/>
          <w:i/>
          <w:noProof/>
          <w:highlight w:val="cyan"/>
        </w:rPr>
        <w:t xml:space="preserve">- </w:t>
      </w:r>
      <w:r w:rsidRPr="00506CD6">
        <w:rPr>
          <w:iCs/>
          <w:noProof/>
          <w:highlight w:val="cyan"/>
        </w:rPr>
        <w:t xml:space="preserve">Nguồn </w:t>
      </w:r>
      <w:r w:rsidR="00484AC6" w:rsidRPr="00506CD6">
        <w:rPr>
          <w:iCs/>
          <w:noProof/>
          <w:highlight w:val="cyan"/>
          <w:lang w:val="vi-VN"/>
        </w:rPr>
        <w:t>vốn để cho vay đối với người nghèo và các đối tượng chính sách khác là nguồn vốn của Nhà nước, tức là nguồn vốn từ Ngân sách và có nguồn gốc từ Ngân sách Nhà nước (bao gồm nguồn vốn Trung ương và địa phương)</w:t>
      </w:r>
      <w:r w:rsidR="00484AC6" w:rsidRPr="00506CD6">
        <w:rPr>
          <w:iCs/>
          <w:noProof/>
          <w:highlight w:val="cyan"/>
        </w:rPr>
        <w:t xml:space="preserve"> </w:t>
      </w:r>
      <w:r w:rsidR="00484AC6" w:rsidRPr="00506CD6">
        <w:rPr>
          <w:iCs/>
          <w:noProof/>
          <w:highlight w:val="cyan"/>
          <w:lang w:val="vi-VN"/>
        </w:rPr>
        <w:t>và các nguồn vốn của các chủ đầu tư hợp pháp khác.</w:t>
      </w:r>
    </w:p>
    <w:p w14:paraId="3AFAF91E" w14:textId="06DDF565" w:rsidR="00824F0E" w:rsidRPr="00D81C36" w:rsidRDefault="00824F0E" w:rsidP="00D11D31">
      <w:pPr>
        <w:tabs>
          <w:tab w:val="left" w:pos="720"/>
          <w:tab w:val="left" w:pos="1440"/>
          <w:tab w:val="left" w:pos="2160"/>
          <w:tab w:val="left" w:pos="2880"/>
          <w:tab w:val="left" w:pos="3600"/>
          <w:tab w:val="left" w:pos="4320"/>
          <w:tab w:val="left" w:pos="5040"/>
          <w:tab w:val="left" w:pos="5760"/>
          <w:tab w:val="left" w:pos="6660"/>
        </w:tabs>
        <w:spacing w:before="60" w:after="60" w:line="360" w:lineRule="exact"/>
        <w:ind w:firstLine="720"/>
        <w:jc w:val="both"/>
        <w:rPr>
          <w:rFonts w:eastAsia="Calibri" w:cs="Times New Roman"/>
          <w:noProof/>
          <w:szCs w:val="28"/>
          <w:lang w:val="vi-VN"/>
        </w:rPr>
      </w:pPr>
      <w:r w:rsidRPr="00D81C36">
        <w:rPr>
          <w:rFonts w:eastAsia="Calibri" w:cs="Times New Roman"/>
          <w:noProof/>
          <w:szCs w:val="28"/>
          <w:lang w:val="vi-VN"/>
        </w:rPr>
        <w:t>- Người nghèo và các đối tượng chính sách khác khi vay vốn được ưu đãi về lãi suất, điều kiện, thời hạn, thủ tụ</w:t>
      </w:r>
      <w:r w:rsidR="00FA2A11">
        <w:rPr>
          <w:rFonts w:eastAsia="Calibri" w:cs="Times New Roman"/>
          <w:noProof/>
          <w:szCs w:val="28"/>
          <w:lang w:val="vi-VN"/>
        </w:rPr>
        <w:t>c cho vay cũng như cách thức phục vụ và cách tiếp cận với nguồn vốn tín dụng chính sách xã hội</w:t>
      </w:r>
      <w:r w:rsidRPr="00D81C36">
        <w:rPr>
          <w:rFonts w:eastAsia="Calibri" w:cs="Times New Roman"/>
          <w:noProof/>
          <w:szCs w:val="28"/>
          <w:lang w:val="vi-VN"/>
        </w:rPr>
        <w:t>.</w:t>
      </w:r>
    </w:p>
    <w:p w14:paraId="4933D455" w14:textId="77777777" w:rsidR="00A70F21" w:rsidRPr="00D81C36" w:rsidRDefault="00A70F21" w:rsidP="00D11D31">
      <w:pPr>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2. Các chương trình tín dụng chính sách xã hội</w:t>
      </w:r>
    </w:p>
    <w:p w14:paraId="646591F3" w14:textId="10A7E35E" w:rsidR="00A70F21" w:rsidRPr="00D81C36" w:rsidRDefault="00A70F21" w:rsidP="00D11D31">
      <w:pPr>
        <w:spacing w:before="60" w:after="60" w:line="360" w:lineRule="exact"/>
        <w:ind w:firstLine="720"/>
        <w:jc w:val="both"/>
        <w:rPr>
          <w:bCs/>
          <w:color w:val="000000"/>
          <w:szCs w:val="28"/>
          <w:lang w:val="es-ES"/>
        </w:rPr>
      </w:pPr>
      <w:r w:rsidRPr="00D81C36">
        <w:rPr>
          <w:rFonts w:eastAsia="Times New Roman" w:cs="Times New Roman"/>
          <w:szCs w:val="28"/>
          <w:lang w:val="vi-VN"/>
        </w:rPr>
        <w:t>NHCSXH thực hiện các chương trình tín dụng theo quy định tại Nghị định số 78/</w:t>
      </w:r>
      <w:r w:rsidR="009376A4" w:rsidRPr="00D81C36">
        <w:rPr>
          <w:rFonts w:eastAsia="Times New Roman" w:cs="Times New Roman"/>
          <w:szCs w:val="28"/>
          <w:lang w:val="vi-VN"/>
        </w:rPr>
        <w:t>2002/</w:t>
      </w:r>
      <w:r w:rsidRPr="00D81C36">
        <w:rPr>
          <w:rFonts w:eastAsia="Times New Roman" w:cs="Times New Roman"/>
          <w:szCs w:val="28"/>
          <w:lang w:val="vi-VN"/>
        </w:rPr>
        <w:t xml:space="preserve">NĐ-CP ngày 04/10/2002 của Chính phủ </w:t>
      </w:r>
      <w:r w:rsidR="00A63B2F" w:rsidRPr="00D81C36">
        <w:rPr>
          <w:rFonts w:eastAsia="Times New Roman" w:cs="Times New Roman"/>
          <w:szCs w:val="28"/>
          <w:lang w:val="vi-VN"/>
        </w:rPr>
        <w:t xml:space="preserve">và </w:t>
      </w:r>
      <w:r w:rsidR="00C463A2" w:rsidRPr="00D81C36">
        <w:rPr>
          <w:rFonts w:eastAsia="Times New Roman" w:cs="Times New Roman"/>
          <w:szCs w:val="28"/>
          <w:lang w:val="vi-VN"/>
        </w:rPr>
        <w:t xml:space="preserve">một số </w:t>
      </w:r>
      <w:r w:rsidR="00C463A2" w:rsidRPr="00D81C36">
        <w:rPr>
          <w:rFonts w:eastAsia="Times New Roman" w:cs="Times New Roman"/>
          <w:szCs w:val="28"/>
        </w:rPr>
        <w:t xml:space="preserve">Nghị định, Quyết định </w:t>
      </w:r>
      <w:r w:rsidRPr="00D81C36">
        <w:rPr>
          <w:rFonts w:eastAsia="Times New Roman" w:cs="Times New Roman"/>
          <w:szCs w:val="28"/>
          <w:lang w:val="vi-VN"/>
        </w:rPr>
        <w:t xml:space="preserve">của </w:t>
      </w:r>
      <w:r w:rsidR="009376A4" w:rsidRPr="00D81C36">
        <w:rPr>
          <w:rFonts w:eastAsia="Times New Roman" w:cs="Times New Roman"/>
          <w:szCs w:val="28"/>
          <w:lang w:val="vi-VN"/>
        </w:rPr>
        <w:t xml:space="preserve">Chính phủ, </w:t>
      </w:r>
      <w:r w:rsidRPr="00D81C36">
        <w:rPr>
          <w:rFonts w:eastAsia="Times New Roman" w:cs="Times New Roman"/>
          <w:szCs w:val="28"/>
          <w:lang w:val="vi-VN"/>
        </w:rPr>
        <w:t xml:space="preserve">Thủ tướng Chính phủ. </w:t>
      </w:r>
      <w:r w:rsidRPr="00D81C36">
        <w:rPr>
          <w:bCs/>
          <w:color w:val="000000"/>
          <w:szCs w:val="28"/>
          <w:lang w:val="es-ES"/>
        </w:rPr>
        <w:t xml:space="preserve">Đối tượng khách hàng được vay vốn NHCSXH là </w:t>
      </w:r>
      <w:r w:rsidR="00A63B2F" w:rsidRPr="00D81C36">
        <w:rPr>
          <w:bCs/>
          <w:color w:val="000000"/>
          <w:szCs w:val="28"/>
          <w:lang w:val="es-ES"/>
        </w:rPr>
        <w:t xml:space="preserve">các </w:t>
      </w:r>
      <w:r w:rsidRPr="00D81C36">
        <w:rPr>
          <w:bCs/>
          <w:color w:val="000000"/>
          <w:szCs w:val="28"/>
          <w:lang w:val="es-ES"/>
        </w:rPr>
        <w:t xml:space="preserve">đối tượng chính sách theo chỉ định của Chính phủ, Thủ tướng Chính phủ, gồm: </w:t>
      </w:r>
      <w:r w:rsidR="00A63B2F" w:rsidRPr="00D81C36">
        <w:rPr>
          <w:bCs/>
          <w:color w:val="000000"/>
          <w:szCs w:val="28"/>
          <w:lang w:val="es-ES"/>
        </w:rPr>
        <w:t>h</w:t>
      </w:r>
      <w:r w:rsidRPr="00D81C36">
        <w:rPr>
          <w:bCs/>
          <w:color w:val="000000"/>
          <w:szCs w:val="28"/>
          <w:lang w:val="es-ES"/>
        </w:rPr>
        <w:t>ộ</w:t>
      </w:r>
      <w:r w:rsidR="00896BFF" w:rsidRPr="00D81C36">
        <w:rPr>
          <w:bCs/>
          <w:color w:val="000000"/>
          <w:szCs w:val="28"/>
          <w:lang w:val="es-ES"/>
        </w:rPr>
        <w:t xml:space="preserve"> nghèo; </w:t>
      </w:r>
      <w:r w:rsidR="00A63B2F" w:rsidRPr="00D81C36">
        <w:rPr>
          <w:bCs/>
          <w:color w:val="000000"/>
          <w:szCs w:val="28"/>
          <w:lang w:val="es-ES"/>
        </w:rPr>
        <w:t>h</w:t>
      </w:r>
      <w:r w:rsidRPr="00D81C36">
        <w:rPr>
          <w:bCs/>
          <w:color w:val="000000"/>
          <w:szCs w:val="28"/>
          <w:lang w:val="es-ES"/>
        </w:rPr>
        <w:t>ộ cận</w:t>
      </w:r>
      <w:r w:rsidR="00896BFF" w:rsidRPr="00D81C36">
        <w:rPr>
          <w:bCs/>
          <w:color w:val="000000"/>
          <w:szCs w:val="28"/>
          <w:lang w:val="es-ES"/>
        </w:rPr>
        <w:t xml:space="preserve"> nghèo; </w:t>
      </w:r>
      <w:r w:rsidR="00A63B2F" w:rsidRPr="00D81C36">
        <w:rPr>
          <w:bCs/>
          <w:color w:val="000000"/>
          <w:szCs w:val="28"/>
          <w:lang w:val="es-ES"/>
        </w:rPr>
        <w:t>h</w:t>
      </w:r>
      <w:r w:rsidRPr="00D81C36">
        <w:rPr>
          <w:bCs/>
          <w:color w:val="000000"/>
          <w:szCs w:val="28"/>
          <w:lang w:val="es-ES"/>
        </w:rPr>
        <w:t>ộ mới thoát ngh</w:t>
      </w:r>
      <w:r w:rsidR="00896BFF" w:rsidRPr="00D81C36">
        <w:rPr>
          <w:bCs/>
          <w:color w:val="000000"/>
          <w:szCs w:val="28"/>
          <w:lang w:val="es-ES"/>
        </w:rPr>
        <w:t xml:space="preserve">èo; </w:t>
      </w:r>
      <w:r w:rsidR="00A63B2F" w:rsidRPr="00D81C36">
        <w:rPr>
          <w:bCs/>
          <w:color w:val="000000"/>
          <w:szCs w:val="28"/>
          <w:lang w:val="es-ES"/>
        </w:rPr>
        <w:t>h</w:t>
      </w:r>
      <w:r w:rsidRPr="00D81C36">
        <w:rPr>
          <w:bCs/>
          <w:color w:val="000000"/>
          <w:szCs w:val="28"/>
          <w:lang w:val="es-ES"/>
        </w:rPr>
        <w:t xml:space="preserve">ọc </w:t>
      </w:r>
      <w:r w:rsidRPr="00D81C36">
        <w:rPr>
          <w:bCs/>
          <w:color w:val="000000"/>
          <w:szCs w:val="28"/>
          <w:lang w:val="es-ES"/>
        </w:rPr>
        <w:lastRenderedPageBreak/>
        <w:t>sinh sinh viên có hoàn cảnh khó khăn</w:t>
      </w:r>
      <w:r w:rsidR="00896BFF" w:rsidRPr="00D81C36">
        <w:rPr>
          <w:bCs/>
          <w:color w:val="000000"/>
          <w:szCs w:val="28"/>
          <w:lang w:val="es-ES"/>
        </w:rPr>
        <w:t xml:space="preserve">; </w:t>
      </w:r>
      <w:r w:rsidR="00A63B2F" w:rsidRPr="00D81C36">
        <w:rPr>
          <w:bCs/>
          <w:color w:val="000000"/>
          <w:szCs w:val="28"/>
          <w:lang w:val="es-ES"/>
        </w:rPr>
        <w:t>c</w:t>
      </w:r>
      <w:r w:rsidRPr="00D81C36">
        <w:rPr>
          <w:bCs/>
          <w:color w:val="000000"/>
          <w:szCs w:val="28"/>
          <w:lang w:val="es-ES"/>
        </w:rPr>
        <w:t xml:space="preserve">ác đối tượng </w:t>
      </w:r>
      <w:r w:rsidR="00C463A2" w:rsidRPr="00D81C36">
        <w:rPr>
          <w:bCs/>
          <w:color w:val="000000"/>
          <w:szCs w:val="28"/>
          <w:lang w:val="es-ES"/>
        </w:rPr>
        <w:t xml:space="preserve">cần </w:t>
      </w:r>
      <w:r w:rsidRPr="00D81C36">
        <w:rPr>
          <w:bCs/>
          <w:color w:val="000000"/>
          <w:szCs w:val="28"/>
          <w:lang w:val="es-ES"/>
        </w:rPr>
        <w:t>vay vốn để tạo việc làm, duy trì và mở rộng việ</w:t>
      </w:r>
      <w:r w:rsidR="00896BFF" w:rsidRPr="00D81C36">
        <w:rPr>
          <w:bCs/>
          <w:color w:val="000000"/>
          <w:szCs w:val="28"/>
          <w:lang w:val="es-ES"/>
        </w:rPr>
        <w:t xml:space="preserve">c làm; </w:t>
      </w:r>
      <w:r w:rsidR="00A63B2F" w:rsidRPr="00D81C36">
        <w:rPr>
          <w:bCs/>
          <w:color w:val="000000"/>
          <w:szCs w:val="28"/>
          <w:lang w:val="es-ES"/>
        </w:rPr>
        <w:t>c</w:t>
      </w:r>
      <w:r w:rsidRPr="00D81C36">
        <w:rPr>
          <w:bCs/>
          <w:color w:val="000000"/>
          <w:szCs w:val="28"/>
          <w:lang w:val="es-ES"/>
        </w:rPr>
        <w:t xml:space="preserve">ác đối tượng chính sách đi làm việc </w:t>
      </w:r>
      <w:r w:rsidR="00A63B2F" w:rsidRPr="00D81C36">
        <w:rPr>
          <w:bCs/>
          <w:color w:val="000000"/>
          <w:szCs w:val="28"/>
          <w:lang w:val="es-ES"/>
        </w:rPr>
        <w:t xml:space="preserve">có thời hạn </w:t>
      </w:r>
      <w:r w:rsidRPr="00D81C36">
        <w:rPr>
          <w:bCs/>
          <w:color w:val="000000"/>
          <w:szCs w:val="28"/>
          <w:lang w:val="es-ES"/>
        </w:rPr>
        <w:t xml:space="preserve">ở nước ngoài </w:t>
      </w:r>
      <w:r w:rsidR="00613CF1" w:rsidRPr="00D81C36">
        <w:rPr>
          <w:bCs/>
          <w:color w:val="000000"/>
          <w:szCs w:val="28"/>
          <w:lang w:val="es-ES"/>
        </w:rPr>
        <w:t>và c</w:t>
      </w:r>
      <w:r w:rsidRPr="00D81C36">
        <w:rPr>
          <w:bCs/>
          <w:color w:val="000000"/>
          <w:szCs w:val="28"/>
          <w:lang w:val="es-ES"/>
        </w:rPr>
        <w:t xml:space="preserve">ác đối tượng chính sách khác </w:t>
      </w:r>
      <w:r w:rsidR="00A63B2F" w:rsidRPr="00D81C36">
        <w:rPr>
          <w:bCs/>
          <w:color w:val="000000"/>
          <w:szCs w:val="28"/>
          <w:lang w:val="es-ES"/>
        </w:rPr>
        <w:t>theo</w:t>
      </w:r>
      <w:r w:rsidR="00DB585C" w:rsidRPr="00D81C36">
        <w:rPr>
          <w:bCs/>
          <w:color w:val="000000"/>
          <w:szCs w:val="28"/>
          <w:lang w:val="es-ES"/>
        </w:rPr>
        <w:t xml:space="preserve"> </w:t>
      </w:r>
      <w:r w:rsidR="00C463A2" w:rsidRPr="00D81C36">
        <w:rPr>
          <w:bCs/>
          <w:color w:val="000000"/>
          <w:szCs w:val="28"/>
          <w:lang w:val="es-ES"/>
        </w:rPr>
        <w:t>Nghị định, Quyết định</w:t>
      </w:r>
      <w:r w:rsidRPr="00D81C36">
        <w:rPr>
          <w:bCs/>
          <w:color w:val="000000"/>
          <w:szCs w:val="28"/>
          <w:lang w:val="es-ES"/>
        </w:rPr>
        <w:t xml:space="preserve"> của Chính phủ, Thủ tướng Chính phủ.</w:t>
      </w:r>
    </w:p>
    <w:p w14:paraId="279D05A6" w14:textId="03115F84" w:rsidR="00A70F21" w:rsidRPr="00D81C36" w:rsidRDefault="00EF2104" w:rsidP="00D11D31">
      <w:pPr>
        <w:spacing w:before="60" w:after="60" w:line="360" w:lineRule="exact"/>
        <w:ind w:firstLine="720"/>
        <w:jc w:val="both"/>
        <w:rPr>
          <w:bCs/>
          <w:color w:val="000000"/>
          <w:szCs w:val="28"/>
          <w:lang w:val="es-ES"/>
        </w:rPr>
      </w:pPr>
      <w:r w:rsidRPr="00D81C36">
        <w:rPr>
          <w:bCs/>
          <w:color w:val="000000"/>
          <w:szCs w:val="28"/>
          <w:lang w:val="es-ES"/>
        </w:rPr>
        <w:t xml:space="preserve">a) Phân loại cho vay: </w:t>
      </w:r>
      <w:r w:rsidR="00A70F21" w:rsidRPr="00D81C36">
        <w:rPr>
          <w:bCs/>
          <w:color w:val="000000"/>
          <w:szCs w:val="28"/>
          <w:lang w:val="es-ES"/>
        </w:rPr>
        <w:t>Hiện nay, NHCSXH đang thực hiệ</w:t>
      </w:r>
      <w:r w:rsidR="005A4618" w:rsidRPr="00D81C36">
        <w:rPr>
          <w:bCs/>
          <w:color w:val="000000"/>
          <w:szCs w:val="28"/>
          <w:lang w:val="es-ES"/>
        </w:rPr>
        <w:t xml:space="preserve">n cho vay </w:t>
      </w:r>
      <w:r w:rsidR="00CF0E94">
        <w:rPr>
          <w:bCs/>
          <w:color w:val="000000"/>
          <w:szCs w:val="28"/>
          <w:lang w:val="es-ES"/>
        </w:rPr>
        <w:t>các</w:t>
      </w:r>
      <w:r w:rsidR="009900E1" w:rsidRPr="00D81C36">
        <w:rPr>
          <w:bCs/>
          <w:color w:val="000000"/>
          <w:szCs w:val="28"/>
          <w:lang w:val="es-ES"/>
        </w:rPr>
        <w:t xml:space="preserve"> </w:t>
      </w:r>
      <w:r w:rsidR="00A70F21" w:rsidRPr="00D81C36">
        <w:rPr>
          <w:bCs/>
          <w:color w:val="000000"/>
          <w:szCs w:val="28"/>
          <w:lang w:val="es-ES"/>
        </w:rPr>
        <w:t>chương trình</w:t>
      </w:r>
      <w:r w:rsidR="005A4618" w:rsidRPr="00D81C36">
        <w:rPr>
          <w:bCs/>
          <w:color w:val="000000"/>
          <w:szCs w:val="28"/>
          <w:lang w:val="es-ES"/>
        </w:rPr>
        <w:t>, dự án</w:t>
      </w:r>
      <w:r w:rsidR="00A70F21" w:rsidRPr="00D81C36">
        <w:rPr>
          <w:bCs/>
          <w:color w:val="000000"/>
          <w:szCs w:val="28"/>
          <w:lang w:val="es-ES"/>
        </w:rPr>
        <w:t xml:space="preserve"> tín dụ</w:t>
      </w:r>
      <w:r w:rsidR="003F1EEA" w:rsidRPr="00D81C36">
        <w:rPr>
          <w:bCs/>
          <w:color w:val="000000"/>
          <w:szCs w:val="28"/>
          <w:lang w:val="es-ES"/>
        </w:rPr>
        <w:t xml:space="preserve">ng </w:t>
      </w:r>
      <w:r w:rsidR="00D92857" w:rsidRPr="00D81C36">
        <w:rPr>
          <w:bCs/>
          <w:color w:val="000000"/>
          <w:szCs w:val="28"/>
          <w:lang w:val="es-ES"/>
        </w:rPr>
        <w:t>chính sách xã hội</w:t>
      </w:r>
      <w:r w:rsidR="005A4618" w:rsidRPr="00D81C36">
        <w:rPr>
          <w:bCs/>
          <w:color w:val="000000"/>
          <w:szCs w:val="28"/>
          <w:lang w:val="es-ES"/>
        </w:rPr>
        <w:t xml:space="preserve"> </w:t>
      </w:r>
      <w:r w:rsidR="00426D9B" w:rsidRPr="00D81C36">
        <w:rPr>
          <w:bCs/>
          <w:color w:val="000000"/>
          <w:szCs w:val="28"/>
          <w:lang w:val="es-ES"/>
        </w:rPr>
        <w:t xml:space="preserve">và </w:t>
      </w:r>
      <w:r w:rsidR="002115DF" w:rsidRPr="00D81C36">
        <w:rPr>
          <w:bCs/>
          <w:color w:val="000000"/>
          <w:szCs w:val="28"/>
          <w:lang w:val="es-ES"/>
        </w:rPr>
        <w:t>được</w:t>
      </w:r>
      <w:r w:rsidR="005A4618" w:rsidRPr="00D81C36">
        <w:rPr>
          <w:bCs/>
          <w:color w:val="000000"/>
          <w:szCs w:val="28"/>
          <w:lang w:val="es-ES"/>
        </w:rPr>
        <w:t xml:space="preserve"> </w:t>
      </w:r>
      <w:r w:rsidR="00A70F21" w:rsidRPr="00D81C36">
        <w:rPr>
          <w:bCs/>
          <w:color w:val="000000"/>
          <w:szCs w:val="28"/>
          <w:lang w:val="es-ES"/>
        </w:rPr>
        <w:t>phân theo</w:t>
      </w:r>
      <w:r w:rsidR="00CF0E94">
        <w:rPr>
          <w:bCs/>
          <w:color w:val="000000"/>
          <w:szCs w:val="28"/>
          <w:lang w:val="es-ES"/>
        </w:rPr>
        <w:t xml:space="preserve"> </w:t>
      </w:r>
      <w:r w:rsidR="00A70F21" w:rsidRPr="00D81C36">
        <w:rPr>
          <w:bCs/>
          <w:color w:val="000000"/>
          <w:szCs w:val="28"/>
          <w:lang w:val="es-ES"/>
        </w:rPr>
        <w:t>nhóm</w:t>
      </w:r>
      <w:r w:rsidR="00CF0E94">
        <w:rPr>
          <w:bCs/>
          <w:color w:val="000000"/>
          <w:szCs w:val="28"/>
          <w:lang w:val="es-ES"/>
        </w:rPr>
        <w:t xml:space="preserve"> sau</w:t>
      </w:r>
      <w:r w:rsidR="00A70F21" w:rsidRPr="00D81C36">
        <w:rPr>
          <w:bCs/>
          <w:color w:val="000000"/>
          <w:szCs w:val="28"/>
          <w:lang w:val="es-ES"/>
        </w:rPr>
        <w:t>:</w:t>
      </w:r>
    </w:p>
    <w:p w14:paraId="4CEB777D" w14:textId="03D7F2A5" w:rsidR="00DB585C" w:rsidRPr="00D81C36" w:rsidRDefault="00EF2104" w:rsidP="00D11D31">
      <w:pPr>
        <w:spacing w:before="60" w:after="60" w:line="360" w:lineRule="exact"/>
        <w:ind w:firstLine="720"/>
        <w:jc w:val="both"/>
        <w:rPr>
          <w:bCs/>
          <w:color w:val="000000"/>
          <w:szCs w:val="28"/>
          <w:lang w:val="es-ES"/>
        </w:rPr>
      </w:pPr>
      <w:r w:rsidRPr="00D81C36">
        <w:rPr>
          <w:bCs/>
          <w:color w:val="000000"/>
          <w:szCs w:val="28"/>
          <w:lang w:val="es-ES"/>
        </w:rPr>
        <w:t>*</w:t>
      </w:r>
      <w:r w:rsidR="00DB585C" w:rsidRPr="00D81C36">
        <w:rPr>
          <w:bCs/>
          <w:color w:val="000000"/>
          <w:szCs w:val="28"/>
          <w:lang w:val="es-ES"/>
        </w:rPr>
        <w:t xml:space="preserve"> Phân loại theo mục đích vay vốn</w:t>
      </w:r>
    </w:p>
    <w:p w14:paraId="4DEE7A22" w14:textId="26F9CD85" w:rsidR="00A70F21" w:rsidRPr="00D81C36" w:rsidRDefault="00A70F21" w:rsidP="00D11D31">
      <w:pPr>
        <w:spacing w:before="60" w:after="60" w:line="360" w:lineRule="exact"/>
        <w:ind w:firstLine="720"/>
        <w:jc w:val="both"/>
        <w:rPr>
          <w:szCs w:val="28"/>
          <w:lang w:val="nl-NL"/>
        </w:rPr>
      </w:pPr>
      <w:r w:rsidRPr="00D81C36">
        <w:rPr>
          <w:bCs/>
          <w:color w:val="000000"/>
          <w:szCs w:val="28"/>
          <w:lang w:val="es-ES"/>
        </w:rPr>
        <w:t xml:space="preserve">(i) Nhóm chương trình tín dụng phục vụ nhu cầu sản xuất kinh doanh, tạo sinh kế và việc làm, bao gồm: </w:t>
      </w:r>
      <w:r w:rsidR="00A63B2F" w:rsidRPr="00D81C36">
        <w:rPr>
          <w:bCs/>
          <w:color w:val="000000"/>
          <w:szCs w:val="28"/>
          <w:lang w:val="es-ES"/>
        </w:rPr>
        <w:t>c</w:t>
      </w:r>
      <w:r w:rsidRPr="00D81C36">
        <w:rPr>
          <w:szCs w:val="28"/>
          <w:lang w:val="nl-NL"/>
        </w:rPr>
        <w:t>ho vay hộ nghèo</w:t>
      </w:r>
      <w:r w:rsidR="00896BFF" w:rsidRPr="00D81C36">
        <w:rPr>
          <w:szCs w:val="28"/>
          <w:lang w:val="nl-NL"/>
        </w:rPr>
        <w:t xml:space="preserve">; </w:t>
      </w:r>
      <w:r w:rsidR="00A63B2F" w:rsidRPr="00D81C36">
        <w:rPr>
          <w:szCs w:val="28"/>
          <w:lang w:val="nl-NL"/>
        </w:rPr>
        <w:t>c</w:t>
      </w:r>
      <w:r w:rsidRPr="00D81C36">
        <w:rPr>
          <w:szCs w:val="28"/>
          <w:lang w:val="nl-NL"/>
        </w:rPr>
        <w:t>ho vay hộ cận nghèo</w:t>
      </w:r>
      <w:r w:rsidR="00896BFF" w:rsidRPr="00D81C36">
        <w:rPr>
          <w:szCs w:val="28"/>
          <w:lang w:val="nl-NL"/>
        </w:rPr>
        <w:t xml:space="preserve">; </w:t>
      </w:r>
      <w:r w:rsidR="00A63B2F" w:rsidRPr="00D81C36">
        <w:rPr>
          <w:szCs w:val="28"/>
          <w:lang w:val="nl-NL"/>
        </w:rPr>
        <w:t>c</w:t>
      </w:r>
      <w:r w:rsidRPr="00D81C36">
        <w:rPr>
          <w:szCs w:val="28"/>
          <w:lang w:val="nl-NL"/>
        </w:rPr>
        <w:t>ho vay hộ mới thoát nghèo</w:t>
      </w:r>
      <w:r w:rsidR="00896BFF" w:rsidRPr="00D81C36">
        <w:rPr>
          <w:szCs w:val="28"/>
          <w:lang w:val="nl-NL"/>
        </w:rPr>
        <w:t xml:space="preserve">; </w:t>
      </w:r>
      <w:r w:rsidR="00A63B2F" w:rsidRPr="00D81C36">
        <w:rPr>
          <w:szCs w:val="28"/>
          <w:lang w:val="nl-NL"/>
        </w:rPr>
        <w:t>c</w:t>
      </w:r>
      <w:r w:rsidRPr="00D81C36">
        <w:rPr>
          <w:szCs w:val="28"/>
          <w:lang w:val="nl-NL"/>
        </w:rPr>
        <w:t>ho vay hỗ trợ tạo việc làm, duy trì và mở rộng việc làm</w:t>
      </w:r>
      <w:r w:rsidR="00896BFF" w:rsidRPr="00D81C36">
        <w:rPr>
          <w:szCs w:val="28"/>
          <w:lang w:val="nl-NL"/>
        </w:rPr>
        <w:t xml:space="preserve">; </w:t>
      </w:r>
      <w:r w:rsidR="00A63B2F" w:rsidRPr="00D81C36">
        <w:rPr>
          <w:szCs w:val="28"/>
          <w:lang w:val="nl-NL"/>
        </w:rPr>
        <w:t>c</w:t>
      </w:r>
      <w:r w:rsidRPr="00D81C36">
        <w:rPr>
          <w:szCs w:val="28"/>
          <w:lang w:val="nl-NL"/>
        </w:rPr>
        <w:t>ho vay hộ gia đình sản xuất kinh doanh tại vùng khó khăn</w:t>
      </w:r>
      <w:r w:rsidR="00896BFF" w:rsidRPr="00D81C36">
        <w:rPr>
          <w:szCs w:val="28"/>
          <w:lang w:val="nl-NL"/>
        </w:rPr>
        <w:t xml:space="preserve">; </w:t>
      </w:r>
      <w:r w:rsidR="00A63B2F" w:rsidRPr="00D81C36">
        <w:rPr>
          <w:szCs w:val="28"/>
          <w:lang w:val="nl-NL"/>
        </w:rPr>
        <w:t>c</w:t>
      </w:r>
      <w:r w:rsidRPr="00D81C36">
        <w:rPr>
          <w:szCs w:val="28"/>
          <w:lang w:val="nl-NL"/>
        </w:rPr>
        <w:t>ho vay thương nhân hoạt động thương mại tại vùng khó khăn</w:t>
      </w:r>
      <w:r w:rsidR="00896BFF" w:rsidRPr="00D81C36">
        <w:rPr>
          <w:szCs w:val="28"/>
          <w:lang w:val="nl-NL"/>
        </w:rPr>
        <w:t xml:space="preserve">; </w:t>
      </w:r>
      <w:r w:rsidR="00A63B2F" w:rsidRPr="00D81C36">
        <w:rPr>
          <w:szCs w:val="28"/>
          <w:lang w:val="nl-NL"/>
        </w:rPr>
        <w:t>c</w:t>
      </w:r>
      <w:r w:rsidRPr="00D81C36">
        <w:rPr>
          <w:szCs w:val="28"/>
          <w:lang w:val="nl-NL"/>
        </w:rPr>
        <w:t>ho vay người lao động đi làm việc</w:t>
      </w:r>
      <w:r w:rsidR="00A63B2F" w:rsidRPr="00D81C36">
        <w:rPr>
          <w:bCs/>
          <w:color w:val="000000"/>
          <w:szCs w:val="28"/>
          <w:lang w:val="es-ES"/>
        </w:rPr>
        <w:t xml:space="preserve"> có thời hạn</w:t>
      </w:r>
      <w:r w:rsidRPr="00D81C36">
        <w:rPr>
          <w:szCs w:val="28"/>
          <w:lang w:val="nl-NL"/>
        </w:rPr>
        <w:t xml:space="preserve"> ở nước ngoài</w:t>
      </w:r>
      <w:r w:rsidR="00A63B2F" w:rsidRPr="00D81C36">
        <w:rPr>
          <w:szCs w:val="28"/>
          <w:lang w:val="nl-NL"/>
        </w:rPr>
        <w:t xml:space="preserve"> và m</w:t>
      </w:r>
      <w:r w:rsidRPr="00D81C36">
        <w:rPr>
          <w:szCs w:val="28"/>
          <w:lang w:val="nl-NL"/>
        </w:rPr>
        <w:t>ột số chương trình, dự án khác.</w:t>
      </w:r>
    </w:p>
    <w:p w14:paraId="50D05978" w14:textId="7C48C682" w:rsidR="00A70F21" w:rsidRPr="00D81C36" w:rsidRDefault="00A70F21" w:rsidP="00D11D31">
      <w:pPr>
        <w:spacing w:before="60" w:after="60" w:line="360" w:lineRule="exact"/>
        <w:ind w:firstLine="720"/>
        <w:jc w:val="both"/>
        <w:rPr>
          <w:szCs w:val="28"/>
          <w:lang w:val="nl-NL"/>
        </w:rPr>
      </w:pPr>
      <w:r w:rsidRPr="00D81C36">
        <w:rPr>
          <w:szCs w:val="28"/>
          <w:lang w:val="nl-NL"/>
        </w:rPr>
        <w:t>(i</w:t>
      </w:r>
      <w:r w:rsidR="00D25AE9" w:rsidRPr="00D81C36">
        <w:rPr>
          <w:szCs w:val="28"/>
          <w:lang w:val="nl-NL"/>
        </w:rPr>
        <w:t>i</w:t>
      </w:r>
      <w:r w:rsidRPr="00D81C36">
        <w:rPr>
          <w:szCs w:val="28"/>
          <w:lang w:val="nl-NL"/>
        </w:rPr>
        <w:t xml:space="preserve">) Nhóm chương trình tín dụng phục vụ đời sống, sinh hoạt bao gồm: </w:t>
      </w:r>
      <w:r w:rsidR="00A63B2F" w:rsidRPr="00D81C36">
        <w:rPr>
          <w:szCs w:val="28"/>
          <w:lang w:val="nl-NL"/>
        </w:rPr>
        <w:t>c</w:t>
      </w:r>
      <w:r w:rsidRPr="00D81C36">
        <w:rPr>
          <w:szCs w:val="28"/>
          <w:lang w:val="nl-NL"/>
        </w:rPr>
        <w:t>ho vay học sinh sinh viên có hoàn cảnh khó khăn</w:t>
      </w:r>
      <w:r w:rsidR="00896BFF" w:rsidRPr="00D81C36">
        <w:rPr>
          <w:szCs w:val="28"/>
          <w:lang w:val="nl-NL"/>
        </w:rPr>
        <w:t xml:space="preserve">; </w:t>
      </w:r>
      <w:r w:rsidR="00A63B2F" w:rsidRPr="00D81C36">
        <w:rPr>
          <w:szCs w:val="28"/>
          <w:lang w:val="nl-NL"/>
        </w:rPr>
        <w:t>c</w:t>
      </w:r>
      <w:r w:rsidRPr="00D81C36">
        <w:rPr>
          <w:szCs w:val="28"/>
          <w:lang w:val="nl-NL"/>
        </w:rPr>
        <w:t>ho vay nước sạch và vệ sinh môi trường nông thôn</w:t>
      </w:r>
      <w:r w:rsidR="00896BFF" w:rsidRPr="00D81C36">
        <w:rPr>
          <w:szCs w:val="28"/>
          <w:lang w:val="nl-NL"/>
        </w:rPr>
        <w:t xml:space="preserve">; </w:t>
      </w:r>
      <w:r w:rsidR="00A63B2F" w:rsidRPr="00D81C36">
        <w:rPr>
          <w:szCs w:val="28"/>
          <w:lang w:val="nl-NL"/>
        </w:rPr>
        <w:t>c</w:t>
      </w:r>
      <w:r w:rsidRPr="00D81C36">
        <w:rPr>
          <w:szCs w:val="28"/>
          <w:lang w:val="nl-NL"/>
        </w:rPr>
        <w:t>ho vay hỗ trợ hộ nghèo về nhà ở</w:t>
      </w:r>
      <w:r w:rsidR="00896BFF" w:rsidRPr="00D81C36">
        <w:rPr>
          <w:szCs w:val="28"/>
          <w:lang w:val="nl-NL"/>
        </w:rPr>
        <w:t xml:space="preserve">; </w:t>
      </w:r>
      <w:r w:rsidR="00A63B2F" w:rsidRPr="00D81C36">
        <w:rPr>
          <w:szCs w:val="28"/>
          <w:lang w:val="nl-NL"/>
        </w:rPr>
        <w:t>c</w:t>
      </w:r>
      <w:r w:rsidRPr="00D81C36">
        <w:rPr>
          <w:szCs w:val="28"/>
          <w:lang w:val="nl-NL"/>
        </w:rPr>
        <w:t>ho vay nhà ở xã hội</w:t>
      </w:r>
      <w:r w:rsidR="00A63B2F" w:rsidRPr="00D81C36">
        <w:rPr>
          <w:szCs w:val="28"/>
          <w:lang w:val="nl-NL"/>
        </w:rPr>
        <w:t xml:space="preserve"> và một </w:t>
      </w:r>
      <w:r w:rsidRPr="00D81C36">
        <w:rPr>
          <w:szCs w:val="28"/>
          <w:lang w:val="nl-NL"/>
        </w:rPr>
        <w:t>số chương trình, dự án khác.</w:t>
      </w:r>
    </w:p>
    <w:p w14:paraId="59C82458" w14:textId="6A18CFB0" w:rsidR="0060104A" w:rsidRPr="00D81C36" w:rsidRDefault="00EF2104" w:rsidP="00D11D31">
      <w:pPr>
        <w:pStyle w:val="BodyTextIndent2"/>
        <w:spacing w:before="60" w:after="60" w:line="360" w:lineRule="exact"/>
        <w:ind w:left="0" w:firstLine="720"/>
        <w:rPr>
          <w:lang w:val="nl-NL"/>
        </w:rPr>
      </w:pPr>
      <w:r w:rsidRPr="00D81C36">
        <w:rPr>
          <w:lang w:val="nl-NL"/>
        </w:rPr>
        <w:t>*</w:t>
      </w:r>
      <w:r w:rsidR="006F2464" w:rsidRPr="00D81C36">
        <w:rPr>
          <w:lang w:val="nl-NL"/>
        </w:rPr>
        <w:t xml:space="preserve"> </w:t>
      </w:r>
      <w:r w:rsidR="00DB585C" w:rsidRPr="00D81C36">
        <w:rPr>
          <w:lang w:val="nl-NL"/>
        </w:rPr>
        <w:t>Phân loại theo đ</w:t>
      </w:r>
      <w:r w:rsidR="0060104A" w:rsidRPr="00D81C36">
        <w:rPr>
          <w:lang w:val="nl-NL"/>
        </w:rPr>
        <w:t xml:space="preserve">ối tượng thụ hưởng </w:t>
      </w:r>
    </w:p>
    <w:p w14:paraId="6187B2B9" w14:textId="7E88693B" w:rsidR="0060104A" w:rsidRPr="00D81C36" w:rsidRDefault="006F2464" w:rsidP="00D11D31">
      <w:pPr>
        <w:pStyle w:val="BodyTextIndent2"/>
        <w:spacing w:before="60" w:after="60" w:line="360" w:lineRule="exact"/>
        <w:ind w:left="0" w:firstLine="720"/>
        <w:rPr>
          <w:lang w:val="nl-NL"/>
        </w:rPr>
      </w:pPr>
      <w:r w:rsidRPr="00D81C36">
        <w:rPr>
          <w:lang w:val="nl-NL"/>
        </w:rPr>
        <w:t>-</w:t>
      </w:r>
      <w:r w:rsidR="0060104A" w:rsidRPr="00D81C36">
        <w:rPr>
          <w:lang w:val="nl-NL"/>
        </w:rPr>
        <w:t xml:space="preserve"> Hộ nghèo và các đối tượng chính sách khác khi vay vốn hỗ trợ sản xuất kinh doanh nếu đủ điều kiện vay vốn thì </w:t>
      </w:r>
      <w:r w:rsidR="0060104A" w:rsidRPr="00D81C36">
        <w:rPr>
          <w:b/>
          <w:lang w:val="nl-NL"/>
        </w:rPr>
        <w:t>chỉ được vay vốn một trong các chương trình</w:t>
      </w:r>
      <w:r w:rsidR="0060104A" w:rsidRPr="00D81C36">
        <w:rPr>
          <w:lang w:val="nl-NL"/>
        </w:rPr>
        <w:t xml:space="preserve"> dưới đây</w:t>
      </w:r>
      <w:r w:rsidR="009214D8" w:rsidRPr="00D81C36">
        <w:rPr>
          <w:lang w:val="nl-NL"/>
        </w:rPr>
        <w:t xml:space="preserve">: </w:t>
      </w:r>
      <w:r w:rsidR="0060104A" w:rsidRPr="00D81C36">
        <w:rPr>
          <w:lang w:val="nl-NL"/>
        </w:rPr>
        <w:t>cho vay hộ</w:t>
      </w:r>
      <w:r w:rsidR="009214D8" w:rsidRPr="00D81C36">
        <w:rPr>
          <w:lang w:val="nl-NL"/>
        </w:rPr>
        <w:t xml:space="preserve"> nghèo;</w:t>
      </w:r>
      <w:r w:rsidR="0060104A" w:rsidRPr="00D81C36">
        <w:rPr>
          <w:lang w:val="nl-NL"/>
        </w:rPr>
        <w:t xml:space="preserve"> cho vay hộ cậ</w:t>
      </w:r>
      <w:r w:rsidR="009214D8" w:rsidRPr="00D81C36">
        <w:rPr>
          <w:lang w:val="nl-NL"/>
        </w:rPr>
        <w:t>n nghèo;</w:t>
      </w:r>
      <w:r w:rsidR="0060104A" w:rsidRPr="00D81C36">
        <w:rPr>
          <w:lang w:val="nl-NL"/>
        </w:rPr>
        <w:t xml:space="preserve"> cho vay hộ mớ</w:t>
      </w:r>
      <w:r w:rsidR="009214D8" w:rsidRPr="00D81C36">
        <w:rPr>
          <w:lang w:val="nl-NL"/>
        </w:rPr>
        <w:t>i thoát nghèo;</w:t>
      </w:r>
      <w:r w:rsidR="0060104A" w:rsidRPr="00D81C36">
        <w:rPr>
          <w:lang w:val="nl-NL"/>
        </w:rPr>
        <w:t xml:space="preserve"> cho vay hộ SXKD tạ</w:t>
      </w:r>
      <w:r w:rsidR="009214D8" w:rsidRPr="00D81C36">
        <w:rPr>
          <w:lang w:val="nl-NL"/>
        </w:rPr>
        <w:t xml:space="preserve">i vùng khó khăn; </w:t>
      </w:r>
      <w:r w:rsidR="0060104A" w:rsidRPr="00D81C36">
        <w:rPr>
          <w:lang w:val="nl-NL"/>
        </w:rPr>
        <w:t xml:space="preserve">cho vay thương nhân hoạt động thương mại tại vùng khó khăn. </w:t>
      </w:r>
    </w:p>
    <w:p w14:paraId="78085D3E" w14:textId="514D0462" w:rsidR="0060104A" w:rsidRPr="00D81C36" w:rsidRDefault="006F2464" w:rsidP="00D11D31">
      <w:pPr>
        <w:pStyle w:val="BodyTextIndent2"/>
        <w:spacing w:before="60" w:after="60" w:line="360" w:lineRule="exact"/>
        <w:ind w:left="0" w:firstLine="720"/>
      </w:pPr>
      <w:r w:rsidRPr="00FA2A11">
        <w:rPr>
          <w:highlight w:val="cyan"/>
          <w:lang w:val="nl-NL"/>
        </w:rPr>
        <w:t>-</w:t>
      </w:r>
      <w:r w:rsidR="0060104A" w:rsidRPr="00FA2A11">
        <w:rPr>
          <w:highlight w:val="cyan"/>
          <w:lang w:val="nl-NL"/>
        </w:rPr>
        <w:t xml:space="preserve"> Hộ nghèo và các đối tượng chính sách khác đang thụ hưởng một trong các chương trình nêu trên, nếu đủ điều kiện thì </w:t>
      </w:r>
      <w:r w:rsidR="0060104A" w:rsidRPr="00FA2A11">
        <w:rPr>
          <w:b/>
          <w:highlight w:val="cyan"/>
          <w:lang w:val="nl-NL"/>
        </w:rPr>
        <w:t xml:space="preserve">được thụ hưởng </w:t>
      </w:r>
      <w:r w:rsidR="00A63B2F" w:rsidRPr="00FA2A11">
        <w:rPr>
          <w:b/>
          <w:highlight w:val="cyan"/>
          <w:lang w:val="nl-NL"/>
        </w:rPr>
        <w:t xml:space="preserve">đồng thời </w:t>
      </w:r>
      <w:r w:rsidR="0060104A" w:rsidRPr="00FA2A11">
        <w:rPr>
          <w:b/>
          <w:highlight w:val="cyan"/>
          <w:lang w:val="nl-NL"/>
        </w:rPr>
        <w:t xml:space="preserve">các chương trình </w:t>
      </w:r>
      <w:r w:rsidR="0060104A" w:rsidRPr="00FA2A11">
        <w:rPr>
          <w:highlight w:val="cyan"/>
          <w:lang w:val="nl-NL"/>
        </w:rPr>
        <w:t>tín dụng ưu đãi sau đây:</w:t>
      </w:r>
      <w:r w:rsidR="009214D8" w:rsidRPr="00FA2A11">
        <w:rPr>
          <w:highlight w:val="cyan"/>
          <w:lang w:val="nl-NL"/>
        </w:rPr>
        <w:t xml:space="preserve"> </w:t>
      </w:r>
      <w:r w:rsidR="00F166D8" w:rsidRPr="00FA2A11">
        <w:rPr>
          <w:highlight w:val="cyan"/>
          <w:lang w:val="nl-NL"/>
        </w:rPr>
        <w:t>cho vay về nhà ở (</w:t>
      </w:r>
      <w:r w:rsidR="0060104A" w:rsidRPr="00FA2A11">
        <w:rPr>
          <w:highlight w:val="cyan"/>
          <w:lang w:val="nl-NL"/>
        </w:rPr>
        <w:t>nhà ở</w:t>
      </w:r>
      <w:r w:rsidR="00A63B2F" w:rsidRPr="00FA2A11">
        <w:rPr>
          <w:highlight w:val="cyan"/>
          <w:lang w:val="nl-NL"/>
        </w:rPr>
        <w:t xml:space="preserve"> xã hội</w:t>
      </w:r>
      <w:r w:rsidR="00F166D8" w:rsidRPr="00FA2A11">
        <w:rPr>
          <w:highlight w:val="cyan"/>
          <w:lang w:val="nl-NL"/>
        </w:rPr>
        <w:t>/</w:t>
      </w:r>
      <w:r w:rsidR="00A63B2F" w:rsidRPr="00FA2A11">
        <w:rPr>
          <w:highlight w:val="cyan"/>
          <w:lang w:val="nl-NL"/>
        </w:rPr>
        <w:t xml:space="preserve"> </w:t>
      </w:r>
      <w:r w:rsidR="0060104A" w:rsidRPr="00FA2A11">
        <w:rPr>
          <w:highlight w:val="cyan"/>
          <w:lang w:val="nl-NL"/>
        </w:rPr>
        <w:t>hộ nghèo về nhà ở</w:t>
      </w:r>
      <w:r w:rsidR="00F166D8" w:rsidRPr="00FA2A11">
        <w:rPr>
          <w:highlight w:val="cyan"/>
          <w:lang w:val="nl-NL"/>
        </w:rPr>
        <w:t>/</w:t>
      </w:r>
      <w:r w:rsidR="0060104A" w:rsidRPr="00FA2A11">
        <w:rPr>
          <w:highlight w:val="cyan"/>
          <w:lang w:val="nl-NL"/>
        </w:rPr>
        <w:t xml:space="preserve"> hộ nghèo xây dựng nhà ở phòng tránh bão, lụt khu vực miền Trung</w:t>
      </w:r>
      <w:r w:rsidR="00F166D8" w:rsidRPr="00FA2A11">
        <w:rPr>
          <w:highlight w:val="cyan"/>
          <w:lang w:val="nl-NL"/>
        </w:rPr>
        <w:t>/</w:t>
      </w:r>
      <w:r w:rsidR="00A63B2F" w:rsidRPr="00FA2A11">
        <w:rPr>
          <w:highlight w:val="cyan"/>
          <w:lang w:val="nl-NL"/>
        </w:rPr>
        <w:t xml:space="preserve">trả chậm </w:t>
      </w:r>
      <w:r w:rsidR="0060104A" w:rsidRPr="00FA2A11">
        <w:rPr>
          <w:highlight w:val="cyan"/>
          <w:lang w:val="nl-NL"/>
        </w:rPr>
        <w:t xml:space="preserve">nhà </w:t>
      </w:r>
      <w:r w:rsidR="00A63B2F" w:rsidRPr="00FA2A11">
        <w:rPr>
          <w:highlight w:val="cyan"/>
          <w:lang w:val="nl-NL"/>
        </w:rPr>
        <w:t xml:space="preserve">ở vùng thường xuyên </w:t>
      </w:r>
      <w:r w:rsidR="0060104A" w:rsidRPr="00FA2A11">
        <w:rPr>
          <w:highlight w:val="cyan"/>
          <w:lang w:val="nl-NL"/>
        </w:rPr>
        <w:t>ngập lũ đồng bằng sông Cửu Long</w:t>
      </w:r>
      <w:r w:rsidR="00F166D8" w:rsidRPr="00FA2A11">
        <w:rPr>
          <w:highlight w:val="cyan"/>
          <w:lang w:val="nl-NL"/>
        </w:rPr>
        <w:t>)</w:t>
      </w:r>
      <w:r w:rsidR="0060104A" w:rsidRPr="00FA2A11">
        <w:rPr>
          <w:highlight w:val="cyan"/>
          <w:lang w:val="nl-NL"/>
        </w:rPr>
        <w:t>; cho vay trồng rừng</w:t>
      </w:r>
      <w:r w:rsidR="00702D63" w:rsidRPr="00FA2A11">
        <w:rPr>
          <w:highlight w:val="cyan"/>
          <w:lang w:val="nl-NL"/>
        </w:rPr>
        <w:t xml:space="preserve"> sản xuất,</w:t>
      </w:r>
      <w:r w:rsidR="0060104A" w:rsidRPr="00FA2A11">
        <w:rPr>
          <w:highlight w:val="cyan"/>
          <w:lang w:val="nl-NL"/>
        </w:rPr>
        <w:t xml:space="preserve"> phát triể</w:t>
      </w:r>
      <w:r w:rsidR="009214D8" w:rsidRPr="00FA2A11">
        <w:rPr>
          <w:highlight w:val="cyan"/>
          <w:lang w:val="nl-NL"/>
        </w:rPr>
        <w:t xml:space="preserve">n chăn nuôi; </w:t>
      </w:r>
      <w:r w:rsidR="0060104A" w:rsidRPr="00FA2A11">
        <w:rPr>
          <w:highlight w:val="cyan"/>
          <w:lang w:val="nl-NL"/>
        </w:rPr>
        <w:t>cho vay phát triển kinh tế - xã hội vùng dân tộc thiểu số và miề</w:t>
      </w:r>
      <w:r w:rsidR="009214D8" w:rsidRPr="00FA2A11">
        <w:rPr>
          <w:highlight w:val="cyan"/>
          <w:lang w:val="nl-NL"/>
        </w:rPr>
        <w:t xml:space="preserve">n núi; </w:t>
      </w:r>
      <w:r w:rsidR="0060104A" w:rsidRPr="00FA2A11">
        <w:rPr>
          <w:highlight w:val="cyan"/>
          <w:lang w:val="nl-NL"/>
        </w:rPr>
        <w:t>cho vay học sinh sinh viên</w:t>
      </w:r>
      <w:r w:rsidR="009214D8" w:rsidRPr="00FA2A11">
        <w:rPr>
          <w:highlight w:val="cyan"/>
          <w:lang w:val="nl-NL"/>
        </w:rPr>
        <w:t xml:space="preserve">; </w:t>
      </w:r>
      <w:r w:rsidR="0060104A" w:rsidRPr="00FA2A11">
        <w:rPr>
          <w:highlight w:val="cyan"/>
          <w:lang w:val="nl-NL"/>
        </w:rPr>
        <w:t>cho vay nước sạch vệ sinh môi trườ</w:t>
      </w:r>
      <w:r w:rsidR="009214D8" w:rsidRPr="00FA2A11">
        <w:rPr>
          <w:highlight w:val="cyan"/>
          <w:lang w:val="nl-NL"/>
        </w:rPr>
        <w:t xml:space="preserve">ng nông thôn; </w:t>
      </w:r>
      <w:r w:rsidR="0060104A" w:rsidRPr="00FA2A11">
        <w:rPr>
          <w:highlight w:val="cyan"/>
          <w:lang w:val="nl-NL"/>
        </w:rPr>
        <w:t>cho vay xuất khẩu lao động</w:t>
      </w:r>
      <w:r w:rsidR="009214D8" w:rsidRPr="00FA2A11">
        <w:rPr>
          <w:highlight w:val="cyan"/>
          <w:lang w:val="nl-NL"/>
        </w:rPr>
        <w:t xml:space="preserve">; </w:t>
      </w:r>
      <w:r w:rsidR="0060104A" w:rsidRPr="00FA2A11">
        <w:rPr>
          <w:highlight w:val="cyan"/>
          <w:lang w:val="nl-NL"/>
        </w:rPr>
        <w:t xml:space="preserve">cho vay </w:t>
      </w:r>
      <w:r w:rsidR="00272C0B" w:rsidRPr="00FA2A11">
        <w:rPr>
          <w:highlight w:val="cyan"/>
          <w:lang w:val="nl-NL"/>
        </w:rPr>
        <w:t>hỗ trợ tạo việc làm, duy trì và mở rộng việc làm</w:t>
      </w:r>
      <w:r w:rsidR="009214D8" w:rsidRPr="00FA2A11">
        <w:rPr>
          <w:highlight w:val="cyan"/>
          <w:lang w:val="nl-NL"/>
        </w:rPr>
        <w:t xml:space="preserve">; </w:t>
      </w:r>
      <w:r w:rsidR="0060104A" w:rsidRPr="00FA2A11">
        <w:rPr>
          <w:highlight w:val="cyan"/>
        </w:rPr>
        <w:t xml:space="preserve">chương trình, dự án </w:t>
      </w:r>
      <w:r w:rsidR="00D613DA" w:rsidRPr="00FA2A11">
        <w:rPr>
          <w:highlight w:val="cyan"/>
          <w:lang w:val="en-US"/>
        </w:rPr>
        <w:t xml:space="preserve">hoặc </w:t>
      </w:r>
      <w:r w:rsidR="0060104A" w:rsidRPr="00FA2A11">
        <w:rPr>
          <w:highlight w:val="cyan"/>
        </w:rPr>
        <w:t>theo chỉ định của chủ đầu tư.</w:t>
      </w:r>
      <w:r w:rsidR="0060104A" w:rsidRPr="00D81C36">
        <w:t xml:space="preserve"> </w:t>
      </w:r>
    </w:p>
    <w:p w14:paraId="1697301A" w14:textId="11B8AF31" w:rsidR="00A70F21" w:rsidRPr="00D81C36" w:rsidRDefault="006F2464" w:rsidP="00D11D31">
      <w:pPr>
        <w:spacing w:before="60" w:after="60" w:line="360" w:lineRule="exact"/>
        <w:ind w:firstLine="720"/>
        <w:jc w:val="both"/>
        <w:rPr>
          <w:bCs/>
          <w:color w:val="000000"/>
          <w:szCs w:val="28"/>
          <w:lang w:val="pt-BR"/>
        </w:rPr>
      </w:pPr>
      <w:r w:rsidRPr="00D81C36">
        <w:rPr>
          <w:bCs/>
          <w:color w:val="000000"/>
          <w:szCs w:val="28"/>
          <w:lang w:val="pt-BR"/>
        </w:rPr>
        <w:t>b)</w:t>
      </w:r>
      <w:r w:rsidR="00A70F21" w:rsidRPr="00D81C36">
        <w:rPr>
          <w:bCs/>
          <w:color w:val="000000"/>
          <w:szCs w:val="28"/>
          <w:lang w:val="pt-BR"/>
        </w:rPr>
        <w:t xml:space="preserve"> Lãi suấ</w:t>
      </w:r>
      <w:r w:rsidR="00896BFF" w:rsidRPr="00D81C36">
        <w:rPr>
          <w:bCs/>
          <w:color w:val="000000"/>
          <w:szCs w:val="28"/>
          <w:lang w:val="pt-BR"/>
        </w:rPr>
        <w:t>t cho vay: D</w:t>
      </w:r>
      <w:r w:rsidR="00A70F21" w:rsidRPr="00D81C36">
        <w:rPr>
          <w:bCs/>
          <w:color w:val="000000"/>
          <w:szCs w:val="28"/>
          <w:lang w:val="pt-BR"/>
        </w:rPr>
        <w:t xml:space="preserve">o </w:t>
      </w:r>
      <w:r w:rsidR="00D613DA" w:rsidRPr="00D81C36">
        <w:rPr>
          <w:bCs/>
          <w:color w:val="000000"/>
          <w:szCs w:val="28"/>
          <w:lang w:val="pt-BR"/>
        </w:rPr>
        <w:t xml:space="preserve">Chính phủ, </w:t>
      </w:r>
      <w:r w:rsidR="00A70F21" w:rsidRPr="00D81C36">
        <w:rPr>
          <w:bCs/>
          <w:color w:val="000000"/>
          <w:szCs w:val="28"/>
          <w:lang w:val="pt-BR"/>
        </w:rPr>
        <w:t xml:space="preserve">Thủ tướng Chính phủ </w:t>
      </w:r>
      <w:r w:rsidR="00837A9B" w:rsidRPr="00D81C36">
        <w:rPr>
          <w:bCs/>
          <w:color w:val="000000"/>
          <w:szCs w:val="28"/>
          <w:lang w:val="pt-BR"/>
        </w:rPr>
        <w:t xml:space="preserve">quyết định theo từng thời kỳ, từng chương trình tín dụng </w:t>
      </w:r>
      <w:r w:rsidR="008442DD" w:rsidRPr="00D81C36">
        <w:rPr>
          <w:bCs/>
          <w:color w:val="000000"/>
          <w:szCs w:val="28"/>
          <w:lang w:val="pt-BR"/>
        </w:rPr>
        <w:t>(</w:t>
      </w:r>
      <w:r w:rsidR="00837A9B" w:rsidRPr="00D81C36">
        <w:rPr>
          <w:bCs/>
          <w:color w:val="000000"/>
          <w:szCs w:val="28"/>
          <w:lang w:val="pt-BR"/>
        </w:rPr>
        <w:t>trừ</w:t>
      </w:r>
      <w:r w:rsidR="008442DD" w:rsidRPr="00D81C36">
        <w:rPr>
          <w:bCs/>
          <w:color w:val="000000"/>
          <w:szCs w:val="28"/>
          <w:lang w:val="pt-BR"/>
        </w:rPr>
        <w:t xml:space="preserve"> chương trình cho vay Doanh nghiệp vừa và nhỏ</w:t>
      </w:r>
      <w:r w:rsidR="00837A9B" w:rsidRPr="00D81C36">
        <w:rPr>
          <w:bCs/>
          <w:color w:val="000000"/>
          <w:szCs w:val="28"/>
          <w:lang w:val="pt-BR"/>
        </w:rPr>
        <w:t xml:space="preserve"> do NHCSXH quyết định</w:t>
      </w:r>
      <w:r w:rsidR="008442DD" w:rsidRPr="00D81C36">
        <w:rPr>
          <w:bCs/>
          <w:color w:val="000000"/>
          <w:szCs w:val="28"/>
          <w:lang w:val="pt-BR"/>
        </w:rPr>
        <w:t>)</w:t>
      </w:r>
      <w:r w:rsidR="00A70F21" w:rsidRPr="00D81C36">
        <w:rPr>
          <w:bCs/>
          <w:color w:val="000000"/>
          <w:szCs w:val="28"/>
          <w:lang w:val="pt-BR"/>
        </w:rPr>
        <w:t>.</w:t>
      </w:r>
    </w:p>
    <w:p w14:paraId="411D124A" w14:textId="7D181D5D" w:rsidR="00A70F21" w:rsidRPr="00D81C36" w:rsidRDefault="006F2464" w:rsidP="00D11D31">
      <w:pPr>
        <w:spacing w:before="60" w:after="60" w:line="360" w:lineRule="exact"/>
        <w:ind w:firstLine="720"/>
        <w:jc w:val="both"/>
        <w:rPr>
          <w:bCs/>
          <w:color w:val="000000"/>
          <w:szCs w:val="28"/>
          <w:lang w:val="pt-BR"/>
        </w:rPr>
      </w:pPr>
      <w:r w:rsidRPr="00D81C36">
        <w:rPr>
          <w:bCs/>
          <w:color w:val="000000"/>
          <w:szCs w:val="28"/>
          <w:lang w:val="pt-BR"/>
        </w:rPr>
        <w:t>c)</w:t>
      </w:r>
      <w:r w:rsidR="00A70F21" w:rsidRPr="00D81C36">
        <w:rPr>
          <w:bCs/>
          <w:color w:val="000000"/>
          <w:szCs w:val="28"/>
          <w:lang w:val="pt-BR"/>
        </w:rPr>
        <w:t xml:space="preserve"> Mức cho vay tố</w:t>
      </w:r>
      <w:r w:rsidR="00896BFF" w:rsidRPr="00D81C36">
        <w:rPr>
          <w:bCs/>
          <w:color w:val="000000"/>
          <w:szCs w:val="28"/>
          <w:lang w:val="pt-BR"/>
        </w:rPr>
        <w:t xml:space="preserve">i đa: </w:t>
      </w:r>
      <w:r w:rsidR="00702D63" w:rsidRPr="00D81C36">
        <w:rPr>
          <w:bCs/>
          <w:color w:val="000000"/>
          <w:szCs w:val="28"/>
          <w:lang w:val="pt-BR"/>
        </w:rPr>
        <w:t xml:space="preserve">Đối với </w:t>
      </w:r>
      <w:r w:rsidR="00A70F21" w:rsidRPr="00D81C36">
        <w:rPr>
          <w:bCs/>
          <w:color w:val="000000"/>
          <w:szCs w:val="28"/>
          <w:lang w:val="pt-BR"/>
        </w:rPr>
        <w:t>chương trình cho vay hộ</w:t>
      </w:r>
      <w:r w:rsidR="00896BFF" w:rsidRPr="00D81C36">
        <w:rPr>
          <w:bCs/>
          <w:color w:val="000000"/>
          <w:szCs w:val="28"/>
          <w:lang w:val="pt-BR"/>
        </w:rPr>
        <w:t xml:space="preserve"> nghèo </w:t>
      </w:r>
      <w:r w:rsidR="00A70F21" w:rsidRPr="00D81C36">
        <w:rPr>
          <w:bCs/>
          <w:color w:val="000000"/>
          <w:szCs w:val="28"/>
          <w:lang w:val="pt-BR"/>
        </w:rPr>
        <w:t>do Hội đồng quản trị</w:t>
      </w:r>
      <w:r w:rsidR="008F1702">
        <w:rPr>
          <w:bCs/>
          <w:color w:val="000000"/>
          <w:szCs w:val="28"/>
          <w:lang w:val="pt-BR"/>
        </w:rPr>
        <w:t xml:space="preserve"> (HĐQT)</w:t>
      </w:r>
      <w:r w:rsidR="00A70F21" w:rsidRPr="00D81C36">
        <w:rPr>
          <w:bCs/>
          <w:color w:val="000000"/>
          <w:szCs w:val="28"/>
          <w:lang w:val="pt-BR"/>
        </w:rPr>
        <w:t xml:space="preserve"> NHCSXH quyết định</w:t>
      </w:r>
      <w:r w:rsidR="00702D63" w:rsidRPr="00D81C36">
        <w:rPr>
          <w:bCs/>
          <w:color w:val="000000"/>
          <w:szCs w:val="28"/>
          <w:lang w:val="pt-BR"/>
        </w:rPr>
        <w:t xml:space="preserve"> và công bố cho từng thời kỳ. Đối </w:t>
      </w:r>
      <w:r w:rsidR="00702D63" w:rsidRPr="00D81C36">
        <w:rPr>
          <w:bCs/>
          <w:color w:val="000000"/>
          <w:szCs w:val="28"/>
          <w:lang w:val="pt-BR"/>
        </w:rPr>
        <w:lastRenderedPageBreak/>
        <w:t xml:space="preserve">với </w:t>
      </w:r>
      <w:r w:rsidR="00A70F21" w:rsidRPr="00D81C36">
        <w:rPr>
          <w:bCs/>
          <w:color w:val="000000"/>
          <w:szCs w:val="28"/>
          <w:lang w:val="pt-BR"/>
        </w:rPr>
        <w:t>các chương trình tín dụ</w:t>
      </w:r>
      <w:r w:rsidR="00896BFF" w:rsidRPr="00D81C36">
        <w:rPr>
          <w:bCs/>
          <w:color w:val="000000"/>
          <w:szCs w:val="28"/>
          <w:lang w:val="pt-BR"/>
        </w:rPr>
        <w:t xml:space="preserve">ng khác </w:t>
      </w:r>
      <w:r w:rsidR="00A70F21" w:rsidRPr="00D81C36">
        <w:rPr>
          <w:bCs/>
          <w:color w:val="000000"/>
          <w:szCs w:val="28"/>
          <w:lang w:val="pt-BR"/>
        </w:rPr>
        <w:t xml:space="preserve">do </w:t>
      </w:r>
      <w:r w:rsidR="00702D63" w:rsidRPr="00D81C36">
        <w:rPr>
          <w:bCs/>
          <w:color w:val="000000"/>
          <w:szCs w:val="28"/>
          <w:lang w:val="pt-BR"/>
        </w:rPr>
        <w:t xml:space="preserve">Chính phủ, </w:t>
      </w:r>
      <w:r w:rsidR="00A70F21" w:rsidRPr="00D81C36">
        <w:rPr>
          <w:bCs/>
          <w:color w:val="000000"/>
          <w:szCs w:val="28"/>
          <w:lang w:val="pt-BR"/>
        </w:rPr>
        <w:t>Thủ tướng Chính phủ quyết định</w:t>
      </w:r>
      <w:r w:rsidR="00702D63" w:rsidRPr="00D81C36">
        <w:rPr>
          <w:bCs/>
          <w:color w:val="000000"/>
          <w:szCs w:val="28"/>
          <w:lang w:val="pt-BR"/>
        </w:rPr>
        <w:t xml:space="preserve"> theo từng chương trình tín dụng cụ thể</w:t>
      </w:r>
      <w:r w:rsidR="00A70F21" w:rsidRPr="00D81C36">
        <w:rPr>
          <w:bCs/>
          <w:color w:val="000000"/>
          <w:szCs w:val="28"/>
          <w:lang w:val="pt-BR"/>
        </w:rPr>
        <w:t xml:space="preserve">.  </w:t>
      </w:r>
    </w:p>
    <w:p w14:paraId="13537E3F" w14:textId="366D07FA" w:rsidR="00A70F21" w:rsidRPr="00D81C36" w:rsidRDefault="006F2464" w:rsidP="00D11D31">
      <w:pPr>
        <w:spacing w:before="60" w:after="60" w:line="360" w:lineRule="exact"/>
        <w:ind w:firstLine="720"/>
        <w:jc w:val="both"/>
        <w:rPr>
          <w:color w:val="000000"/>
          <w:szCs w:val="28"/>
          <w:lang w:val="pt-BR"/>
        </w:rPr>
      </w:pPr>
      <w:r w:rsidRPr="00D81C36">
        <w:rPr>
          <w:bCs/>
          <w:color w:val="000000"/>
          <w:szCs w:val="28"/>
          <w:lang w:val="pt-BR"/>
        </w:rPr>
        <w:t>d)</w:t>
      </w:r>
      <w:r w:rsidR="00A70F21" w:rsidRPr="00D81C36">
        <w:rPr>
          <w:bCs/>
          <w:color w:val="000000"/>
          <w:szCs w:val="28"/>
          <w:lang w:val="pt-BR"/>
        </w:rPr>
        <w:t xml:space="preserve"> </w:t>
      </w:r>
      <w:r w:rsidR="00702D63" w:rsidRPr="00D81C36">
        <w:rPr>
          <w:bCs/>
          <w:color w:val="000000"/>
          <w:szCs w:val="28"/>
          <w:lang w:val="pt-BR"/>
        </w:rPr>
        <w:t>T</w:t>
      </w:r>
      <w:r w:rsidR="00A70F21" w:rsidRPr="00D81C36">
        <w:rPr>
          <w:bCs/>
          <w:color w:val="000000"/>
          <w:szCs w:val="28"/>
          <w:lang w:val="pt-BR"/>
        </w:rPr>
        <w:t>hời hạ</w:t>
      </w:r>
      <w:r w:rsidR="00896BFF" w:rsidRPr="00D81C36">
        <w:rPr>
          <w:bCs/>
          <w:color w:val="000000"/>
          <w:szCs w:val="28"/>
          <w:lang w:val="pt-BR"/>
        </w:rPr>
        <w:t>n cho vay: C</w:t>
      </w:r>
      <w:r w:rsidR="00A70F21" w:rsidRPr="00D81C36">
        <w:rPr>
          <w:color w:val="000000"/>
          <w:szCs w:val="28"/>
          <w:lang w:val="pt-BR"/>
        </w:rPr>
        <w:t xml:space="preserve">ho vay ngắn hạn có thời hạn đến 12 tháng; </w:t>
      </w:r>
      <w:r w:rsidR="00896BFF" w:rsidRPr="00D81C36">
        <w:rPr>
          <w:color w:val="000000"/>
          <w:szCs w:val="28"/>
          <w:lang w:val="pt-BR"/>
        </w:rPr>
        <w:t>C</w:t>
      </w:r>
      <w:r w:rsidR="00A70F21" w:rsidRPr="00D81C36">
        <w:rPr>
          <w:color w:val="000000"/>
          <w:szCs w:val="28"/>
          <w:lang w:val="pt-BR"/>
        </w:rPr>
        <w:t>ho vay trung hạn có thời hạn trên 12 tháng đế</w:t>
      </w:r>
      <w:r w:rsidR="00896BFF" w:rsidRPr="00D81C36">
        <w:rPr>
          <w:color w:val="000000"/>
          <w:szCs w:val="28"/>
          <w:lang w:val="pt-BR"/>
        </w:rPr>
        <w:t>n 60 tháng; C</w:t>
      </w:r>
      <w:r w:rsidR="00A70F21" w:rsidRPr="00D81C36">
        <w:rPr>
          <w:color w:val="000000"/>
          <w:szCs w:val="28"/>
          <w:lang w:val="pt-BR"/>
        </w:rPr>
        <w:t>ho vay dài hạn có thời hạn trên 60 tháng.</w:t>
      </w:r>
    </w:p>
    <w:p w14:paraId="3D48B6E1" w14:textId="50BAF4C1" w:rsidR="00726F73" w:rsidRPr="00D81C36" w:rsidRDefault="00426D9B" w:rsidP="00D11D31">
      <w:pPr>
        <w:spacing w:before="60" w:after="60" w:line="360" w:lineRule="exact"/>
        <w:ind w:firstLine="720"/>
        <w:jc w:val="both"/>
        <w:rPr>
          <w:rFonts w:eastAsia="Times New Roman" w:cs="Times New Roman"/>
          <w:bCs/>
          <w:szCs w:val="28"/>
          <w:lang w:val="pt-BR"/>
        </w:rPr>
      </w:pPr>
      <w:r w:rsidRPr="00D81C36">
        <w:rPr>
          <w:rFonts w:eastAsia="Times New Roman" w:cs="Times New Roman"/>
          <w:szCs w:val="28"/>
          <w:lang w:val="pt-BR"/>
        </w:rPr>
        <w:t>đ</w:t>
      </w:r>
      <w:r w:rsidR="006F2464" w:rsidRPr="00D81C36">
        <w:rPr>
          <w:rFonts w:eastAsia="Times New Roman" w:cs="Times New Roman"/>
          <w:szCs w:val="28"/>
          <w:lang w:val="pt-BR"/>
        </w:rPr>
        <w:t>)</w:t>
      </w:r>
      <w:r w:rsidR="00726F73" w:rsidRPr="00D81C36">
        <w:rPr>
          <w:rFonts w:eastAsia="Times New Roman" w:cs="Times New Roman"/>
          <w:szCs w:val="28"/>
          <w:lang w:val="pt-BR"/>
        </w:rPr>
        <w:t xml:space="preserve"> Phương thức cho vay:</w:t>
      </w:r>
      <w:r w:rsidR="00CF0E94">
        <w:rPr>
          <w:rFonts w:eastAsia="Times New Roman" w:cs="Times New Roman"/>
          <w:szCs w:val="28"/>
          <w:lang w:val="pt-BR"/>
        </w:rPr>
        <w:t xml:space="preserve"> </w:t>
      </w:r>
      <w:r w:rsidR="00CF0E94" w:rsidRPr="00CF0E94">
        <w:rPr>
          <w:rFonts w:eastAsia="Times New Roman" w:cs="Times New Roman"/>
          <w:szCs w:val="28"/>
          <w:lang w:val="pt-BR"/>
        </w:rPr>
        <w:t>T</w:t>
      </w:r>
      <w:r w:rsidR="00702D63" w:rsidRPr="00D81C36">
        <w:rPr>
          <w:rFonts w:eastAsia="Times New Roman" w:cs="Times New Roman"/>
          <w:bCs/>
          <w:szCs w:val="28"/>
          <w:lang w:val="pt-BR"/>
        </w:rPr>
        <w:t>hực hiện 02 phương thức cho vay là c</w:t>
      </w:r>
      <w:r w:rsidR="004C33C7" w:rsidRPr="00D81C36">
        <w:rPr>
          <w:rFonts w:eastAsia="Times New Roman" w:cs="Times New Roman"/>
          <w:bCs/>
          <w:szCs w:val="28"/>
          <w:lang w:val="pt-BR"/>
        </w:rPr>
        <w:t xml:space="preserve">ho vay trực tiếp và cho vay trực tiếp có ủy thác một số nội dung công việc thông qua các </w:t>
      </w:r>
      <w:r w:rsidR="00702D63" w:rsidRPr="00D81C36">
        <w:rPr>
          <w:rFonts w:eastAsia="Times New Roman" w:cs="Times New Roman"/>
          <w:bCs/>
          <w:szCs w:val="28"/>
          <w:lang w:val="pt-BR"/>
        </w:rPr>
        <w:t xml:space="preserve">tổ chức </w:t>
      </w:r>
      <w:r w:rsidR="002C7F3D" w:rsidRPr="00D81C36">
        <w:rPr>
          <w:rFonts w:eastAsia="Times New Roman" w:cs="Times New Roman"/>
          <w:bCs/>
          <w:szCs w:val="28"/>
          <w:lang w:val="pt-BR"/>
        </w:rPr>
        <w:t>CT-XH</w:t>
      </w:r>
      <w:r w:rsidR="00A353F3" w:rsidRPr="00D81C36">
        <w:rPr>
          <w:rFonts w:eastAsia="Times New Roman" w:cs="Times New Roman"/>
          <w:bCs/>
          <w:szCs w:val="28"/>
          <w:lang w:val="pt-BR"/>
        </w:rPr>
        <w:t xml:space="preserve"> (gọi tắt là </w:t>
      </w:r>
      <w:r w:rsidR="00C74E71" w:rsidRPr="00D81C36">
        <w:rPr>
          <w:rFonts w:eastAsia="Times New Roman" w:cs="Times New Roman"/>
          <w:bCs/>
          <w:szCs w:val="28"/>
          <w:lang w:val="pt-BR"/>
        </w:rPr>
        <w:t>cho vay</w:t>
      </w:r>
      <w:r w:rsidR="00002864" w:rsidRPr="00D81C36">
        <w:rPr>
          <w:rFonts w:eastAsia="Times New Roman" w:cs="Times New Roman"/>
          <w:bCs/>
          <w:szCs w:val="28"/>
          <w:lang w:val="pt-BR"/>
        </w:rPr>
        <w:t xml:space="preserve"> ủy thác</w:t>
      </w:r>
      <w:r w:rsidR="00A353F3" w:rsidRPr="00D81C36">
        <w:rPr>
          <w:rFonts w:eastAsia="Times New Roman" w:cs="Times New Roman"/>
          <w:bCs/>
          <w:szCs w:val="28"/>
          <w:lang w:val="pt-BR"/>
        </w:rPr>
        <w:t>)</w:t>
      </w:r>
      <w:r w:rsidR="004C33C7" w:rsidRPr="00D81C36">
        <w:rPr>
          <w:rFonts w:eastAsia="Times New Roman" w:cs="Times New Roman"/>
          <w:bCs/>
          <w:szCs w:val="28"/>
          <w:lang w:val="pt-BR"/>
        </w:rPr>
        <w:t xml:space="preserve">. </w:t>
      </w:r>
      <w:r w:rsidR="00726F73" w:rsidRPr="00D81C36">
        <w:rPr>
          <w:rFonts w:eastAsia="Times New Roman" w:cs="Times New Roman"/>
          <w:bCs/>
          <w:szCs w:val="28"/>
          <w:lang w:val="pt-BR"/>
        </w:rPr>
        <w:t xml:space="preserve">Tùy vào chương trình tín dụng đang thực hiện mà NHCSXH </w:t>
      </w:r>
      <w:r w:rsidR="003D7852" w:rsidRPr="00D81C36">
        <w:rPr>
          <w:rFonts w:eastAsia="Times New Roman" w:cs="Times New Roman"/>
          <w:bCs/>
          <w:szCs w:val="28"/>
          <w:lang w:val="pt-BR"/>
        </w:rPr>
        <w:t xml:space="preserve">áp dụng phương thức cho vay </w:t>
      </w:r>
      <w:r w:rsidR="00726F73" w:rsidRPr="00D81C36">
        <w:rPr>
          <w:rFonts w:eastAsia="Times New Roman" w:cs="Times New Roman"/>
          <w:bCs/>
          <w:szCs w:val="28"/>
          <w:lang w:val="pt-BR"/>
        </w:rPr>
        <w:t>phù hợp.</w:t>
      </w:r>
      <w:r w:rsidR="00191C87" w:rsidRPr="00D81C36">
        <w:rPr>
          <w:rFonts w:eastAsia="Times New Roman" w:cs="Times New Roman"/>
          <w:bCs/>
          <w:szCs w:val="28"/>
          <w:lang w:val="pt-BR"/>
        </w:rPr>
        <w:t xml:space="preserve"> Cụ thể: </w:t>
      </w:r>
    </w:p>
    <w:p w14:paraId="73DBF189" w14:textId="0BD12160" w:rsidR="00CA0808" w:rsidRPr="00D81C36" w:rsidRDefault="00191C87" w:rsidP="00D11D31">
      <w:pPr>
        <w:tabs>
          <w:tab w:val="left" w:pos="0"/>
        </w:tabs>
        <w:spacing w:before="60" w:after="60" w:line="360" w:lineRule="exact"/>
        <w:ind w:firstLine="720"/>
        <w:jc w:val="both"/>
        <w:rPr>
          <w:rFonts w:cs="Times New Roman"/>
          <w:bCs/>
          <w:lang w:val="pt-BR"/>
        </w:rPr>
      </w:pPr>
      <w:r w:rsidRPr="00D81C36">
        <w:rPr>
          <w:rFonts w:cs="Times New Roman"/>
          <w:lang w:val="pt-BR"/>
        </w:rPr>
        <w:t>-</w:t>
      </w:r>
      <w:r w:rsidR="00CA0808" w:rsidRPr="00D81C36">
        <w:rPr>
          <w:rFonts w:cs="Times New Roman"/>
          <w:lang w:val="pt-BR"/>
        </w:rPr>
        <w:t xml:space="preserve"> Các chương trình cho vay ủy thác</w:t>
      </w:r>
      <w:r w:rsidRPr="00D81C36">
        <w:rPr>
          <w:rFonts w:cs="Times New Roman"/>
          <w:lang w:val="pt-BR"/>
        </w:rPr>
        <w:t xml:space="preserve">: </w:t>
      </w:r>
      <w:r w:rsidR="00837A9B" w:rsidRPr="00D81C36">
        <w:rPr>
          <w:rFonts w:cs="Times New Roman"/>
          <w:lang w:val="pt-BR"/>
        </w:rPr>
        <w:t>c</w:t>
      </w:r>
      <w:r w:rsidRPr="00D81C36">
        <w:rPr>
          <w:rFonts w:cs="Times New Roman"/>
          <w:lang w:val="pt-BR"/>
        </w:rPr>
        <w:t>ho vay hộ</w:t>
      </w:r>
      <w:r w:rsidR="00896BFF" w:rsidRPr="00D81C36">
        <w:rPr>
          <w:rFonts w:cs="Times New Roman"/>
          <w:lang w:val="pt-BR"/>
        </w:rPr>
        <w:t xml:space="preserve"> nghèo; </w:t>
      </w:r>
      <w:r w:rsidR="00837A9B" w:rsidRPr="00D81C36">
        <w:rPr>
          <w:rFonts w:cs="Times New Roman"/>
          <w:lang w:val="pt-BR"/>
        </w:rPr>
        <w:t>c</w:t>
      </w:r>
      <w:r w:rsidRPr="00D81C36">
        <w:rPr>
          <w:rFonts w:cs="Times New Roman"/>
          <w:lang w:val="pt-BR"/>
        </w:rPr>
        <w:t>ho vay hộ cận nghèo</w:t>
      </w:r>
      <w:r w:rsidR="00896BFF" w:rsidRPr="00D81C36">
        <w:rPr>
          <w:rFonts w:cs="Times New Roman"/>
          <w:lang w:val="pt-BR"/>
        </w:rPr>
        <w:t xml:space="preserve">; </w:t>
      </w:r>
      <w:r w:rsidR="00837A9B" w:rsidRPr="00D81C36">
        <w:rPr>
          <w:rFonts w:cs="Times New Roman"/>
          <w:lang w:val="pt-BR"/>
        </w:rPr>
        <w:t>c</w:t>
      </w:r>
      <w:r w:rsidRPr="00D81C36">
        <w:rPr>
          <w:rFonts w:cs="Times New Roman"/>
          <w:lang w:val="pt-BR"/>
        </w:rPr>
        <w:t>ho vay hộ mớ</w:t>
      </w:r>
      <w:r w:rsidR="00896BFF" w:rsidRPr="00D81C36">
        <w:rPr>
          <w:rFonts w:cs="Times New Roman"/>
          <w:lang w:val="pt-BR"/>
        </w:rPr>
        <w:t xml:space="preserve">i thoát nghèo; </w:t>
      </w:r>
      <w:r w:rsidR="007A7FF5" w:rsidRPr="00D81C36">
        <w:rPr>
          <w:rFonts w:cs="Times New Roman"/>
          <w:lang w:val="nl-NL"/>
        </w:rPr>
        <w:t>c</w:t>
      </w:r>
      <w:r w:rsidR="007A7FF5" w:rsidRPr="00D81C36">
        <w:rPr>
          <w:rFonts w:cs="Times New Roman"/>
          <w:bCs/>
          <w:lang w:val="pt-BR"/>
        </w:rPr>
        <w:t xml:space="preserve">ho vay trồng rừng sản xuất, phát triển chăn nuôi; </w:t>
      </w:r>
      <w:r w:rsidR="007A7FF5" w:rsidRPr="00D81C36">
        <w:rPr>
          <w:bCs/>
          <w:lang w:val="pt-BR"/>
        </w:rPr>
        <w:t xml:space="preserve">cho vay phát triển kinh tế - xã hội vùng dân tộc thiểu số và miền núi; </w:t>
      </w:r>
      <w:r w:rsidR="007A7FF5" w:rsidRPr="00D81C36">
        <w:rPr>
          <w:rFonts w:cs="Times New Roman"/>
          <w:bCs/>
          <w:lang w:val="pt-BR"/>
        </w:rPr>
        <w:t>c</w:t>
      </w:r>
      <w:r w:rsidR="007A7FF5" w:rsidRPr="00D81C36">
        <w:rPr>
          <w:bCs/>
          <w:lang w:val="pt-BR"/>
        </w:rPr>
        <w:t>ho vay nước sạch và vệ sinh môi trường nông thôn; c</w:t>
      </w:r>
      <w:r w:rsidR="007A7FF5" w:rsidRPr="00D81C36">
        <w:rPr>
          <w:rFonts w:cs="Times New Roman"/>
          <w:bCs/>
          <w:lang w:val="pt-BR"/>
        </w:rPr>
        <w:t xml:space="preserve">ho vay nhà ở xã hội; </w:t>
      </w:r>
      <w:r w:rsidR="00837A9B" w:rsidRPr="00D81C36">
        <w:rPr>
          <w:rFonts w:cs="Times New Roman"/>
          <w:lang w:val="pt-BR"/>
        </w:rPr>
        <w:t>c</w:t>
      </w:r>
      <w:r w:rsidRPr="00D81C36">
        <w:rPr>
          <w:rFonts w:cs="Times New Roman"/>
          <w:lang w:val="pt-BR"/>
        </w:rPr>
        <w:t xml:space="preserve">ho vay </w:t>
      </w:r>
      <w:r w:rsidRPr="00D81C36">
        <w:rPr>
          <w:rFonts w:cs="Times New Roman"/>
          <w:lang w:val="nl-NL"/>
        </w:rPr>
        <w:t>hỗ trợ hộ nghèo về nhà ở</w:t>
      </w:r>
      <w:r w:rsidR="00896BFF" w:rsidRPr="00D81C36">
        <w:rPr>
          <w:rFonts w:cs="Times New Roman"/>
          <w:lang w:val="nl-NL"/>
        </w:rPr>
        <w:t xml:space="preserve">; </w:t>
      </w:r>
      <w:r w:rsidR="00C367A1" w:rsidRPr="00D81C36">
        <w:rPr>
          <w:rFonts w:cs="Times New Roman"/>
          <w:lang w:val="pt-BR"/>
        </w:rPr>
        <w:t xml:space="preserve">cho vay hộ nghèo xây dựng nhà ở phòng, tránh bão, lụt khu vực miền Trung; </w:t>
      </w:r>
      <w:r w:rsidR="00837A9B" w:rsidRPr="00D81C36">
        <w:rPr>
          <w:rFonts w:cs="Times New Roman"/>
          <w:bCs/>
          <w:lang w:val="pt-BR"/>
        </w:rPr>
        <w:t>c</w:t>
      </w:r>
      <w:r w:rsidR="00CA0808" w:rsidRPr="00D81C36">
        <w:rPr>
          <w:rFonts w:cs="Times New Roman"/>
          <w:bCs/>
          <w:lang w:val="pt-BR"/>
        </w:rPr>
        <w:t xml:space="preserve">ho vay nhà ở vùng thường xuyên ngập lũ </w:t>
      </w:r>
      <w:r w:rsidR="00C63173">
        <w:rPr>
          <w:rFonts w:cs="Times New Roman"/>
          <w:bCs/>
          <w:lang w:val="pt-BR"/>
        </w:rPr>
        <w:t>đ</w:t>
      </w:r>
      <w:r w:rsidR="00CA0808" w:rsidRPr="00D81C36">
        <w:rPr>
          <w:rFonts w:cs="Times New Roman"/>
          <w:bCs/>
          <w:lang w:val="pt-BR"/>
        </w:rPr>
        <w:t>ồng bằng sông Cử</w:t>
      </w:r>
      <w:r w:rsidR="00896BFF" w:rsidRPr="00D81C36">
        <w:rPr>
          <w:rFonts w:cs="Times New Roman"/>
          <w:bCs/>
          <w:lang w:val="pt-BR"/>
        </w:rPr>
        <w:t>u Long</w:t>
      </w:r>
      <w:r w:rsidR="00837A9B" w:rsidRPr="00D81C36">
        <w:rPr>
          <w:rFonts w:cs="Times New Roman"/>
          <w:bCs/>
          <w:lang w:val="pt-BR"/>
        </w:rPr>
        <w:t xml:space="preserve"> và</w:t>
      </w:r>
      <w:r w:rsidR="00896BFF" w:rsidRPr="00D81C36">
        <w:rPr>
          <w:rFonts w:cs="Times New Roman"/>
          <w:bCs/>
          <w:lang w:val="pt-BR"/>
        </w:rPr>
        <w:t xml:space="preserve"> </w:t>
      </w:r>
      <w:r w:rsidR="00837A9B" w:rsidRPr="00D81C36">
        <w:rPr>
          <w:rFonts w:cs="Times New Roman"/>
          <w:bCs/>
          <w:lang w:val="pt-BR"/>
        </w:rPr>
        <w:t>một số chương trình, dự án khác</w:t>
      </w:r>
      <w:r w:rsidR="00CA0808" w:rsidRPr="00D81C36">
        <w:rPr>
          <w:rFonts w:cs="Times New Roman"/>
          <w:bCs/>
          <w:lang w:val="pt-BR"/>
        </w:rPr>
        <w:t>.</w:t>
      </w:r>
    </w:p>
    <w:p w14:paraId="34F9DF2C" w14:textId="532D98DB" w:rsidR="00CA0808" w:rsidRPr="00D81C36" w:rsidRDefault="00191C87" w:rsidP="00D11D31">
      <w:pPr>
        <w:pStyle w:val="BodyText2"/>
        <w:spacing w:before="60" w:after="60" w:line="360" w:lineRule="exact"/>
        <w:ind w:firstLine="720"/>
        <w:jc w:val="both"/>
        <w:rPr>
          <w:rFonts w:cs="Times New Roman"/>
          <w:lang w:val="pt-BR"/>
        </w:rPr>
      </w:pPr>
      <w:r w:rsidRPr="00D81C36">
        <w:rPr>
          <w:lang w:val="pt-BR"/>
        </w:rPr>
        <w:t xml:space="preserve">- </w:t>
      </w:r>
      <w:r w:rsidR="00CA0808" w:rsidRPr="00D81C36">
        <w:rPr>
          <w:lang w:val="pt-BR"/>
        </w:rPr>
        <w:t>Các chương trình cho vay trực tiếp</w:t>
      </w:r>
      <w:r w:rsidR="00896BFF" w:rsidRPr="00D81C36">
        <w:rPr>
          <w:lang w:val="pt-BR"/>
        </w:rPr>
        <w:t xml:space="preserve">: </w:t>
      </w:r>
      <w:r w:rsidR="00666B7D" w:rsidRPr="00D81C36">
        <w:rPr>
          <w:lang w:val="pt-BR"/>
        </w:rPr>
        <w:t>c</w:t>
      </w:r>
      <w:r w:rsidR="00CA0808" w:rsidRPr="00D81C36">
        <w:rPr>
          <w:bCs/>
          <w:lang w:val="pt-BR"/>
        </w:rPr>
        <w:t>ho vay người lao động đi làm việc ở nước ngoài</w:t>
      </w:r>
      <w:r w:rsidR="00896BFF" w:rsidRPr="00D81C36">
        <w:rPr>
          <w:bCs/>
          <w:lang w:val="pt-BR"/>
        </w:rPr>
        <w:t xml:space="preserve">; </w:t>
      </w:r>
      <w:r w:rsidR="00666B7D" w:rsidRPr="00D81C36">
        <w:rPr>
          <w:bCs/>
          <w:lang w:val="pt-BR"/>
        </w:rPr>
        <w:t>c</w:t>
      </w:r>
      <w:r w:rsidR="00CA0808" w:rsidRPr="00D81C36">
        <w:rPr>
          <w:rFonts w:cs="Times New Roman"/>
          <w:lang w:val="pt-BR"/>
        </w:rPr>
        <w:t>ho vay doanh nghiệp nhỏ và vừ</w:t>
      </w:r>
      <w:r w:rsidR="00896BFF" w:rsidRPr="00D81C36">
        <w:rPr>
          <w:rFonts w:cs="Times New Roman"/>
          <w:lang w:val="pt-BR"/>
        </w:rPr>
        <w:t xml:space="preserve">a; </w:t>
      </w:r>
      <w:r w:rsidR="00666B7D" w:rsidRPr="00D81C36">
        <w:rPr>
          <w:rFonts w:cs="Times New Roman"/>
          <w:lang w:val="pt-BR"/>
        </w:rPr>
        <w:t>c</w:t>
      </w:r>
      <w:r w:rsidR="00CA0808" w:rsidRPr="00D81C36">
        <w:rPr>
          <w:rFonts w:cs="Times New Roman"/>
          <w:lang w:val="pt-BR"/>
        </w:rPr>
        <w:t>ho vay ký quỹ đối với người lao động đi làm việc tại Hàn Quố</w:t>
      </w:r>
      <w:r w:rsidR="00896BFF" w:rsidRPr="00D81C36">
        <w:rPr>
          <w:rFonts w:cs="Times New Roman"/>
          <w:lang w:val="pt-BR"/>
        </w:rPr>
        <w:t xml:space="preserve">c; </w:t>
      </w:r>
      <w:r w:rsidR="00666B7D" w:rsidRPr="00D81C36">
        <w:rPr>
          <w:rFonts w:cs="Times New Roman"/>
          <w:lang w:val="pt-BR"/>
        </w:rPr>
        <w:t>c</w:t>
      </w:r>
      <w:r w:rsidRPr="00D81C36">
        <w:rPr>
          <w:rFonts w:cs="Times New Roman"/>
          <w:lang w:val="pt-BR"/>
        </w:rPr>
        <w:t>ho vay d</w:t>
      </w:r>
      <w:r w:rsidR="00CA0808" w:rsidRPr="00D81C36">
        <w:rPr>
          <w:rFonts w:cs="Times New Roman"/>
          <w:lang w:val="pt-BR"/>
        </w:rPr>
        <w:t>ự án đa dạng hoá thu nhập nông thôn tỉnh Tuyên Quang (RIDP).</w:t>
      </w:r>
    </w:p>
    <w:p w14:paraId="1D176FD4" w14:textId="61425909" w:rsidR="00CA0808" w:rsidRPr="00D81C36" w:rsidRDefault="00191C87" w:rsidP="00D11D31">
      <w:pPr>
        <w:tabs>
          <w:tab w:val="left" w:pos="0"/>
        </w:tabs>
        <w:spacing w:before="60" w:after="60" w:line="360" w:lineRule="exact"/>
        <w:ind w:firstLine="720"/>
        <w:jc w:val="both"/>
        <w:rPr>
          <w:rFonts w:cs="Times New Roman"/>
          <w:lang w:val="nl-NL"/>
        </w:rPr>
      </w:pPr>
      <w:r w:rsidRPr="00D81C36">
        <w:rPr>
          <w:rFonts w:cs="Times New Roman"/>
          <w:lang w:val="pt-BR"/>
        </w:rPr>
        <w:t>-</w:t>
      </w:r>
      <w:r w:rsidR="00CA0808" w:rsidRPr="00D81C36">
        <w:rPr>
          <w:rFonts w:cs="Times New Roman"/>
          <w:lang w:val="pt-BR"/>
        </w:rPr>
        <w:t xml:space="preserve"> Các chương trình vừa cho vay trực tiếp vừa </w:t>
      </w:r>
      <w:r w:rsidR="00666B7D" w:rsidRPr="00D81C36">
        <w:rPr>
          <w:rFonts w:cs="Times New Roman"/>
          <w:lang w:val="pt-BR"/>
        </w:rPr>
        <w:t xml:space="preserve">cho vay </w:t>
      </w:r>
      <w:r w:rsidR="00CA0808" w:rsidRPr="00D81C36">
        <w:rPr>
          <w:rFonts w:cs="Times New Roman"/>
          <w:lang w:val="pt-BR"/>
        </w:rPr>
        <w:t>ủy thác</w:t>
      </w:r>
      <w:r w:rsidRPr="00D81C36">
        <w:rPr>
          <w:rFonts w:cs="Times New Roman"/>
          <w:lang w:val="pt-BR"/>
        </w:rPr>
        <w:t xml:space="preserve">: </w:t>
      </w:r>
      <w:r w:rsidR="00666B7D" w:rsidRPr="00D81C36">
        <w:rPr>
          <w:rFonts w:cs="Times New Roman"/>
          <w:bCs/>
          <w:lang w:val="pt-BR"/>
        </w:rPr>
        <w:t>c</w:t>
      </w:r>
      <w:r w:rsidR="00CA0808" w:rsidRPr="00D81C36">
        <w:rPr>
          <w:rFonts w:cs="Times New Roman"/>
          <w:lang w:val="pt-BR"/>
        </w:rPr>
        <w:t xml:space="preserve">ho vay </w:t>
      </w:r>
      <w:r w:rsidR="00666B7D" w:rsidRPr="00D81C36">
        <w:rPr>
          <w:rFonts w:cs="Times New Roman"/>
          <w:lang w:val="pt-BR"/>
        </w:rPr>
        <w:t>h</w:t>
      </w:r>
      <w:r w:rsidR="00CA0808" w:rsidRPr="00D81C36">
        <w:rPr>
          <w:rFonts w:cs="Times New Roman"/>
          <w:lang w:val="pt-BR"/>
        </w:rPr>
        <w:t>ọ</w:t>
      </w:r>
      <w:r w:rsidR="00896BFF" w:rsidRPr="00D81C36">
        <w:rPr>
          <w:rFonts w:cs="Times New Roman"/>
          <w:lang w:val="pt-BR"/>
        </w:rPr>
        <w:t xml:space="preserve">c sinh, sinh viên; </w:t>
      </w:r>
      <w:r w:rsidR="00666B7D" w:rsidRPr="00D81C36">
        <w:rPr>
          <w:rFonts w:cs="Times New Roman"/>
          <w:lang w:val="pt-BR"/>
        </w:rPr>
        <w:t>c</w:t>
      </w:r>
      <w:r w:rsidR="00CA0808" w:rsidRPr="00D81C36">
        <w:rPr>
          <w:rFonts w:cs="Times New Roman"/>
          <w:lang w:val="pt-BR"/>
        </w:rPr>
        <w:t>ho vay hộ gia đình sản xuất, kinh doanh tạ</w:t>
      </w:r>
      <w:r w:rsidR="00896BFF" w:rsidRPr="00D81C36">
        <w:rPr>
          <w:rFonts w:cs="Times New Roman"/>
          <w:lang w:val="pt-BR"/>
        </w:rPr>
        <w:t xml:space="preserve">i vùng khó khăn; </w:t>
      </w:r>
      <w:r w:rsidR="00666B7D" w:rsidRPr="00D81C36">
        <w:rPr>
          <w:rFonts w:cs="Times New Roman"/>
          <w:lang w:val="pt-BR"/>
        </w:rPr>
        <w:t>c</w:t>
      </w:r>
      <w:r w:rsidR="00CA0808" w:rsidRPr="00D81C36">
        <w:rPr>
          <w:rFonts w:cs="Times New Roman"/>
          <w:lang w:val="pt-BR"/>
        </w:rPr>
        <w:t>ho vay thương nhân hoạt động thương mại tại v</w:t>
      </w:r>
      <w:r w:rsidR="00896BFF" w:rsidRPr="00D81C36">
        <w:rPr>
          <w:rFonts w:cs="Times New Roman"/>
          <w:lang w:val="pt-BR"/>
        </w:rPr>
        <w:t xml:space="preserve">ùng khó khăn; </w:t>
      </w:r>
      <w:r w:rsidR="00666B7D" w:rsidRPr="00D81C36">
        <w:rPr>
          <w:rFonts w:cs="Times New Roman"/>
          <w:lang w:val="pt-BR"/>
        </w:rPr>
        <w:t>c</w:t>
      </w:r>
      <w:r w:rsidRPr="00D81C36">
        <w:rPr>
          <w:rFonts w:cs="Times New Roman"/>
          <w:lang w:val="pt-BR"/>
        </w:rPr>
        <w:t>h</w:t>
      </w:r>
      <w:r w:rsidR="00CA0808" w:rsidRPr="00D81C36">
        <w:rPr>
          <w:rFonts w:cs="Times New Roman"/>
          <w:lang w:val="pt-BR"/>
        </w:rPr>
        <w:t>o vay dự án phát triển ngành Lâm nghiệp</w:t>
      </w:r>
      <w:r w:rsidR="00896BFF" w:rsidRPr="00D81C36">
        <w:rPr>
          <w:rFonts w:cs="Times New Roman"/>
          <w:lang w:val="pt-BR"/>
        </w:rPr>
        <w:t xml:space="preserve">; </w:t>
      </w:r>
      <w:r w:rsidR="00666B7D" w:rsidRPr="00D81C36">
        <w:rPr>
          <w:rFonts w:cs="Times New Roman"/>
          <w:lang w:val="pt-BR"/>
        </w:rPr>
        <w:t>c</w:t>
      </w:r>
      <w:r w:rsidR="00CA0808" w:rsidRPr="00D81C36">
        <w:rPr>
          <w:rFonts w:cs="Times New Roman"/>
          <w:bCs/>
          <w:lang w:val="pt-BR"/>
        </w:rPr>
        <w:t>ho vay hỗ trợ tạo việc làm, duy trì và mở rộng việc làm</w:t>
      </w:r>
      <w:r w:rsidR="00896BFF" w:rsidRPr="00D81C36">
        <w:rPr>
          <w:rFonts w:cs="Times New Roman"/>
          <w:bCs/>
          <w:lang w:val="pt-BR"/>
        </w:rPr>
        <w:t xml:space="preserve">; </w:t>
      </w:r>
      <w:r w:rsidR="00666B7D" w:rsidRPr="00D81C36">
        <w:rPr>
          <w:rFonts w:cs="Times New Roman"/>
          <w:bCs/>
          <w:lang w:val="pt-BR"/>
        </w:rPr>
        <w:t>c</w:t>
      </w:r>
      <w:r w:rsidRPr="00D81C36">
        <w:rPr>
          <w:rFonts w:cs="Times New Roman"/>
          <w:bCs/>
          <w:lang w:val="pt-BR"/>
        </w:rPr>
        <w:t xml:space="preserve">ho vay dự </w:t>
      </w:r>
      <w:r w:rsidR="00CA0808" w:rsidRPr="00D81C36">
        <w:rPr>
          <w:rFonts w:cs="Times New Roman"/>
          <w:lang w:val="nl-NL"/>
        </w:rPr>
        <w:t>án mở rộng tiếp cận tài chính cho người khuyết tật (</w:t>
      </w:r>
      <w:r w:rsidRPr="00D81C36">
        <w:rPr>
          <w:rFonts w:cs="Times New Roman"/>
          <w:lang w:val="nl-NL"/>
        </w:rPr>
        <w:t>Nippon).</w:t>
      </w:r>
    </w:p>
    <w:p w14:paraId="299C9B93" w14:textId="0160ED80" w:rsidR="00307787" w:rsidRPr="00A822E2" w:rsidRDefault="00B612B5" w:rsidP="00D11D31">
      <w:pPr>
        <w:spacing w:before="60" w:after="60" w:line="360" w:lineRule="exact"/>
        <w:ind w:firstLine="720"/>
        <w:jc w:val="both"/>
        <w:rPr>
          <w:rFonts w:eastAsia="Times New Roman" w:cs="Times New Roman"/>
          <w:b/>
          <w:spacing w:val="-4"/>
          <w:szCs w:val="28"/>
          <w:highlight w:val="cyan"/>
          <w:lang w:val="nl-NL"/>
        </w:rPr>
      </w:pPr>
      <w:r w:rsidRPr="00A822E2">
        <w:rPr>
          <w:rFonts w:eastAsia="Times New Roman" w:cs="Times New Roman"/>
          <w:b/>
          <w:spacing w:val="-4"/>
          <w:szCs w:val="28"/>
          <w:highlight w:val="cyan"/>
          <w:lang w:val="nl-NL"/>
        </w:rPr>
        <w:t>3</w:t>
      </w:r>
      <w:r w:rsidR="00BC15E5" w:rsidRPr="00A822E2">
        <w:rPr>
          <w:rFonts w:eastAsia="Times New Roman" w:cs="Times New Roman"/>
          <w:b/>
          <w:spacing w:val="-4"/>
          <w:szCs w:val="28"/>
          <w:highlight w:val="cyan"/>
          <w:lang w:val="nl-NL"/>
        </w:rPr>
        <w:t xml:space="preserve">. </w:t>
      </w:r>
      <w:r w:rsidR="00F017B5" w:rsidRPr="00A822E2">
        <w:rPr>
          <w:rFonts w:eastAsia="Times New Roman" w:cs="Times New Roman"/>
          <w:b/>
          <w:spacing w:val="-4"/>
          <w:szCs w:val="28"/>
          <w:highlight w:val="cyan"/>
          <w:lang w:val="nl-NL"/>
        </w:rPr>
        <w:t xml:space="preserve">Hoạt động ủy thác cho </w:t>
      </w:r>
      <w:r w:rsidR="00726F73" w:rsidRPr="00A822E2">
        <w:rPr>
          <w:rFonts w:eastAsia="Times New Roman" w:cs="Times New Roman"/>
          <w:b/>
          <w:spacing w:val="-4"/>
          <w:szCs w:val="28"/>
          <w:highlight w:val="cyan"/>
          <w:lang w:val="nl-NL"/>
        </w:rPr>
        <w:t xml:space="preserve">vay thông qua các </w:t>
      </w:r>
      <w:r w:rsidR="00702D63" w:rsidRPr="00A822E2">
        <w:rPr>
          <w:rFonts w:eastAsia="Times New Roman" w:cs="Times New Roman"/>
          <w:b/>
          <w:spacing w:val="-4"/>
          <w:szCs w:val="28"/>
          <w:highlight w:val="cyan"/>
          <w:lang w:val="nl-NL"/>
        </w:rPr>
        <w:t xml:space="preserve">tổ chức </w:t>
      </w:r>
      <w:r w:rsidR="00C63173" w:rsidRPr="00A822E2">
        <w:rPr>
          <w:rFonts w:eastAsia="Times New Roman" w:cs="Times New Roman"/>
          <w:b/>
          <w:spacing w:val="-4"/>
          <w:szCs w:val="28"/>
          <w:highlight w:val="cyan"/>
          <w:lang w:val="nl-NL"/>
        </w:rPr>
        <w:t>chính trị - xã hội</w:t>
      </w:r>
    </w:p>
    <w:p w14:paraId="44467D36" w14:textId="7DC3229E" w:rsidR="00EF2104" w:rsidRPr="00A822E2" w:rsidRDefault="00702D63" w:rsidP="00D11D31">
      <w:pPr>
        <w:spacing w:before="60" w:after="60" w:line="360" w:lineRule="exact"/>
        <w:ind w:firstLine="720"/>
        <w:jc w:val="both"/>
        <w:rPr>
          <w:rFonts w:eastAsia="Times New Roman" w:cs="Times New Roman"/>
          <w:color w:val="000000"/>
          <w:szCs w:val="28"/>
          <w:highlight w:val="cyan"/>
          <w:lang w:val="nl-NL"/>
        </w:rPr>
      </w:pPr>
      <w:r w:rsidRPr="00A822E2">
        <w:rPr>
          <w:rFonts w:eastAsia="Times New Roman" w:cs="Times New Roman"/>
          <w:color w:val="000000"/>
          <w:szCs w:val="28"/>
          <w:highlight w:val="cyan"/>
          <w:lang w:val="nl-NL"/>
        </w:rPr>
        <w:t xml:space="preserve">a) Nội dung ủy thác </w:t>
      </w:r>
    </w:p>
    <w:p w14:paraId="5D5951DB" w14:textId="1657E3A0" w:rsidR="00666B7D" w:rsidRPr="00A822E2" w:rsidRDefault="00554A72" w:rsidP="00D11D31">
      <w:pPr>
        <w:spacing w:before="60" w:after="60" w:line="360" w:lineRule="exact"/>
        <w:ind w:firstLine="720"/>
        <w:jc w:val="both"/>
        <w:rPr>
          <w:rFonts w:eastAsia="Times New Roman" w:cs="Times New Roman"/>
          <w:color w:val="000000"/>
          <w:szCs w:val="28"/>
          <w:highlight w:val="cyan"/>
          <w:lang w:val="nl-NL"/>
        </w:rPr>
      </w:pPr>
      <w:r w:rsidRPr="00A822E2">
        <w:rPr>
          <w:rFonts w:eastAsia="Times New Roman" w:cs="Times New Roman"/>
          <w:color w:val="000000"/>
          <w:spacing w:val="-8"/>
          <w:szCs w:val="28"/>
          <w:highlight w:val="cyan"/>
          <w:lang w:val="nl-NL"/>
        </w:rPr>
        <w:t xml:space="preserve">- NHCSXH ủy thác cho </w:t>
      </w:r>
      <w:r w:rsidR="0064004A" w:rsidRPr="00A822E2">
        <w:rPr>
          <w:rFonts w:eastAsia="Times New Roman" w:cs="Times New Roman"/>
          <w:color w:val="000000"/>
          <w:spacing w:val="-8"/>
          <w:szCs w:val="28"/>
          <w:highlight w:val="cyan"/>
          <w:lang w:val="nl-NL"/>
        </w:rPr>
        <w:t xml:space="preserve">vay thông qua </w:t>
      </w:r>
      <w:r w:rsidR="00702D63" w:rsidRPr="00A822E2">
        <w:rPr>
          <w:rFonts w:eastAsia="Times New Roman" w:cs="Times New Roman"/>
          <w:color w:val="000000"/>
          <w:spacing w:val="-8"/>
          <w:szCs w:val="28"/>
          <w:highlight w:val="cyan"/>
          <w:lang w:val="nl-NL"/>
        </w:rPr>
        <w:t>04</w:t>
      </w:r>
      <w:r w:rsidRPr="00A822E2">
        <w:rPr>
          <w:rFonts w:eastAsia="Times New Roman" w:cs="Times New Roman"/>
          <w:color w:val="000000"/>
          <w:spacing w:val="-8"/>
          <w:szCs w:val="28"/>
          <w:highlight w:val="cyan"/>
          <w:lang w:val="nl-NL"/>
        </w:rPr>
        <w:t xml:space="preserve"> tổ chức </w:t>
      </w:r>
      <w:r w:rsidR="00C63173" w:rsidRPr="00A822E2">
        <w:rPr>
          <w:rFonts w:eastAsia="Times New Roman" w:cs="Times New Roman"/>
          <w:color w:val="000000"/>
          <w:spacing w:val="-8"/>
          <w:szCs w:val="28"/>
          <w:highlight w:val="cyan"/>
          <w:lang w:val="nl-NL"/>
        </w:rPr>
        <w:t>chính trị - xã hội (</w:t>
      </w:r>
      <w:r w:rsidR="002C7F3D" w:rsidRPr="00A822E2">
        <w:rPr>
          <w:rFonts w:eastAsia="Times New Roman" w:cs="Times New Roman"/>
          <w:color w:val="000000"/>
          <w:spacing w:val="-8"/>
          <w:szCs w:val="28"/>
          <w:highlight w:val="cyan"/>
          <w:lang w:val="nl-NL"/>
        </w:rPr>
        <w:t>CT-XH</w:t>
      </w:r>
      <w:r w:rsidR="00C63173" w:rsidRPr="00A822E2">
        <w:rPr>
          <w:rFonts w:eastAsia="Times New Roman" w:cs="Times New Roman"/>
          <w:color w:val="000000"/>
          <w:spacing w:val="-8"/>
          <w:szCs w:val="28"/>
          <w:highlight w:val="cyan"/>
          <w:lang w:val="nl-NL"/>
        </w:rPr>
        <w:t>)</w:t>
      </w:r>
      <w:r w:rsidRPr="00A822E2">
        <w:rPr>
          <w:rFonts w:eastAsia="Times New Roman" w:cs="Times New Roman"/>
          <w:color w:val="000000"/>
          <w:spacing w:val="-8"/>
          <w:szCs w:val="28"/>
          <w:highlight w:val="cyan"/>
          <w:lang w:val="nl-NL"/>
        </w:rPr>
        <w:t xml:space="preserve"> </w:t>
      </w:r>
      <w:r w:rsidR="00C3677F" w:rsidRPr="00A822E2">
        <w:rPr>
          <w:rFonts w:eastAsia="Times New Roman" w:cs="Times New Roman"/>
          <w:color w:val="000000"/>
          <w:szCs w:val="28"/>
          <w:highlight w:val="cyan"/>
          <w:lang w:val="nl-NL"/>
        </w:rPr>
        <w:t xml:space="preserve">gồm: Hội </w:t>
      </w:r>
      <w:r w:rsidR="00702D63" w:rsidRPr="00A822E2">
        <w:rPr>
          <w:rFonts w:eastAsia="Times New Roman" w:cs="Times New Roman"/>
          <w:color w:val="000000"/>
          <w:szCs w:val="28"/>
          <w:highlight w:val="cyan"/>
          <w:lang w:val="nl-NL"/>
        </w:rPr>
        <w:t xml:space="preserve">Liên hiệp </w:t>
      </w:r>
      <w:r w:rsidR="00C3677F" w:rsidRPr="00A822E2">
        <w:rPr>
          <w:rFonts w:eastAsia="Times New Roman" w:cs="Times New Roman"/>
          <w:color w:val="000000"/>
          <w:szCs w:val="28"/>
          <w:highlight w:val="cyan"/>
          <w:lang w:val="nl-NL"/>
        </w:rPr>
        <w:t>Phụ n</w:t>
      </w:r>
      <w:r w:rsidR="006C7BEE" w:rsidRPr="00A822E2">
        <w:rPr>
          <w:rFonts w:eastAsia="Times New Roman" w:cs="Times New Roman"/>
          <w:color w:val="000000"/>
          <w:szCs w:val="28"/>
          <w:highlight w:val="cyan"/>
          <w:lang w:val="nl-NL"/>
        </w:rPr>
        <w:t>ữ</w:t>
      </w:r>
      <w:r w:rsidR="00C63173" w:rsidRPr="00A822E2">
        <w:rPr>
          <w:rFonts w:eastAsia="Times New Roman" w:cs="Times New Roman"/>
          <w:color w:val="000000"/>
          <w:szCs w:val="28"/>
          <w:highlight w:val="cyan"/>
          <w:lang w:val="nl-NL"/>
        </w:rPr>
        <w:t xml:space="preserve"> Việt Nam</w:t>
      </w:r>
      <w:r w:rsidR="006C7BEE" w:rsidRPr="00A822E2">
        <w:rPr>
          <w:rFonts w:eastAsia="Times New Roman" w:cs="Times New Roman"/>
          <w:color w:val="000000"/>
          <w:szCs w:val="28"/>
          <w:highlight w:val="cyan"/>
          <w:lang w:val="nl-NL"/>
        </w:rPr>
        <w:t>, Hội Nông dân</w:t>
      </w:r>
      <w:r w:rsidR="00C63173" w:rsidRPr="00A822E2">
        <w:rPr>
          <w:rFonts w:eastAsia="Times New Roman" w:cs="Times New Roman"/>
          <w:color w:val="000000"/>
          <w:szCs w:val="28"/>
          <w:highlight w:val="cyan"/>
          <w:lang w:val="nl-NL"/>
        </w:rPr>
        <w:t xml:space="preserve"> Việt Nam</w:t>
      </w:r>
      <w:r w:rsidR="006C7BEE" w:rsidRPr="00A822E2">
        <w:rPr>
          <w:rFonts w:eastAsia="Times New Roman" w:cs="Times New Roman"/>
          <w:color w:val="000000"/>
          <w:szCs w:val="28"/>
          <w:highlight w:val="cyan"/>
          <w:lang w:val="nl-NL"/>
        </w:rPr>
        <w:t>, H</w:t>
      </w:r>
      <w:r w:rsidR="0064004A" w:rsidRPr="00A822E2">
        <w:rPr>
          <w:rFonts w:eastAsia="Times New Roman" w:cs="Times New Roman"/>
          <w:color w:val="000000"/>
          <w:szCs w:val="28"/>
          <w:highlight w:val="cyan"/>
          <w:lang w:val="nl-NL"/>
        </w:rPr>
        <w:t xml:space="preserve">ội Cựu </w:t>
      </w:r>
      <w:r w:rsidR="00C63173" w:rsidRPr="00A822E2">
        <w:rPr>
          <w:rFonts w:eastAsia="Times New Roman" w:cs="Times New Roman"/>
          <w:color w:val="000000"/>
          <w:szCs w:val="28"/>
          <w:highlight w:val="cyan"/>
          <w:lang w:val="nl-NL"/>
        </w:rPr>
        <w:t>c</w:t>
      </w:r>
      <w:r w:rsidR="0064004A" w:rsidRPr="00A822E2">
        <w:rPr>
          <w:rFonts w:eastAsia="Times New Roman" w:cs="Times New Roman"/>
          <w:color w:val="000000"/>
          <w:szCs w:val="28"/>
          <w:highlight w:val="cyan"/>
          <w:lang w:val="nl-NL"/>
        </w:rPr>
        <w:t>hiến b</w:t>
      </w:r>
      <w:r w:rsidR="00C3677F" w:rsidRPr="00A822E2">
        <w:rPr>
          <w:rFonts w:eastAsia="Times New Roman" w:cs="Times New Roman"/>
          <w:color w:val="000000"/>
          <w:szCs w:val="28"/>
          <w:highlight w:val="cyan"/>
          <w:lang w:val="nl-NL"/>
        </w:rPr>
        <w:t>inh</w:t>
      </w:r>
      <w:r w:rsidR="00C63173" w:rsidRPr="00A822E2">
        <w:rPr>
          <w:rFonts w:eastAsia="Times New Roman" w:cs="Times New Roman"/>
          <w:color w:val="000000"/>
          <w:szCs w:val="28"/>
          <w:highlight w:val="cyan"/>
          <w:lang w:val="nl-NL"/>
        </w:rPr>
        <w:t xml:space="preserve"> Việt Nam</w:t>
      </w:r>
      <w:r w:rsidR="00C3677F" w:rsidRPr="00A822E2">
        <w:rPr>
          <w:rFonts w:eastAsia="Times New Roman" w:cs="Times New Roman"/>
          <w:color w:val="000000"/>
          <w:szCs w:val="28"/>
          <w:highlight w:val="cyan"/>
          <w:lang w:val="nl-NL"/>
        </w:rPr>
        <w:t>, Đoàn Thanh niên Cộng sản Hồ Chí Minh</w:t>
      </w:r>
      <w:r w:rsidR="00702D63" w:rsidRPr="00A822E2">
        <w:rPr>
          <w:rFonts w:eastAsia="Times New Roman" w:cs="Times New Roman"/>
          <w:color w:val="000000"/>
          <w:szCs w:val="28"/>
          <w:highlight w:val="cyan"/>
          <w:lang w:val="nl-NL"/>
        </w:rPr>
        <w:t xml:space="preserve"> để thực hiện một số nội dung công việc</w:t>
      </w:r>
      <w:r w:rsidR="003446C3" w:rsidRPr="00A822E2">
        <w:rPr>
          <w:rFonts w:eastAsia="Times New Roman" w:cs="Times New Roman"/>
          <w:color w:val="000000"/>
          <w:szCs w:val="28"/>
          <w:highlight w:val="cyan"/>
          <w:lang w:val="nl-NL"/>
        </w:rPr>
        <w:t xml:space="preserve"> trong quy trình cho vay hộ nghèo và các đối tượng chính sách khác của NHCSXH.</w:t>
      </w:r>
      <w:r w:rsidRPr="00A822E2">
        <w:rPr>
          <w:rFonts w:eastAsia="Times New Roman" w:cs="Times New Roman"/>
          <w:color w:val="000000"/>
          <w:szCs w:val="28"/>
          <w:highlight w:val="cyan"/>
          <w:lang w:val="nl-NL"/>
        </w:rPr>
        <w:t xml:space="preserve"> </w:t>
      </w:r>
    </w:p>
    <w:p w14:paraId="780914F7" w14:textId="6C3B2237" w:rsidR="00554A72" w:rsidRPr="00A822E2" w:rsidRDefault="00554A72" w:rsidP="00D11D31">
      <w:pPr>
        <w:spacing w:before="60" w:after="60" w:line="360" w:lineRule="exact"/>
        <w:ind w:firstLine="720"/>
        <w:jc w:val="both"/>
        <w:rPr>
          <w:rFonts w:cs="Times New Roman"/>
          <w:color w:val="000000"/>
          <w:szCs w:val="28"/>
          <w:highlight w:val="cyan"/>
          <w:lang w:val="nl-NL"/>
        </w:rPr>
      </w:pPr>
      <w:r w:rsidRPr="00A822E2">
        <w:rPr>
          <w:rFonts w:cs="Times New Roman"/>
          <w:color w:val="000000"/>
          <w:szCs w:val="28"/>
          <w:highlight w:val="cyan"/>
          <w:lang w:val="nl-NL"/>
        </w:rPr>
        <w:t xml:space="preserve">Những công việc tổ chức </w:t>
      </w:r>
      <w:r w:rsidR="002C7F3D" w:rsidRPr="00A822E2">
        <w:rPr>
          <w:rFonts w:eastAsia="Times New Roman" w:cs="Times New Roman"/>
          <w:color w:val="000000"/>
          <w:szCs w:val="28"/>
          <w:highlight w:val="cyan"/>
          <w:lang w:val="nl-NL"/>
        </w:rPr>
        <w:t>CT-XH</w:t>
      </w:r>
      <w:r w:rsidR="00666B7D" w:rsidRPr="00A822E2">
        <w:rPr>
          <w:rFonts w:cs="Times New Roman"/>
          <w:color w:val="000000"/>
          <w:szCs w:val="28"/>
          <w:highlight w:val="cyan"/>
          <w:lang w:val="nl-NL"/>
        </w:rPr>
        <w:t xml:space="preserve"> </w:t>
      </w:r>
      <w:r w:rsidRPr="00A822E2">
        <w:rPr>
          <w:rFonts w:cs="Times New Roman"/>
          <w:color w:val="000000"/>
          <w:szCs w:val="28"/>
          <w:highlight w:val="cyan"/>
          <w:lang w:val="nl-NL"/>
        </w:rPr>
        <w:t>nhận ủy thác thực hiện gồm: (i) Tuyên truyền chủ trương, chính sách của Đảng, Nhà nước về tín dụng ưu đãi đối với người nghèo và các đối tượng chính sách khác, vận động thành lập, quản lý hoạt động của các Tổ</w:t>
      </w:r>
      <w:r w:rsidR="006C7BEE" w:rsidRPr="00A822E2">
        <w:rPr>
          <w:rFonts w:cs="Times New Roman"/>
          <w:color w:val="000000"/>
          <w:szCs w:val="28"/>
          <w:highlight w:val="cyan"/>
          <w:lang w:val="nl-NL"/>
        </w:rPr>
        <w:t xml:space="preserve"> </w:t>
      </w:r>
      <w:r w:rsidR="003B56B9" w:rsidRPr="00A822E2">
        <w:rPr>
          <w:rFonts w:cs="Times New Roman"/>
          <w:color w:val="000000"/>
          <w:szCs w:val="28"/>
          <w:highlight w:val="cyan"/>
          <w:lang w:val="nl-NL"/>
        </w:rPr>
        <w:t>Tiết kiệm và vay vốn (</w:t>
      </w:r>
      <w:r w:rsidR="00A85E45" w:rsidRPr="00A822E2">
        <w:rPr>
          <w:rFonts w:cs="Times New Roman"/>
          <w:color w:val="000000"/>
          <w:szCs w:val="28"/>
          <w:highlight w:val="cyan"/>
          <w:lang w:val="nl-NL"/>
        </w:rPr>
        <w:t>sau đây gọi tắt là Tổ</w:t>
      </w:r>
      <w:r w:rsidR="003B56B9" w:rsidRPr="00A822E2">
        <w:rPr>
          <w:rFonts w:cs="Times New Roman"/>
          <w:color w:val="000000"/>
          <w:szCs w:val="28"/>
          <w:highlight w:val="cyan"/>
          <w:lang w:val="nl-NL"/>
        </w:rPr>
        <w:t>)</w:t>
      </w:r>
      <w:r w:rsidR="006C7BEE" w:rsidRPr="00A822E2">
        <w:rPr>
          <w:rFonts w:cs="Times New Roman"/>
          <w:color w:val="000000"/>
          <w:szCs w:val="28"/>
          <w:highlight w:val="cyan"/>
          <w:lang w:val="nl-NL"/>
        </w:rPr>
        <w:t>; (ii) K</w:t>
      </w:r>
      <w:r w:rsidRPr="00A822E2">
        <w:rPr>
          <w:rFonts w:cs="Times New Roman"/>
          <w:color w:val="000000"/>
          <w:szCs w:val="28"/>
          <w:highlight w:val="cyan"/>
          <w:lang w:val="nl-NL"/>
        </w:rPr>
        <w:t xml:space="preserve">iểm tra, giám sát hoạt động của </w:t>
      </w:r>
      <w:r w:rsidR="00A85E45" w:rsidRPr="00A822E2">
        <w:rPr>
          <w:rFonts w:cs="Times New Roman"/>
          <w:color w:val="000000"/>
          <w:szCs w:val="28"/>
          <w:highlight w:val="cyan"/>
          <w:lang w:val="nl-NL"/>
        </w:rPr>
        <w:t>Tổ</w:t>
      </w:r>
      <w:r w:rsidRPr="00A822E2">
        <w:rPr>
          <w:rFonts w:cs="Times New Roman"/>
          <w:color w:val="000000"/>
          <w:szCs w:val="28"/>
          <w:highlight w:val="cyan"/>
          <w:lang w:val="nl-NL"/>
        </w:rPr>
        <w:t xml:space="preserve">, Ban quản lý </w:t>
      </w:r>
      <w:r w:rsidR="00A85E45" w:rsidRPr="00A822E2">
        <w:rPr>
          <w:rFonts w:cs="Times New Roman"/>
          <w:color w:val="000000"/>
          <w:szCs w:val="28"/>
          <w:highlight w:val="cyan"/>
          <w:lang w:val="nl-NL"/>
        </w:rPr>
        <w:t>Tổ</w:t>
      </w:r>
      <w:r w:rsidRPr="00A822E2">
        <w:rPr>
          <w:rFonts w:cs="Times New Roman"/>
          <w:color w:val="000000"/>
          <w:szCs w:val="28"/>
          <w:highlight w:val="cyan"/>
          <w:lang w:val="nl-NL"/>
        </w:rPr>
        <w:t xml:space="preserve"> và các tổ</w:t>
      </w:r>
      <w:r w:rsidR="006C7BEE" w:rsidRPr="00A822E2">
        <w:rPr>
          <w:rFonts w:cs="Times New Roman"/>
          <w:color w:val="000000"/>
          <w:szCs w:val="28"/>
          <w:highlight w:val="cyan"/>
          <w:lang w:val="nl-NL"/>
        </w:rPr>
        <w:t xml:space="preserve"> viên; (iii) P</w:t>
      </w:r>
      <w:r w:rsidRPr="00A822E2">
        <w:rPr>
          <w:rFonts w:cs="Times New Roman"/>
          <w:color w:val="000000"/>
          <w:szCs w:val="28"/>
          <w:highlight w:val="cyan"/>
          <w:lang w:val="nl-NL"/>
        </w:rPr>
        <w:t xml:space="preserve">hối hợp </w:t>
      </w:r>
      <w:r w:rsidRPr="00A822E2">
        <w:rPr>
          <w:rFonts w:cs="Times New Roman"/>
          <w:color w:val="000000"/>
          <w:szCs w:val="28"/>
          <w:highlight w:val="cyan"/>
          <w:lang w:val="nl-NL"/>
        </w:rPr>
        <w:lastRenderedPageBreak/>
        <w:t>với NHCSXH tổ chức thực hiện một số công việc liên quan đến quy trình cho vay, quản lý vốn vay, xử lý nợ, củng cố nâng cao chất lượng tín dụng…</w:t>
      </w:r>
    </w:p>
    <w:p w14:paraId="0F763B46" w14:textId="40722CA3" w:rsidR="00554A72" w:rsidRPr="00A822E2" w:rsidRDefault="00554A72" w:rsidP="00D11D31">
      <w:pPr>
        <w:spacing w:before="60" w:after="60" w:line="360" w:lineRule="exact"/>
        <w:ind w:firstLine="720"/>
        <w:jc w:val="both"/>
        <w:rPr>
          <w:rFonts w:cs="Times New Roman"/>
          <w:color w:val="000000"/>
          <w:szCs w:val="28"/>
          <w:highlight w:val="cyan"/>
          <w:lang w:val="nl-NL"/>
        </w:rPr>
      </w:pPr>
      <w:r w:rsidRPr="00A822E2">
        <w:rPr>
          <w:rFonts w:cs="Times New Roman"/>
          <w:color w:val="000000"/>
          <w:szCs w:val="28"/>
          <w:highlight w:val="cyan"/>
          <w:lang w:val="nl-NL"/>
        </w:rPr>
        <w:t xml:space="preserve">Việc quản lý nguồn vốn, giải ngân, thu nợ, hạch toán, theo dõi hồ sơ vay vốn do NHCSXH đảm nhận, trong đó việc giải ngân, thu nợ được thực hiện trực tiếp đến các đối tượng thụ hưởng có sự chứng kiến của các tổ chức </w:t>
      </w:r>
      <w:r w:rsidR="002C7F3D" w:rsidRPr="00A822E2">
        <w:rPr>
          <w:rFonts w:eastAsia="Times New Roman" w:cs="Times New Roman"/>
          <w:color w:val="000000"/>
          <w:szCs w:val="28"/>
          <w:highlight w:val="cyan"/>
          <w:lang w:val="nl-NL"/>
        </w:rPr>
        <w:t>CT-XH</w:t>
      </w:r>
      <w:r w:rsidRPr="00A822E2">
        <w:rPr>
          <w:rFonts w:cs="Times New Roman"/>
          <w:color w:val="000000"/>
          <w:szCs w:val="28"/>
          <w:highlight w:val="cyan"/>
          <w:lang w:val="nl-NL"/>
        </w:rPr>
        <w:t xml:space="preserve">, </w:t>
      </w:r>
      <w:r w:rsidR="003446C3" w:rsidRPr="00A822E2">
        <w:rPr>
          <w:rFonts w:cs="Times New Roman"/>
          <w:color w:val="000000"/>
          <w:szCs w:val="28"/>
          <w:highlight w:val="cyan"/>
          <w:lang w:val="nl-NL"/>
        </w:rPr>
        <w:t xml:space="preserve">Ban quản lý </w:t>
      </w:r>
      <w:r w:rsidR="00A85E45" w:rsidRPr="00A822E2">
        <w:rPr>
          <w:rFonts w:cs="Times New Roman"/>
          <w:color w:val="000000"/>
          <w:szCs w:val="28"/>
          <w:highlight w:val="cyan"/>
          <w:lang w:val="nl-NL"/>
        </w:rPr>
        <w:t>Tổ</w:t>
      </w:r>
      <w:r w:rsidRPr="00A822E2">
        <w:rPr>
          <w:rFonts w:cs="Times New Roman"/>
          <w:color w:val="000000"/>
          <w:szCs w:val="28"/>
          <w:highlight w:val="cyan"/>
          <w:lang w:val="nl-NL"/>
        </w:rPr>
        <w:t xml:space="preserve">. </w:t>
      </w:r>
    </w:p>
    <w:p w14:paraId="4707044F" w14:textId="42BC551B" w:rsidR="003446C3" w:rsidRPr="00A822E2" w:rsidRDefault="003446C3" w:rsidP="00D11D31">
      <w:pPr>
        <w:spacing w:before="60" w:after="60" w:line="360" w:lineRule="exact"/>
        <w:ind w:firstLine="709"/>
        <w:jc w:val="both"/>
        <w:rPr>
          <w:rFonts w:cs="Times New Roman"/>
          <w:color w:val="000000"/>
          <w:szCs w:val="28"/>
          <w:highlight w:val="cyan"/>
          <w:lang w:val="nl-NL"/>
        </w:rPr>
      </w:pPr>
      <w:r w:rsidRPr="00A822E2">
        <w:rPr>
          <w:rFonts w:cs="Times New Roman"/>
          <w:color w:val="000000"/>
          <w:szCs w:val="28"/>
          <w:highlight w:val="cyan"/>
          <w:lang w:val="nl-NL"/>
        </w:rPr>
        <w:t xml:space="preserve">b) Thực hiện ký kết </w:t>
      </w:r>
    </w:p>
    <w:p w14:paraId="45CCA381" w14:textId="52A701E2" w:rsidR="00554A72" w:rsidRPr="00A822E2" w:rsidRDefault="00554A72" w:rsidP="00D11D31">
      <w:pPr>
        <w:spacing w:before="60" w:after="60" w:line="360" w:lineRule="exact"/>
        <w:ind w:firstLine="709"/>
        <w:jc w:val="both"/>
        <w:rPr>
          <w:rFonts w:cs="Times New Roman"/>
          <w:szCs w:val="28"/>
          <w:highlight w:val="cyan"/>
          <w:lang w:val="nl-NL"/>
        </w:rPr>
      </w:pPr>
      <w:r w:rsidRPr="00A822E2">
        <w:rPr>
          <w:rFonts w:cs="Times New Roman"/>
          <w:color w:val="000000"/>
          <w:szCs w:val="28"/>
          <w:highlight w:val="cyan"/>
          <w:lang w:val="nl-NL"/>
        </w:rPr>
        <w:t xml:space="preserve">Việc tổ chức thực hiện các nội dung ủy thác được NHCSXH và các tổ chức </w:t>
      </w:r>
      <w:r w:rsidR="002C7F3D" w:rsidRPr="00A822E2">
        <w:rPr>
          <w:rFonts w:eastAsia="Times New Roman" w:cs="Times New Roman"/>
          <w:color w:val="000000"/>
          <w:szCs w:val="28"/>
          <w:highlight w:val="cyan"/>
          <w:lang w:val="nl-NL"/>
        </w:rPr>
        <w:t>CT-XH</w:t>
      </w:r>
      <w:r w:rsidR="00666B7D" w:rsidRPr="00A822E2">
        <w:rPr>
          <w:rFonts w:cs="Times New Roman"/>
          <w:color w:val="000000"/>
          <w:szCs w:val="28"/>
          <w:highlight w:val="cyan"/>
          <w:lang w:val="nl-NL"/>
        </w:rPr>
        <w:t xml:space="preserve"> </w:t>
      </w:r>
      <w:r w:rsidRPr="00A822E2">
        <w:rPr>
          <w:rFonts w:cs="Times New Roman"/>
          <w:color w:val="000000"/>
          <w:szCs w:val="28"/>
          <w:highlight w:val="cyan"/>
          <w:lang w:val="nl-NL"/>
        </w:rPr>
        <w:t xml:space="preserve">triển khai ở cả 04 cấp, </w:t>
      </w:r>
      <w:r w:rsidR="003446C3" w:rsidRPr="00A822E2">
        <w:rPr>
          <w:rFonts w:cs="Times New Roman"/>
          <w:color w:val="000000"/>
          <w:szCs w:val="28"/>
          <w:highlight w:val="cyan"/>
          <w:lang w:val="nl-NL"/>
        </w:rPr>
        <w:t xml:space="preserve">thống nhất </w:t>
      </w:r>
      <w:r w:rsidRPr="00A822E2">
        <w:rPr>
          <w:rFonts w:cs="Times New Roman"/>
          <w:color w:val="000000"/>
          <w:szCs w:val="28"/>
          <w:highlight w:val="cyan"/>
          <w:lang w:val="nl-NL"/>
        </w:rPr>
        <w:t>từ</w:t>
      </w:r>
      <w:r w:rsidR="00674977" w:rsidRPr="00A822E2">
        <w:rPr>
          <w:rFonts w:cs="Times New Roman"/>
          <w:color w:val="000000"/>
          <w:szCs w:val="28"/>
          <w:highlight w:val="cyan"/>
          <w:lang w:val="nl-NL"/>
        </w:rPr>
        <w:t xml:space="preserve"> </w:t>
      </w:r>
      <w:r w:rsidR="00666B7D" w:rsidRPr="00A822E2">
        <w:rPr>
          <w:rFonts w:cs="Times New Roman"/>
          <w:color w:val="000000"/>
          <w:szCs w:val="28"/>
          <w:highlight w:val="cyan"/>
          <w:lang w:val="nl-NL"/>
        </w:rPr>
        <w:t>T</w:t>
      </w:r>
      <w:r w:rsidRPr="00A822E2">
        <w:rPr>
          <w:rFonts w:cs="Times New Roman"/>
          <w:color w:val="000000"/>
          <w:szCs w:val="28"/>
          <w:highlight w:val="cyan"/>
          <w:lang w:val="nl-NL"/>
        </w:rPr>
        <w:t xml:space="preserve">rung ương đến địa phương. Cụ thể: </w:t>
      </w:r>
    </w:p>
    <w:p w14:paraId="56A952BF" w14:textId="5D46AFA8" w:rsidR="00554A72" w:rsidRPr="00A822E2" w:rsidRDefault="00A22A3D" w:rsidP="00D11D31">
      <w:pPr>
        <w:spacing w:before="60" w:after="60" w:line="360" w:lineRule="exact"/>
        <w:ind w:firstLine="709"/>
        <w:jc w:val="both"/>
        <w:rPr>
          <w:rFonts w:cs="Times New Roman"/>
          <w:szCs w:val="28"/>
          <w:highlight w:val="cyan"/>
          <w:lang w:val="nl-NL"/>
        </w:rPr>
      </w:pPr>
      <w:r w:rsidRPr="00A822E2">
        <w:rPr>
          <w:rFonts w:cs="Times New Roman"/>
          <w:szCs w:val="28"/>
          <w:highlight w:val="cyan"/>
          <w:lang w:val="nl-NL"/>
        </w:rPr>
        <w:t>-</w:t>
      </w:r>
      <w:r w:rsidR="00554A72" w:rsidRPr="00A822E2">
        <w:rPr>
          <w:rFonts w:cs="Times New Roman"/>
          <w:szCs w:val="28"/>
          <w:highlight w:val="cyan"/>
          <w:lang w:val="nl-NL"/>
        </w:rPr>
        <w:t xml:space="preserve"> Cấ</w:t>
      </w:r>
      <w:r w:rsidR="00CA30F5" w:rsidRPr="00A822E2">
        <w:rPr>
          <w:rFonts w:cs="Times New Roman"/>
          <w:szCs w:val="28"/>
          <w:highlight w:val="cyan"/>
          <w:lang w:val="nl-NL"/>
        </w:rPr>
        <w:t xml:space="preserve">p </w:t>
      </w:r>
      <w:r w:rsidR="003446C3" w:rsidRPr="00A822E2">
        <w:rPr>
          <w:rFonts w:cs="Times New Roman"/>
          <w:szCs w:val="28"/>
          <w:highlight w:val="cyan"/>
          <w:lang w:val="nl-NL"/>
        </w:rPr>
        <w:t>t</w:t>
      </w:r>
      <w:r w:rsidR="00554A72" w:rsidRPr="00A822E2">
        <w:rPr>
          <w:rFonts w:cs="Times New Roman"/>
          <w:szCs w:val="28"/>
          <w:highlight w:val="cyan"/>
          <w:lang w:val="nl-NL"/>
        </w:rPr>
        <w:t xml:space="preserve">rung ương: NHCSXH ký </w:t>
      </w:r>
      <w:r w:rsidR="00554A72" w:rsidRPr="00A822E2">
        <w:rPr>
          <w:rFonts w:cs="Times New Roman"/>
          <w:i/>
          <w:szCs w:val="28"/>
          <w:highlight w:val="cyan"/>
          <w:lang w:val="nl-NL"/>
        </w:rPr>
        <w:t>“Văn bản thỏa thuận về việc thực hiện ủy thác cho vay vốn đối với hộ nghèo và các đối tượng chính sách khác”</w:t>
      </w:r>
      <w:r w:rsidR="00554A72" w:rsidRPr="00A822E2">
        <w:rPr>
          <w:rFonts w:cs="Times New Roman"/>
          <w:szCs w:val="28"/>
          <w:highlight w:val="cyan"/>
          <w:lang w:val="nl-NL"/>
        </w:rPr>
        <w:t xml:space="preserve"> với 04 tổ chức </w:t>
      </w:r>
      <w:r w:rsidR="002C7F3D" w:rsidRPr="00A822E2">
        <w:rPr>
          <w:rFonts w:eastAsia="Times New Roman" w:cs="Times New Roman"/>
          <w:color w:val="000000"/>
          <w:szCs w:val="28"/>
          <w:highlight w:val="cyan"/>
          <w:lang w:val="nl-NL"/>
        </w:rPr>
        <w:t>CT-XH</w:t>
      </w:r>
      <w:r w:rsidR="003446C3" w:rsidRPr="00A822E2">
        <w:rPr>
          <w:rFonts w:cs="Times New Roman"/>
          <w:color w:val="000000"/>
          <w:szCs w:val="28"/>
          <w:highlight w:val="cyan"/>
          <w:lang w:val="nl-NL"/>
        </w:rPr>
        <w:t xml:space="preserve"> </w:t>
      </w:r>
      <w:r w:rsidR="00554A72" w:rsidRPr="00A822E2">
        <w:rPr>
          <w:rFonts w:cs="Times New Roman"/>
          <w:szCs w:val="28"/>
          <w:highlight w:val="cyan"/>
          <w:lang w:val="nl-NL"/>
        </w:rPr>
        <w:t>cấ</w:t>
      </w:r>
      <w:r w:rsidR="00CA30F5" w:rsidRPr="00A822E2">
        <w:rPr>
          <w:rFonts w:cs="Times New Roman"/>
          <w:szCs w:val="28"/>
          <w:highlight w:val="cyan"/>
          <w:lang w:val="nl-NL"/>
        </w:rPr>
        <w:t xml:space="preserve">p </w:t>
      </w:r>
      <w:r w:rsidR="00666B7D" w:rsidRPr="00A822E2">
        <w:rPr>
          <w:rFonts w:cs="Times New Roman"/>
          <w:szCs w:val="28"/>
          <w:highlight w:val="cyan"/>
          <w:lang w:val="nl-NL"/>
        </w:rPr>
        <w:t>T</w:t>
      </w:r>
      <w:r w:rsidR="00554A72" w:rsidRPr="00A822E2">
        <w:rPr>
          <w:rFonts w:cs="Times New Roman"/>
          <w:szCs w:val="28"/>
          <w:highlight w:val="cyan"/>
          <w:lang w:val="nl-NL"/>
        </w:rPr>
        <w:t xml:space="preserve">rung ương. </w:t>
      </w:r>
    </w:p>
    <w:p w14:paraId="38D83CC8" w14:textId="1C29F3F1" w:rsidR="00554A72" w:rsidRPr="00A822E2" w:rsidRDefault="00A22A3D" w:rsidP="00D11D31">
      <w:pPr>
        <w:spacing w:before="60" w:after="60" w:line="360" w:lineRule="exact"/>
        <w:ind w:firstLine="709"/>
        <w:jc w:val="both"/>
        <w:rPr>
          <w:rFonts w:cs="Times New Roman"/>
          <w:szCs w:val="28"/>
          <w:highlight w:val="cyan"/>
          <w:lang w:val="nl-NL"/>
        </w:rPr>
      </w:pPr>
      <w:r w:rsidRPr="00A822E2">
        <w:rPr>
          <w:rFonts w:cs="Times New Roman"/>
          <w:szCs w:val="28"/>
          <w:highlight w:val="cyan"/>
          <w:lang w:val="nl-NL"/>
        </w:rPr>
        <w:t>-</w:t>
      </w:r>
      <w:r w:rsidR="00554A72" w:rsidRPr="00A822E2">
        <w:rPr>
          <w:rFonts w:cs="Times New Roman"/>
          <w:szCs w:val="28"/>
          <w:highlight w:val="cyan"/>
          <w:lang w:val="nl-NL"/>
        </w:rPr>
        <w:t xml:space="preserve"> Cấp tỉnh: Giám đốc Chi nhánh NHCSXH cấp tỉnh ký kết </w:t>
      </w:r>
      <w:r w:rsidR="00554A72" w:rsidRPr="00A822E2">
        <w:rPr>
          <w:rFonts w:cs="Times New Roman"/>
          <w:i/>
          <w:szCs w:val="28"/>
          <w:highlight w:val="cyan"/>
          <w:lang w:val="nl-NL"/>
        </w:rPr>
        <w:t>“Văn bản liên tịch về việc thực hiện ủy thác cho vay vốn đối với hộ nghèo và các đối tượng chính sách khác”</w:t>
      </w:r>
      <w:r w:rsidR="00554A72" w:rsidRPr="00A822E2">
        <w:rPr>
          <w:rFonts w:cs="Times New Roman"/>
          <w:szCs w:val="28"/>
          <w:highlight w:val="cyan"/>
          <w:lang w:val="nl-NL"/>
        </w:rPr>
        <w:t xml:space="preserve"> với 04 tổ chức </w:t>
      </w:r>
      <w:r w:rsidR="002C7F3D" w:rsidRPr="00A822E2">
        <w:rPr>
          <w:rFonts w:eastAsia="Times New Roman" w:cs="Times New Roman"/>
          <w:color w:val="000000"/>
          <w:szCs w:val="28"/>
          <w:highlight w:val="cyan"/>
          <w:lang w:val="nl-NL"/>
        </w:rPr>
        <w:t>CT-XH</w:t>
      </w:r>
      <w:r w:rsidR="003446C3" w:rsidRPr="00A822E2">
        <w:rPr>
          <w:rFonts w:cs="Times New Roman"/>
          <w:color w:val="000000"/>
          <w:szCs w:val="28"/>
          <w:highlight w:val="cyan"/>
          <w:lang w:val="nl-NL"/>
        </w:rPr>
        <w:t xml:space="preserve"> </w:t>
      </w:r>
      <w:r w:rsidR="00554A72" w:rsidRPr="00A822E2">
        <w:rPr>
          <w:rFonts w:cs="Times New Roman"/>
          <w:szCs w:val="28"/>
          <w:highlight w:val="cyan"/>
          <w:lang w:val="nl-NL"/>
        </w:rPr>
        <w:t>cấp tỉnh.</w:t>
      </w:r>
    </w:p>
    <w:p w14:paraId="5AA0A4DD" w14:textId="382548F0" w:rsidR="00554A72" w:rsidRPr="00A822E2" w:rsidRDefault="00A22A3D" w:rsidP="00D11D31">
      <w:pPr>
        <w:spacing w:before="60" w:after="60" w:line="360" w:lineRule="exact"/>
        <w:ind w:firstLine="709"/>
        <w:jc w:val="both"/>
        <w:rPr>
          <w:rFonts w:cs="Times New Roman"/>
          <w:szCs w:val="28"/>
          <w:highlight w:val="cyan"/>
          <w:lang w:val="nl-NL"/>
        </w:rPr>
      </w:pPr>
      <w:r w:rsidRPr="00A822E2">
        <w:rPr>
          <w:rFonts w:cs="Times New Roman"/>
          <w:szCs w:val="28"/>
          <w:highlight w:val="cyan"/>
          <w:lang w:val="nl-NL"/>
        </w:rPr>
        <w:t xml:space="preserve">- </w:t>
      </w:r>
      <w:r w:rsidR="00554A72" w:rsidRPr="00A822E2">
        <w:rPr>
          <w:rFonts w:cs="Times New Roman"/>
          <w:szCs w:val="28"/>
          <w:highlight w:val="cyan"/>
          <w:lang w:val="nl-NL"/>
        </w:rPr>
        <w:t>Cấp huyện, xã: Giám đốc NHCSXH nơi cho vay ký kết 02 loại văn bản: “</w:t>
      </w:r>
      <w:r w:rsidR="00554A72" w:rsidRPr="00A822E2">
        <w:rPr>
          <w:rFonts w:cs="Times New Roman"/>
          <w:i/>
          <w:szCs w:val="28"/>
          <w:highlight w:val="cyan"/>
          <w:lang w:val="nl-NL"/>
        </w:rPr>
        <w:t xml:space="preserve">Văn bản Liên tịch </w:t>
      </w:r>
      <w:r w:rsidR="00554A72" w:rsidRPr="00A822E2">
        <w:rPr>
          <w:rFonts w:cs="Times New Roman"/>
          <w:i/>
          <w:color w:val="000000"/>
          <w:szCs w:val="28"/>
          <w:highlight w:val="cyan"/>
          <w:lang w:val="nl-NL"/>
        </w:rPr>
        <w:t>về việc thực hiện ủy thác cho vay vốn đối với hộ nghèo và các đối tượng chính sách khác”</w:t>
      </w:r>
      <w:r w:rsidR="00554A72" w:rsidRPr="00A822E2">
        <w:rPr>
          <w:rFonts w:cs="Times New Roman"/>
          <w:color w:val="000000"/>
          <w:szCs w:val="28"/>
          <w:highlight w:val="cyan"/>
          <w:lang w:val="nl-NL"/>
        </w:rPr>
        <w:t xml:space="preserve"> với 04 tổ chức </w:t>
      </w:r>
      <w:r w:rsidR="002C7F3D" w:rsidRPr="00A822E2">
        <w:rPr>
          <w:rFonts w:eastAsia="Times New Roman" w:cs="Times New Roman"/>
          <w:color w:val="000000"/>
          <w:szCs w:val="28"/>
          <w:highlight w:val="cyan"/>
          <w:lang w:val="nl-NL"/>
        </w:rPr>
        <w:t>CT-XH</w:t>
      </w:r>
      <w:r w:rsidR="003446C3" w:rsidRPr="00A822E2">
        <w:rPr>
          <w:rFonts w:cs="Times New Roman"/>
          <w:color w:val="000000"/>
          <w:szCs w:val="28"/>
          <w:highlight w:val="cyan"/>
          <w:lang w:val="nl-NL"/>
        </w:rPr>
        <w:t xml:space="preserve"> </w:t>
      </w:r>
      <w:r w:rsidR="00554A72" w:rsidRPr="00A822E2">
        <w:rPr>
          <w:rFonts w:cs="Times New Roman"/>
          <w:color w:val="000000"/>
          <w:szCs w:val="28"/>
          <w:highlight w:val="cyan"/>
          <w:lang w:val="nl-NL"/>
        </w:rPr>
        <w:t>cấp huyện</w:t>
      </w:r>
      <w:r w:rsidR="00554A72" w:rsidRPr="00A822E2">
        <w:rPr>
          <w:rFonts w:cs="Times New Roman"/>
          <w:szCs w:val="28"/>
          <w:highlight w:val="cyan"/>
          <w:lang w:val="nl-NL"/>
        </w:rPr>
        <w:t>; “</w:t>
      </w:r>
      <w:r w:rsidR="00554A72" w:rsidRPr="00A822E2">
        <w:rPr>
          <w:rFonts w:cs="Times New Roman"/>
          <w:i/>
          <w:szCs w:val="28"/>
          <w:highlight w:val="cyan"/>
          <w:lang w:val="nl-NL"/>
        </w:rPr>
        <w:t xml:space="preserve">Hợp đồng ủy thác </w:t>
      </w:r>
      <w:r w:rsidR="00554A72" w:rsidRPr="00A822E2">
        <w:rPr>
          <w:rFonts w:cs="Times New Roman"/>
          <w:i/>
          <w:color w:val="000000"/>
          <w:szCs w:val="28"/>
          <w:highlight w:val="cyan"/>
          <w:lang w:val="nl-NL"/>
        </w:rPr>
        <w:t>về việc cho vay vốn đối với hộ nghèo và các đối tượng chính sách khác”</w:t>
      </w:r>
      <w:r w:rsidR="00554A72" w:rsidRPr="00A822E2">
        <w:rPr>
          <w:rFonts w:cs="Times New Roman"/>
          <w:color w:val="000000"/>
          <w:szCs w:val="28"/>
          <w:highlight w:val="cyan"/>
          <w:lang w:val="nl-NL"/>
        </w:rPr>
        <w:t xml:space="preserve"> với các tổ chức </w:t>
      </w:r>
      <w:r w:rsidR="002C7F3D" w:rsidRPr="00A822E2">
        <w:rPr>
          <w:rFonts w:eastAsia="Times New Roman" w:cs="Times New Roman"/>
          <w:color w:val="000000"/>
          <w:szCs w:val="28"/>
          <w:highlight w:val="cyan"/>
          <w:lang w:val="nl-NL"/>
        </w:rPr>
        <w:t>CT-XH</w:t>
      </w:r>
      <w:r w:rsidR="003446C3" w:rsidRPr="00A822E2">
        <w:rPr>
          <w:rFonts w:cs="Times New Roman"/>
          <w:color w:val="000000"/>
          <w:szCs w:val="28"/>
          <w:highlight w:val="cyan"/>
          <w:lang w:val="nl-NL"/>
        </w:rPr>
        <w:t xml:space="preserve"> </w:t>
      </w:r>
      <w:r w:rsidR="00554A72" w:rsidRPr="00A822E2">
        <w:rPr>
          <w:rFonts w:cs="Times New Roman"/>
          <w:color w:val="000000"/>
          <w:szCs w:val="28"/>
          <w:highlight w:val="cyan"/>
          <w:lang w:val="nl-NL"/>
        </w:rPr>
        <w:t>cấp xã</w:t>
      </w:r>
      <w:r w:rsidR="00554A72" w:rsidRPr="00A822E2">
        <w:rPr>
          <w:rFonts w:cs="Times New Roman"/>
          <w:szCs w:val="28"/>
          <w:highlight w:val="cyan"/>
          <w:lang w:val="nl-NL"/>
        </w:rPr>
        <w:t>.</w:t>
      </w:r>
    </w:p>
    <w:p w14:paraId="000A5D8C" w14:textId="0ADEFA04" w:rsidR="003446C3" w:rsidRPr="00A822E2" w:rsidRDefault="003446C3" w:rsidP="00D11D31">
      <w:pPr>
        <w:spacing w:before="60" w:after="60" w:line="360" w:lineRule="exact"/>
        <w:ind w:firstLine="720"/>
        <w:jc w:val="both"/>
        <w:rPr>
          <w:rFonts w:cs="Times New Roman"/>
          <w:color w:val="000000"/>
          <w:spacing w:val="-4"/>
          <w:szCs w:val="28"/>
          <w:highlight w:val="cyan"/>
          <w:lang w:val="nl-NL"/>
        </w:rPr>
      </w:pPr>
      <w:r w:rsidRPr="00A822E2">
        <w:rPr>
          <w:rFonts w:eastAsia="Times New Roman" w:cs="Times New Roman"/>
          <w:color w:val="000000"/>
          <w:spacing w:val="-4"/>
          <w:szCs w:val="28"/>
          <w:highlight w:val="cyan"/>
          <w:lang w:val="pl-PL"/>
        </w:rPr>
        <w:t xml:space="preserve">c) Công tác kiểm tra, giám sát hoạt động ủy thác của các tổ chức </w:t>
      </w:r>
      <w:r w:rsidR="002C7F3D" w:rsidRPr="00A822E2">
        <w:rPr>
          <w:rFonts w:eastAsia="Times New Roman" w:cs="Times New Roman"/>
          <w:color w:val="000000"/>
          <w:spacing w:val="-4"/>
          <w:szCs w:val="28"/>
          <w:highlight w:val="cyan"/>
          <w:lang w:val="nl-NL"/>
        </w:rPr>
        <w:t>CT-XH</w:t>
      </w:r>
      <w:r w:rsidRPr="00A822E2">
        <w:rPr>
          <w:rFonts w:cs="Times New Roman"/>
          <w:color w:val="000000"/>
          <w:spacing w:val="-4"/>
          <w:szCs w:val="28"/>
          <w:highlight w:val="cyan"/>
          <w:lang w:val="nl-NL"/>
        </w:rPr>
        <w:t xml:space="preserve">: </w:t>
      </w:r>
    </w:p>
    <w:p w14:paraId="5FE194D0" w14:textId="131E3C8E" w:rsidR="00554A72" w:rsidRPr="00A822E2" w:rsidRDefault="00554A72" w:rsidP="00D11D31">
      <w:pPr>
        <w:spacing w:before="60" w:after="60" w:line="360" w:lineRule="exact"/>
        <w:ind w:firstLine="720"/>
        <w:jc w:val="both"/>
        <w:rPr>
          <w:rFonts w:eastAsia="Times New Roman" w:cs="Times New Roman"/>
          <w:color w:val="000000"/>
          <w:szCs w:val="28"/>
          <w:highlight w:val="cyan"/>
          <w:lang w:val="pl-PL"/>
        </w:rPr>
      </w:pPr>
      <w:r w:rsidRPr="00A822E2">
        <w:rPr>
          <w:rFonts w:eastAsia="Times New Roman" w:cs="Times New Roman"/>
          <w:color w:val="000000"/>
          <w:szCs w:val="28"/>
          <w:highlight w:val="cyan"/>
          <w:lang w:val="pl-PL"/>
        </w:rPr>
        <w:t xml:space="preserve">- Hàng năm, </w:t>
      </w:r>
      <w:r w:rsidR="003446C3" w:rsidRPr="00A822E2">
        <w:rPr>
          <w:rFonts w:eastAsia="Times New Roman" w:cs="Times New Roman"/>
          <w:color w:val="000000"/>
          <w:szCs w:val="28"/>
          <w:highlight w:val="cyan"/>
          <w:lang w:val="pl-PL"/>
        </w:rPr>
        <w:t xml:space="preserve">từng cấp </w:t>
      </w:r>
      <w:r w:rsidRPr="00A822E2">
        <w:rPr>
          <w:rFonts w:eastAsia="Times New Roman" w:cs="Times New Roman"/>
          <w:color w:val="000000"/>
          <w:szCs w:val="28"/>
          <w:highlight w:val="cyan"/>
          <w:lang w:val="pl-PL"/>
        </w:rPr>
        <w:t xml:space="preserve">tổ chức </w:t>
      </w:r>
      <w:r w:rsidR="002C7F3D" w:rsidRPr="00A822E2">
        <w:rPr>
          <w:rFonts w:eastAsia="Times New Roman" w:cs="Times New Roman"/>
          <w:color w:val="000000"/>
          <w:szCs w:val="28"/>
          <w:highlight w:val="cyan"/>
          <w:lang w:val="nl-NL"/>
        </w:rPr>
        <w:t>CT-XH</w:t>
      </w:r>
      <w:r w:rsidR="00666B7D" w:rsidRPr="00A822E2">
        <w:rPr>
          <w:rFonts w:eastAsia="Times New Roman" w:cs="Times New Roman"/>
          <w:color w:val="000000"/>
          <w:szCs w:val="28"/>
          <w:highlight w:val="cyan"/>
          <w:lang w:val="pl-PL"/>
        </w:rPr>
        <w:t xml:space="preserve"> </w:t>
      </w:r>
      <w:r w:rsidRPr="00A822E2">
        <w:rPr>
          <w:rFonts w:eastAsia="Times New Roman" w:cs="Times New Roman"/>
          <w:color w:val="000000"/>
          <w:szCs w:val="28"/>
          <w:highlight w:val="cyan"/>
          <w:lang w:val="pl-PL"/>
        </w:rPr>
        <w:t xml:space="preserve">nhận ủy thác </w:t>
      </w:r>
      <w:r w:rsidR="00666B7D" w:rsidRPr="00A822E2">
        <w:rPr>
          <w:rFonts w:eastAsia="Times New Roman" w:cs="Times New Roman"/>
          <w:color w:val="000000"/>
          <w:szCs w:val="28"/>
          <w:highlight w:val="cyan"/>
          <w:lang w:val="pl-PL"/>
        </w:rPr>
        <w:t xml:space="preserve">phải </w:t>
      </w:r>
      <w:r w:rsidRPr="00A822E2">
        <w:rPr>
          <w:rFonts w:eastAsia="Times New Roman" w:cs="Times New Roman"/>
          <w:color w:val="000000"/>
          <w:szCs w:val="28"/>
          <w:highlight w:val="cyan"/>
          <w:lang w:val="pl-PL"/>
        </w:rPr>
        <w:t>xây dựng kế hoạc</w:t>
      </w:r>
      <w:r w:rsidR="003446C3" w:rsidRPr="00A822E2">
        <w:rPr>
          <w:rFonts w:eastAsia="Times New Roman" w:cs="Times New Roman"/>
          <w:color w:val="000000"/>
          <w:szCs w:val="28"/>
          <w:highlight w:val="cyan"/>
          <w:lang w:val="pl-PL"/>
        </w:rPr>
        <w:t xml:space="preserve">h kiểm tra, giám sát hoạt động </w:t>
      </w:r>
      <w:r w:rsidRPr="00A822E2">
        <w:rPr>
          <w:rFonts w:eastAsia="Times New Roman" w:cs="Times New Roman"/>
          <w:color w:val="000000"/>
          <w:szCs w:val="28"/>
          <w:highlight w:val="cyan"/>
          <w:lang w:val="pl-PL"/>
        </w:rPr>
        <w:t xml:space="preserve">ủy thác. Thông báo kết quả kiểm tra cho NHCSXH cùng cấp và tổ chức </w:t>
      </w:r>
      <w:r w:rsidR="002C7F3D" w:rsidRPr="00A822E2">
        <w:rPr>
          <w:rFonts w:eastAsia="Times New Roman" w:cs="Times New Roman"/>
          <w:color w:val="000000"/>
          <w:szCs w:val="28"/>
          <w:highlight w:val="cyan"/>
          <w:lang w:val="nl-NL"/>
        </w:rPr>
        <w:t>CT-XH</w:t>
      </w:r>
      <w:r w:rsidR="00666B7D" w:rsidRPr="00A822E2">
        <w:rPr>
          <w:rFonts w:eastAsia="Times New Roman" w:cs="Times New Roman"/>
          <w:color w:val="000000"/>
          <w:szCs w:val="28"/>
          <w:highlight w:val="cyan"/>
          <w:lang w:val="pl-PL"/>
        </w:rPr>
        <w:t xml:space="preserve"> </w:t>
      </w:r>
      <w:r w:rsidRPr="00A822E2">
        <w:rPr>
          <w:rFonts w:eastAsia="Times New Roman" w:cs="Times New Roman"/>
          <w:color w:val="000000"/>
          <w:szCs w:val="28"/>
          <w:highlight w:val="cyan"/>
          <w:lang w:val="pl-PL"/>
        </w:rPr>
        <w:t>cấp trên để theo dõi và phối hợp khi cần thiết. Kế hoạch kiểm tra phải đảm bảo</w:t>
      </w:r>
      <w:r w:rsidR="00666B7D" w:rsidRPr="00A822E2">
        <w:rPr>
          <w:rFonts w:eastAsia="Times New Roman" w:cs="Times New Roman"/>
          <w:color w:val="000000"/>
          <w:szCs w:val="28"/>
          <w:highlight w:val="cyan"/>
          <w:lang w:val="pl-PL"/>
        </w:rPr>
        <w:t xml:space="preserve"> các yêu cầu</w:t>
      </w:r>
      <w:r w:rsidRPr="00A822E2">
        <w:rPr>
          <w:rFonts w:eastAsia="Times New Roman" w:cs="Times New Roman"/>
          <w:color w:val="000000"/>
          <w:szCs w:val="28"/>
          <w:highlight w:val="cyan"/>
          <w:lang w:val="pl-PL"/>
        </w:rPr>
        <w:t xml:space="preserve"> sau: </w:t>
      </w:r>
    </w:p>
    <w:p w14:paraId="6C16EA4B" w14:textId="3769CB96" w:rsidR="00554A72" w:rsidRPr="00A822E2" w:rsidRDefault="00554A72" w:rsidP="00D11D31">
      <w:pPr>
        <w:spacing w:before="60" w:after="60" w:line="360" w:lineRule="exact"/>
        <w:ind w:firstLine="720"/>
        <w:jc w:val="both"/>
        <w:rPr>
          <w:rFonts w:eastAsia="Times New Roman" w:cs="Times New Roman"/>
          <w:color w:val="000000"/>
          <w:szCs w:val="28"/>
          <w:highlight w:val="cyan"/>
          <w:lang w:val="pl-PL"/>
        </w:rPr>
      </w:pPr>
      <w:r w:rsidRPr="00A822E2">
        <w:rPr>
          <w:rFonts w:eastAsia="Times New Roman" w:cs="Times New Roman"/>
          <w:color w:val="000000"/>
          <w:szCs w:val="28"/>
          <w:highlight w:val="cyan"/>
          <w:lang w:val="pl-PL"/>
        </w:rPr>
        <w:t>+ Cấp</w:t>
      </w:r>
      <w:r w:rsidR="0030343F" w:rsidRPr="00A822E2">
        <w:rPr>
          <w:rFonts w:eastAsia="Times New Roman" w:cs="Times New Roman"/>
          <w:color w:val="000000"/>
          <w:szCs w:val="28"/>
          <w:highlight w:val="cyan"/>
          <w:lang w:val="pl-PL"/>
        </w:rPr>
        <w:t xml:space="preserve"> </w:t>
      </w:r>
      <w:r w:rsidR="003446C3" w:rsidRPr="00A822E2">
        <w:rPr>
          <w:rFonts w:eastAsia="Times New Roman" w:cs="Times New Roman"/>
          <w:color w:val="000000"/>
          <w:szCs w:val="28"/>
          <w:highlight w:val="cyan"/>
          <w:lang w:val="pl-PL"/>
        </w:rPr>
        <w:t>t</w:t>
      </w:r>
      <w:r w:rsidRPr="00A822E2">
        <w:rPr>
          <w:rFonts w:eastAsia="Times New Roman" w:cs="Times New Roman"/>
          <w:color w:val="000000"/>
          <w:szCs w:val="28"/>
          <w:highlight w:val="cyan"/>
          <w:lang w:val="pl-PL"/>
        </w:rPr>
        <w:t xml:space="preserve">rung ương: Tổ chức kiểm tra ít nhất 25% tổ chức </w:t>
      </w:r>
      <w:r w:rsidR="002C7F3D" w:rsidRPr="00A822E2">
        <w:rPr>
          <w:rFonts w:eastAsia="Times New Roman" w:cs="Times New Roman"/>
          <w:color w:val="000000"/>
          <w:szCs w:val="28"/>
          <w:highlight w:val="cyan"/>
          <w:lang w:val="pl-PL"/>
        </w:rPr>
        <w:t>CT-XH</w:t>
      </w:r>
      <w:r w:rsidR="00666B7D" w:rsidRPr="00A822E2">
        <w:rPr>
          <w:rFonts w:eastAsia="Times New Roman" w:cs="Times New Roman"/>
          <w:color w:val="000000"/>
          <w:szCs w:val="28"/>
          <w:highlight w:val="cyan"/>
          <w:lang w:val="pl-PL"/>
        </w:rPr>
        <w:t xml:space="preserve"> </w:t>
      </w:r>
      <w:r w:rsidRPr="00A822E2">
        <w:rPr>
          <w:rFonts w:eastAsia="Times New Roman" w:cs="Times New Roman"/>
          <w:color w:val="000000"/>
          <w:szCs w:val="28"/>
          <w:highlight w:val="cyan"/>
          <w:lang w:val="pl-PL"/>
        </w:rPr>
        <w:t xml:space="preserve">cấp tỉnh; tại mỗi tỉnh được kiểm tra phải kiểm tra ít nhất 01 huyện, 01 xã, 01 </w:t>
      </w:r>
      <w:r w:rsidR="00A85E45" w:rsidRPr="00A822E2">
        <w:rPr>
          <w:rFonts w:eastAsia="Times New Roman" w:cs="Times New Roman"/>
          <w:color w:val="000000"/>
          <w:szCs w:val="28"/>
          <w:highlight w:val="cyan"/>
          <w:lang w:val="pl-PL"/>
        </w:rPr>
        <w:t>Tổ</w:t>
      </w:r>
      <w:r w:rsidRPr="00A822E2">
        <w:rPr>
          <w:rFonts w:eastAsia="Times New Roman" w:cs="Times New Roman"/>
          <w:color w:val="000000"/>
          <w:szCs w:val="28"/>
          <w:highlight w:val="cyan"/>
          <w:lang w:val="pl-PL"/>
        </w:rPr>
        <w:t>.</w:t>
      </w:r>
    </w:p>
    <w:p w14:paraId="46272D51" w14:textId="483C6B34" w:rsidR="00554A72" w:rsidRPr="00A822E2" w:rsidRDefault="00554A72" w:rsidP="00D11D31">
      <w:pPr>
        <w:spacing w:before="60" w:after="60" w:line="360" w:lineRule="exact"/>
        <w:ind w:firstLine="720"/>
        <w:jc w:val="both"/>
        <w:rPr>
          <w:rFonts w:eastAsia="Times New Roman" w:cs="Times New Roman"/>
          <w:color w:val="000000"/>
          <w:szCs w:val="28"/>
          <w:highlight w:val="cyan"/>
          <w:lang w:val="pl-PL"/>
        </w:rPr>
      </w:pPr>
      <w:r w:rsidRPr="00A822E2">
        <w:rPr>
          <w:rFonts w:eastAsia="Times New Roman" w:cs="Times New Roman"/>
          <w:color w:val="000000"/>
          <w:szCs w:val="28"/>
          <w:highlight w:val="cyan"/>
          <w:lang w:val="pl-PL"/>
        </w:rPr>
        <w:t xml:space="preserve">+ Cấp tỉnh: Tổ chức kiểm tra 100% tổ chức </w:t>
      </w:r>
      <w:r w:rsidR="002C7F3D" w:rsidRPr="00A822E2">
        <w:rPr>
          <w:rFonts w:eastAsia="Times New Roman" w:cs="Times New Roman"/>
          <w:color w:val="000000"/>
          <w:szCs w:val="28"/>
          <w:highlight w:val="cyan"/>
          <w:lang w:val="pl-PL"/>
        </w:rPr>
        <w:t>CT-XH</w:t>
      </w:r>
      <w:r w:rsidR="003446C3" w:rsidRPr="00A822E2">
        <w:rPr>
          <w:rFonts w:eastAsia="Times New Roman" w:cs="Times New Roman"/>
          <w:color w:val="000000"/>
          <w:szCs w:val="28"/>
          <w:highlight w:val="cyan"/>
          <w:lang w:val="pl-PL"/>
        </w:rPr>
        <w:t xml:space="preserve"> </w:t>
      </w:r>
      <w:r w:rsidRPr="00A822E2">
        <w:rPr>
          <w:rFonts w:eastAsia="Times New Roman" w:cs="Times New Roman"/>
          <w:color w:val="000000"/>
          <w:szCs w:val="28"/>
          <w:highlight w:val="cyan"/>
          <w:lang w:val="pl-PL"/>
        </w:rPr>
        <w:t xml:space="preserve">cấp huyện; tại mỗi huyện được kiểm tra phải kiểm tra ít nhất 01 xã, 01 </w:t>
      </w:r>
      <w:r w:rsidR="00A85E45" w:rsidRPr="00A822E2">
        <w:rPr>
          <w:rFonts w:eastAsia="Times New Roman" w:cs="Times New Roman"/>
          <w:color w:val="000000"/>
          <w:szCs w:val="28"/>
          <w:highlight w:val="cyan"/>
          <w:lang w:val="pl-PL"/>
        </w:rPr>
        <w:t>Tổ</w:t>
      </w:r>
      <w:r w:rsidRPr="00A822E2">
        <w:rPr>
          <w:rFonts w:eastAsia="Times New Roman" w:cs="Times New Roman"/>
          <w:color w:val="000000"/>
          <w:szCs w:val="28"/>
          <w:highlight w:val="cyan"/>
          <w:lang w:val="pl-PL"/>
        </w:rPr>
        <w:t>.</w:t>
      </w:r>
    </w:p>
    <w:p w14:paraId="68024FD2" w14:textId="2BB9D439" w:rsidR="00554A72" w:rsidRPr="00A822E2" w:rsidRDefault="00554A72" w:rsidP="00D11D31">
      <w:pPr>
        <w:spacing w:before="60" w:after="60" w:line="360" w:lineRule="exact"/>
        <w:ind w:firstLine="720"/>
        <w:jc w:val="both"/>
        <w:rPr>
          <w:rFonts w:eastAsia="Times New Roman" w:cs="Times New Roman"/>
          <w:color w:val="000000"/>
          <w:szCs w:val="28"/>
          <w:highlight w:val="cyan"/>
          <w:lang w:val="pl-PL"/>
        </w:rPr>
      </w:pPr>
      <w:r w:rsidRPr="00A822E2">
        <w:rPr>
          <w:rFonts w:eastAsia="Times New Roman" w:cs="Times New Roman"/>
          <w:color w:val="000000"/>
          <w:szCs w:val="28"/>
          <w:highlight w:val="cyan"/>
          <w:lang w:val="pl-PL"/>
        </w:rPr>
        <w:t xml:space="preserve">+ Cấp huyện: Tổ chức kiểm tra 100% tổ chức </w:t>
      </w:r>
      <w:r w:rsidR="002C7F3D" w:rsidRPr="00A822E2">
        <w:rPr>
          <w:rFonts w:eastAsia="Times New Roman" w:cs="Times New Roman"/>
          <w:color w:val="000000"/>
          <w:szCs w:val="28"/>
          <w:highlight w:val="cyan"/>
          <w:lang w:val="pl-PL"/>
        </w:rPr>
        <w:t>CT-XH</w:t>
      </w:r>
      <w:r w:rsidR="003446C3" w:rsidRPr="00A822E2">
        <w:rPr>
          <w:rFonts w:eastAsia="Times New Roman" w:cs="Times New Roman"/>
          <w:color w:val="000000"/>
          <w:szCs w:val="28"/>
          <w:highlight w:val="cyan"/>
          <w:lang w:val="pl-PL"/>
        </w:rPr>
        <w:t xml:space="preserve"> </w:t>
      </w:r>
      <w:r w:rsidRPr="00A822E2">
        <w:rPr>
          <w:rFonts w:eastAsia="Times New Roman" w:cs="Times New Roman"/>
          <w:color w:val="000000"/>
          <w:szCs w:val="28"/>
          <w:highlight w:val="cyan"/>
          <w:lang w:val="pl-PL"/>
        </w:rPr>
        <w:t xml:space="preserve">cấp xã; tại mỗi xã được kiểm tra phải kiểm tra ít nhất 15% </w:t>
      </w:r>
      <w:r w:rsidR="00A85E45" w:rsidRPr="00A822E2">
        <w:rPr>
          <w:rFonts w:eastAsia="Times New Roman" w:cs="Times New Roman"/>
          <w:color w:val="000000"/>
          <w:szCs w:val="28"/>
          <w:highlight w:val="cyan"/>
          <w:lang w:val="pl-PL"/>
        </w:rPr>
        <w:t>Tổ</w:t>
      </w:r>
      <w:r w:rsidRPr="00A822E2">
        <w:rPr>
          <w:rFonts w:eastAsia="Times New Roman" w:cs="Times New Roman"/>
          <w:color w:val="000000"/>
          <w:szCs w:val="28"/>
          <w:highlight w:val="cyan"/>
          <w:lang w:val="pl-PL"/>
        </w:rPr>
        <w:t>.</w:t>
      </w:r>
    </w:p>
    <w:p w14:paraId="3BBD0B7F" w14:textId="77DF8E09" w:rsidR="00554A72" w:rsidRPr="00A822E2" w:rsidRDefault="00554A72" w:rsidP="00D11D31">
      <w:pPr>
        <w:spacing w:before="60" w:after="60" w:line="360" w:lineRule="exact"/>
        <w:ind w:firstLine="720"/>
        <w:jc w:val="both"/>
        <w:rPr>
          <w:rFonts w:eastAsia="Times New Roman" w:cs="Times New Roman"/>
          <w:color w:val="000000"/>
          <w:szCs w:val="28"/>
          <w:highlight w:val="cyan"/>
          <w:lang w:val="pl-PL"/>
        </w:rPr>
      </w:pPr>
      <w:r w:rsidRPr="00A822E2">
        <w:rPr>
          <w:rFonts w:eastAsia="Times New Roman" w:cs="Times New Roman"/>
          <w:color w:val="000000"/>
          <w:szCs w:val="28"/>
          <w:highlight w:val="cyan"/>
          <w:lang w:val="pl-PL"/>
        </w:rPr>
        <w:t xml:space="preserve">+ Cấp xã: Tổ chức kiểm tra 100% hoạt động </w:t>
      </w:r>
      <w:r w:rsidR="00A85E45" w:rsidRPr="00A822E2">
        <w:rPr>
          <w:rFonts w:eastAsia="Times New Roman" w:cs="Times New Roman"/>
          <w:color w:val="000000"/>
          <w:szCs w:val="28"/>
          <w:highlight w:val="cyan"/>
          <w:lang w:val="pl-PL"/>
        </w:rPr>
        <w:t>Tổ</w:t>
      </w:r>
      <w:r w:rsidRPr="00A822E2">
        <w:rPr>
          <w:rFonts w:eastAsia="Times New Roman" w:cs="Times New Roman"/>
          <w:color w:val="000000"/>
          <w:szCs w:val="28"/>
          <w:highlight w:val="cyan"/>
          <w:lang w:val="pl-PL"/>
        </w:rPr>
        <w:t xml:space="preserve">; tại mỗi </w:t>
      </w:r>
      <w:r w:rsidR="00A85E45" w:rsidRPr="00A822E2">
        <w:rPr>
          <w:rFonts w:eastAsia="Times New Roman" w:cs="Times New Roman"/>
          <w:color w:val="000000"/>
          <w:szCs w:val="28"/>
          <w:highlight w:val="cyan"/>
          <w:lang w:val="pl-PL"/>
        </w:rPr>
        <w:t>Tổ</w:t>
      </w:r>
      <w:r w:rsidRPr="00A822E2">
        <w:rPr>
          <w:rFonts w:eastAsia="Times New Roman" w:cs="Times New Roman"/>
          <w:color w:val="000000"/>
          <w:szCs w:val="28"/>
          <w:highlight w:val="cyan"/>
          <w:lang w:val="pl-PL"/>
        </w:rPr>
        <w:t xml:space="preserve"> được kiểm tra, phải kiểm tra ít nhất 05 hộ vay vốn để nắm tình hình sử dụng vốn vay NHCSXH.</w:t>
      </w:r>
    </w:p>
    <w:p w14:paraId="482C55C4" w14:textId="4D88C4CB" w:rsidR="003446C3" w:rsidRPr="00D81C36" w:rsidRDefault="00554A72" w:rsidP="00D11D31">
      <w:pPr>
        <w:spacing w:before="60" w:after="60" w:line="360" w:lineRule="exact"/>
        <w:ind w:firstLine="720"/>
        <w:jc w:val="both"/>
        <w:rPr>
          <w:rFonts w:eastAsia="Times New Roman" w:cs="Times New Roman"/>
          <w:color w:val="000000"/>
          <w:szCs w:val="28"/>
          <w:lang w:val="pl-PL"/>
        </w:rPr>
      </w:pPr>
      <w:r w:rsidRPr="00A822E2">
        <w:rPr>
          <w:rFonts w:cs="Times New Roman"/>
          <w:color w:val="000000"/>
          <w:szCs w:val="28"/>
          <w:highlight w:val="cyan"/>
          <w:lang w:val="pl-PL"/>
        </w:rPr>
        <w:t xml:space="preserve">- Việc tổ chức </w:t>
      </w:r>
      <w:r w:rsidR="002C7F3D" w:rsidRPr="00A822E2">
        <w:rPr>
          <w:rFonts w:eastAsia="Times New Roman" w:cs="Times New Roman"/>
          <w:color w:val="000000"/>
          <w:szCs w:val="28"/>
          <w:highlight w:val="cyan"/>
          <w:lang w:val="pl-PL"/>
        </w:rPr>
        <w:t>CT-XH</w:t>
      </w:r>
      <w:r w:rsidR="003446C3" w:rsidRPr="00A822E2">
        <w:rPr>
          <w:rFonts w:eastAsia="Times New Roman" w:cs="Times New Roman"/>
          <w:color w:val="000000"/>
          <w:szCs w:val="28"/>
          <w:highlight w:val="cyan"/>
          <w:lang w:val="pl-PL"/>
        </w:rPr>
        <w:t xml:space="preserve"> </w:t>
      </w:r>
      <w:r w:rsidRPr="00A822E2">
        <w:rPr>
          <w:rFonts w:cs="Times New Roman"/>
          <w:color w:val="000000"/>
          <w:szCs w:val="28"/>
          <w:highlight w:val="cyan"/>
          <w:lang w:val="pl-PL"/>
        </w:rPr>
        <w:t>nhận ủy thác không thực hiện đầy đủ các nội dung công việ</w:t>
      </w:r>
      <w:r w:rsidR="00CE53F3" w:rsidRPr="00A822E2">
        <w:rPr>
          <w:rFonts w:cs="Times New Roman"/>
          <w:color w:val="000000"/>
          <w:szCs w:val="28"/>
          <w:highlight w:val="cyan"/>
          <w:lang w:val="pl-PL"/>
        </w:rPr>
        <w:t>c trong V</w:t>
      </w:r>
      <w:r w:rsidRPr="00A822E2">
        <w:rPr>
          <w:rFonts w:cs="Times New Roman"/>
          <w:color w:val="000000"/>
          <w:szCs w:val="28"/>
          <w:highlight w:val="cyan"/>
          <w:lang w:val="pl-PL"/>
        </w:rPr>
        <w:t xml:space="preserve">ăn bản thỏa thuận, </w:t>
      </w:r>
      <w:r w:rsidR="00CE53F3" w:rsidRPr="00A822E2">
        <w:rPr>
          <w:rFonts w:cs="Times New Roman"/>
          <w:color w:val="000000"/>
          <w:szCs w:val="28"/>
          <w:highlight w:val="cyan"/>
          <w:lang w:val="pl-PL"/>
        </w:rPr>
        <w:t>H</w:t>
      </w:r>
      <w:r w:rsidRPr="00A822E2">
        <w:rPr>
          <w:rFonts w:cs="Times New Roman"/>
          <w:color w:val="000000"/>
          <w:szCs w:val="28"/>
          <w:highlight w:val="cyan"/>
          <w:lang w:val="pl-PL"/>
        </w:rPr>
        <w:t xml:space="preserve">ợp đồng ủy thác thì NHCSXH nơi cho vay đưa vào nội dung cuộc họp Ban đại diện HĐQT, đặc biệt là họp giao </w:t>
      </w:r>
      <w:r w:rsidRPr="00A822E2">
        <w:rPr>
          <w:rFonts w:cs="Times New Roman"/>
          <w:color w:val="000000"/>
          <w:szCs w:val="28"/>
          <w:highlight w:val="cyan"/>
          <w:lang w:val="pl-PL"/>
        </w:rPr>
        <w:lastRenderedPageBreak/>
        <w:t xml:space="preserve">ban giữa NHCSXH với tổ chức </w:t>
      </w:r>
      <w:r w:rsidR="002C7F3D" w:rsidRPr="00A822E2">
        <w:rPr>
          <w:rFonts w:eastAsia="Times New Roman" w:cs="Times New Roman"/>
          <w:color w:val="000000"/>
          <w:szCs w:val="28"/>
          <w:highlight w:val="cyan"/>
          <w:lang w:val="pl-PL"/>
        </w:rPr>
        <w:t>CT-XH</w:t>
      </w:r>
      <w:r w:rsidR="003446C3" w:rsidRPr="00A822E2">
        <w:rPr>
          <w:rFonts w:eastAsia="Times New Roman" w:cs="Times New Roman"/>
          <w:color w:val="000000"/>
          <w:szCs w:val="28"/>
          <w:highlight w:val="cyan"/>
          <w:lang w:val="pl-PL"/>
        </w:rPr>
        <w:t xml:space="preserve"> </w:t>
      </w:r>
      <w:r w:rsidRPr="00A822E2">
        <w:rPr>
          <w:rFonts w:cs="Times New Roman"/>
          <w:color w:val="000000"/>
          <w:szCs w:val="28"/>
          <w:highlight w:val="cyan"/>
          <w:lang w:val="pl-PL"/>
        </w:rPr>
        <w:t>tại cấp huyện, cấp xã theo định kỳ để trao đổi, rút kinh nghiệm và có biện pháp chấn chỉnh, đôn đốc; đồng thời phối hợp với cấp trên có văn bản chỉ đạo chấn chỉnh và đưa vào chỉ tiêu thi đua, khen thưởng, đánh giá theo định kỳ của hệ thống tổ chứ</w:t>
      </w:r>
      <w:r w:rsidR="003D7852" w:rsidRPr="00A822E2">
        <w:rPr>
          <w:rFonts w:cs="Times New Roman"/>
          <w:color w:val="000000"/>
          <w:szCs w:val="28"/>
          <w:highlight w:val="cyan"/>
          <w:lang w:val="pl-PL"/>
        </w:rPr>
        <w:t xml:space="preserve">c </w:t>
      </w:r>
      <w:r w:rsidR="002C7F3D" w:rsidRPr="00A822E2">
        <w:rPr>
          <w:rFonts w:eastAsia="Times New Roman" w:cs="Times New Roman"/>
          <w:color w:val="000000"/>
          <w:szCs w:val="28"/>
          <w:highlight w:val="cyan"/>
          <w:lang w:val="pl-PL"/>
        </w:rPr>
        <w:t>CT-XH</w:t>
      </w:r>
      <w:r w:rsidR="003446C3" w:rsidRPr="00A822E2">
        <w:rPr>
          <w:rFonts w:eastAsia="Times New Roman" w:cs="Times New Roman"/>
          <w:color w:val="000000"/>
          <w:szCs w:val="28"/>
          <w:highlight w:val="cyan"/>
          <w:lang w:val="pl-PL"/>
        </w:rPr>
        <w:t>.</w:t>
      </w:r>
    </w:p>
    <w:p w14:paraId="6007197D" w14:textId="7FE499FF" w:rsidR="00A52FA1" w:rsidRPr="00D81C36" w:rsidRDefault="00B612B5" w:rsidP="00D11D31">
      <w:pPr>
        <w:spacing w:before="60" w:after="60" w:line="360" w:lineRule="exact"/>
        <w:ind w:firstLine="720"/>
        <w:jc w:val="both"/>
        <w:rPr>
          <w:rFonts w:eastAsia="Times New Roman" w:cs="Times New Roman"/>
          <w:b/>
          <w:szCs w:val="28"/>
          <w:lang w:val="pl-PL"/>
        </w:rPr>
      </w:pPr>
      <w:r w:rsidRPr="00D81C36">
        <w:rPr>
          <w:rFonts w:eastAsia="Times New Roman" w:cs="Times New Roman"/>
          <w:b/>
          <w:szCs w:val="28"/>
          <w:lang w:val="pl-PL"/>
        </w:rPr>
        <w:t>4</w:t>
      </w:r>
      <w:r w:rsidR="00A52FA1" w:rsidRPr="00D81C36">
        <w:rPr>
          <w:rFonts w:eastAsia="Times New Roman" w:cs="Times New Roman"/>
          <w:b/>
          <w:szCs w:val="28"/>
          <w:lang w:val="pl-PL"/>
        </w:rPr>
        <w:t xml:space="preserve">. Hoạt động </w:t>
      </w:r>
      <w:r w:rsidR="009D6EB7" w:rsidRPr="00D81C36">
        <w:rPr>
          <w:rFonts w:eastAsia="Times New Roman" w:cs="Times New Roman"/>
          <w:b/>
          <w:szCs w:val="28"/>
          <w:lang w:val="pl-PL"/>
        </w:rPr>
        <w:t xml:space="preserve">của </w:t>
      </w:r>
      <w:r w:rsidR="00A52FA1" w:rsidRPr="00D81C36">
        <w:rPr>
          <w:rFonts w:eastAsia="Times New Roman" w:cs="Times New Roman"/>
          <w:b/>
          <w:szCs w:val="28"/>
          <w:lang w:val="pl-PL"/>
        </w:rPr>
        <w:t xml:space="preserve">Tổ Tiết kiệm và vay vốn </w:t>
      </w:r>
    </w:p>
    <w:p w14:paraId="0B69BE7C" w14:textId="503C0934" w:rsidR="00A52FA1" w:rsidRPr="00D81C36" w:rsidRDefault="008E6362" w:rsidP="00D11D31">
      <w:pPr>
        <w:spacing w:before="60" w:after="60" w:line="360" w:lineRule="exact"/>
        <w:ind w:firstLine="720"/>
        <w:jc w:val="both"/>
        <w:rPr>
          <w:rFonts w:cs="Times New Roman"/>
          <w:szCs w:val="28"/>
          <w:lang w:val="pt-BR"/>
        </w:rPr>
      </w:pPr>
      <w:r w:rsidRPr="00D81C36">
        <w:rPr>
          <w:rFonts w:cs="Times New Roman"/>
          <w:szCs w:val="28"/>
          <w:lang w:val="pt-BR"/>
        </w:rPr>
        <w:t>a) Mục đích:</w:t>
      </w:r>
      <w:r w:rsidR="00A52FA1" w:rsidRPr="00D81C36">
        <w:rPr>
          <w:rFonts w:cs="Times New Roman"/>
          <w:szCs w:val="28"/>
          <w:lang w:val="pt-BR"/>
        </w:rPr>
        <w:t xml:space="preserve"> </w:t>
      </w:r>
      <w:r w:rsidR="00A85E45">
        <w:rPr>
          <w:rFonts w:cs="Times New Roman"/>
          <w:szCs w:val="28"/>
          <w:lang w:val="pt-BR"/>
        </w:rPr>
        <w:t>Tổ</w:t>
      </w:r>
      <w:r w:rsidR="009D6EB7" w:rsidRPr="00D81C36">
        <w:rPr>
          <w:rFonts w:cs="Times New Roman"/>
          <w:szCs w:val="28"/>
          <w:lang w:val="pt-BR"/>
        </w:rPr>
        <w:t xml:space="preserve"> </w:t>
      </w:r>
      <w:r w:rsidR="00A85E45">
        <w:rPr>
          <w:rFonts w:cs="Times New Roman"/>
          <w:szCs w:val="28"/>
          <w:lang w:val="pt-BR"/>
        </w:rPr>
        <w:t xml:space="preserve">Tiết kiệm và vay vốn </w:t>
      </w:r>
      <w:r w:rsidR="00A52FA1" w:rsidRPr="00D81C36">
        <w:rPr>
          <w:rFonts w:cs="Times New Roman"/>
          <w:szCs w:val="28"/>
          <w:lang w:val="pt-BR"/>
        </w:rPr>
        <w:t xml:space="preserve">là tập hợp hộ nghèo, hộ cận nghèo và các đối tượng chính sách khác có nhu cầu vay vốn NHCSXH để sản xuất, kinh doanh, tạo việc làm, cải thiện đời sống; cùng tương trợ, giúp đỡ lẫn nhau trong sản xuất, kinh doanh và đời sống; cùng giám sát nhau trong việc vay vốn, sử dụng vốn vay và trả nợ Ngân hàng. </w:t>
      </w:r>
    </w:p>
    <w:p w14:paraId="72BD4800" w14:textId="701109DB" w:rsidR="00A52FA1" w:rsidRPr="00D81C36" w:rsidRDefault="008E6362" w:rsidP="00D11D31">
      <w:pPr>
        <w:spacing w:before="60" w:after="60" w:line="360" w:lineRule="exact"/>
        <w:ind w:firstLine="720"/>
        <w:jc w:val="both"/>
        <w:rPr>
          <w:rFonts w:cs="Times New Roman"/>
          <w:szCs w:val="28"/>
          <w:lang w:val="pt-BR"/>
        </w:rPr>
      </w:pPr>
      <w:r w:rsidRPr="00D81C36">
        <w:rPr>
          <w:rFonts w:cs="Times New Roman"/>
          <w:szCs w:val="28"/>
          <w:lang w:val="pt-BR"/>
        </w:rPr>
        <w:t>b) Nguyên tắc</w:t>
      </w:r>
      <w:r w:rsidR="00A52FA1" w:rsidRPr="00D81C36">
        <w:rPr>
          <w:rFonts w:cs="Times New Roman"/>
          <w:szCs w:val="28"/>
          <w:lang w:val="pt-BR"/>
        </w:rPr>
        <w:t xml:space="preserve"> thành lập và hoạt động</w:t>
      </w:r>
      <w:r w:rsidR="006D31FF" w:rsidRPr="00D81C36">
        <w:rPr>
          <w:rFonts w:cs="Times New Roman"/>
          <w:szCs w:val="28"/>
          <w:lang w:val="pt-BR"/>
        </w:rPr>
        <w:t>: T</w:t>
      </w:r>
      <w:r w:rsidR="00A52FA1" w:rsidRPr="00D81C36">
        <w:rPr>
          <w:rFonts w:cs="Times New Roman"/>
          <w:szCs w:val="28"/>
          <w:lang w:val="pt-BR"/>
        </w:rPr>
        <w:t xml:space="preserve">ự nguyện, đoàn kết, tương trợ, cùng có lợi; Các tổ viên cam kết cùng thực hiện đúng nghĩa vụ khi vay vốn, trả nợ và các nghĩa vụ khác theo quy định; nguyên tắc tập thể, biểu quyết theo đa số dưới sự điều hành của Ban quản lý </w:t>
      </w:r>
      <w:r w:rsidR="00A85E45">
        <w:rPr>
          <w:rFonts w:cs="Times New Roman"/>
          <w:szCs w:val="28"/>
          <w:lang w:val="pt-BR"/>
        </w:rPr>
        <w:t>Tổ</w:t>
      </w:r>
      <w:r w:rsidR="00A52FA1" w:rsidRPr="00D81C36">
        <w:rPr>
          <w:rFonts w:cs="Times New Roman"/>
          <w:szCs w:val="28"/>
          <w:lang w:val="pt-BR"/>
        </w:rPr>
        <w:t>.</w:t>
      </w:r>
    </w:p>
    <w:p w14:paraId="6280279A" w14:textId="63B221CC" w:rsidR="00A52FA1" w:rsidRPr="00D81C36" w:rsidRDefault="008E6362" w:rsidP="00D11D31">
      <w:pPr>
        <w:spacing w:before="60" w:after="60" w:line="360" w:lineRule="exact"/>
        <w:ind w:firstLine="720"/>
        <w:jc w:val="both"/>
        <w:rPr>
          <w:rFonts w:cs="Times New Roman"/>
          <w:szCs w:val="28"/>
          <w:lang w:val="pt-BR"/>
        </w:rPr>
      </w:pPr>
      <w:r w:rsidRPr="00D81C36">
        <w:rPr>
          <w:rFonts w:cs="Times New Roman"/>
          <w:bCs/>
          <w:szCs w:val="28"/>
          <w:lang w:val="pt-BR"/>
        </w:rPr>
        <w:t xml:space="preserve">c) </w:t>
      </w:r>
      <w:r w:rsidR="00A52FA1" w:rsidRPr="00D81C36">
        <w:rPr>
          <w:rFonts w:cs="Times New Roman"/>
          <w:bCs/>
          <w:szCs w:val="28"/>
          <w:lang w:val="pt-BR"/>
        </w:rPr>
        <w:t xml:space="preserve">Điều kiện thành lập </w:t>
      </w:r>
      <w:r w:rsidR="00A85E45">
        <w:rPr>
          <w:rFonts w:cs="Times New Roman"/>
          <w:bCs/>
          <w:szCs w:val="28"/>
          <w:lang w:val="pt-BR"/>
        </w:rPr>
        <w:t>Tổ</w:t>
      </w:r>
      <w:r w:rsidR="00A52FA1" w:rsidRPr="00D81C36">
        <w:rPr>
          <w:rFonts w:cs="Times New Roman"/>
          <w:bCs/>
          <w:szCs w:val="28"/>
          <w:lang w:val="pt-BR"/>
        </w:rPr>
        <w:t xml:space="preserve">: </w:t>
      </w:r>
      <w:r w:rsidR="003446C3" w:rsidRPr="00D81C36">
        <w:rPr>
          <w:rFonts w:cs="Times New Roman"/>
          <w:bCs/>
          <w:szCs w:val="28"/>
          <w:lang w:val="pt-BR"/>
        </w:rPr>
        <w:t>(i)</w:t>
      </w:r>
      <w:r w:rsidRPr="00D81C36">
        <w:rPr>
          <w:rFonts w:cs="Times New Roman"/>
          <w:bCs/>
          <w:szCs w:val="28"/>
          <w:lang w:val="pt-BR"/>
        </w:rPr>
        <w:t xml:space="preserve"> </w:t>
      </w:r>
      <w:r w:rsidR="00A52FA1" w:rsidRPr="00D81C36">
        <w:rPr>
          <w:rFonts w:cs="Times New Roman"/>
          <w:szCs w:val="28"/>
          <w:lang w:val="pt-BR"/>
        </w:rPr>
        <w:t xml:space="preserve">Đảm bảo số lượng thành viên một </w:t>
      </w:r>
      <w:r w:rsidR="00A85E45">
        <w:rPr>
          <w:rFonts w:cs="Times New Roman"/>
          <w:szCs w:val="28"/>
          <w:lang w:val="pt-BR"/>
        </w:rPr>
        <w:t>Tổ</w:t>
      </w:r>
      <w:r w:rsidR="00A52FA1" w:rsidRPr="00D81C36">
        <w:rPr>
          <w:rFonts w:cs="Times New Roman"/>
          <w:szCs w:val="28"/>
          <w:lang w:val="pt-BR"/>
        </w:rPr>
        <w:t xml:space="preserve"> có tối thiểu 05 tổ viên và tối đa 60 tổ viên, cư trú hợp pháp theo địa bàn dân cư thuộc đơn vị hành chính cấp thôn. Nếu trong một thôn không đủ số lượng tối thiểu 05 tổ viên theo quy định thì được thành lập </w:t>
      </w:r>
      <w:r w:rsidR="00A85E45">
        <w:rPr>
          <w:rFonts w:cs="Times New Roman"/>
          <w:szCs w:val="28"/>
          <w:lang w:val="pt-BR"/>
        </w:rPr>
        <w:t>Tổ</w:t>
      </w:r>
      <w:r w:rsidR="00A85E45" w:rsidRPr="00D81C36">
        <w:rPr>
          <w:rFonts w:cs="Times New Roman"/>
          <w:szCs w:val="28"/>
          <w:lang w:val="pt-BR"/>
        </w:rPr>
        <w:t xml:space="preserve"> </w:t>
      </w:r>
      <w:r w:rsidR="00A52FA1" w:rsidRPr="00D81C36">
        <w:rPr>
          <w:rFonts w:cs="Times New Roman"/>
          <w:szCs w:val="28"/>
          <w:lang w:val="pt-BR"/>
        </w:rPr>
        <w:t xml:space="preserve">theo địa bàn thôn liền kề trong xã (liên thôn); </w:t>
      </w:r>
      <w:r w:rsidR="003446C3" w:rsidRPr="00D81C36">
        <w:rPr>
          <w:rFonts w:cs="Times New Roman"/>
          <w:szCs w:val="28"/>
          <w:lang w:val="pt-BR"/>
        </w:rPr>
        <w:t>(ii)</w:t>
      </w:r>
      <w:r w:rsidRPr="00D81C36">
        <w:rPr>
          <w:rFonts w:cs="Times New Roman"/>
          <w:szCs w:val="28"/>
          <w:lang w:val="pt-BR"/>
        </w:rPr>
        <w:t xml:space="preserve"> </w:t>
      </w:r>
      <w:r w:rsidR="00A52FA1" w:rsidRPr="00D81C36">
        <w:rPr>
          <w:rFonts w:cs="Times New Roman"/>
          <w:szCs w:val="28"/>
          <w:lang w:val="pt-BR"/>
        </w:rPr>
        <w:t xml:space="preserve">Có Quy ước hoạt động nêu rõ nội dung hoạt động của </w:t>
      </w:r>
      <w:r w:rsidR="00A85E45">
        <w:rPr>
          <w:rFonts w:cs="Times New Roman"/>
          <w:szCs w:val="28"/>
          <w:lang w:val="pt-BR"/>
        </w:rPr>
        <w:t>Tổ</w:t>
      </w:r>
      <w:r w:rsidR="00A52FA1" w:rsidRPr="00D81C36">
        <w:rPr>
          <w:rFonts w:cs="Times New Roman"/>
          <w:szCs w:val="28"/>
          <w:lang w:val="pt-BR"/>
        </w:rPr>
        <w:t xml:space="preserve">; </w:t>
      </w:r>
      <w:r w:rsidR="003446C3" w:rsidRPr="00D81C36">
        <w:rPr>
          <w:rFonts w:cs="Times New Roman"/>
          <w:szCs w:val="28"/>
          <w:lang w:val="pt-BR"/>
        </w:rPr>
        <w:t>(iii)</w:t>
      </w:r>
      <w:r w:rsidRPr="00D81C36">
        <w:rPr>
          <w:rFonts w:cs="Times New Roman"/>
          <w:szCs w:val="28"/>
          <w:lang w:val="pt-BR"/>
        </w:rPr>
        <w:t xml:space="preserve"> </w:t>
      </w:r>
      <w:r w:rsidR="00A52FA1" w:rsidRPr="00D81C36">
        <w:rPr>
          <w:rFonts w:cs="Times New Roman"/>
          <w:szCs w:val="28"/>
          <w:lang w:val="pt-BR"/>
        </w:rPr>
        <w:t xml:space="preserve">Việc thành lập </w:t>
      </w:r>
      <w:r w:rsidR="00A85E45">
        <w:rPr>
          <w:rFonts w:cs="Times New Roman"/>
          <w:szCs w:val="28"/>
          <w:lang w:val="pt-BR"/>
        </w:rPr>
        <w:t>Tổ</w:t>
      </w:r>
      <w:r w:rsidR="00A52FA1" w:rsidRPr="00D81C36">
        <w:rPr>
          <w:rFonts w:cs="Times New Roman"/>
          <w:szCs w:val="28"/>
          <w:lang w:val="pt-BR"/>
        </w:rPr>
        <w:t xml:space="preserve"> và nội dung Quy ước hoạt động của </w:t>
      </w:r>
      <w:r w:rsidR="00A85E45">
        <w:rPr>
          <w:rFonts w:cs="Times New Roman"/>
          <w:szCs w:val="28"/>
          <w:lang w:val="pt-BR"/>
        </w:rPr>
        <w:t>Tổ</w:t>
      </w:r>
      <w:r w:rsidR="00A85E45" w:rsidRPr="00D81C36">
        <w:rPr>
          <w:rFonts w:cs="Times New Roman"/>
          <w:szCs w:val="28"/>
          <w:lang w:val="pt-BR"/>
        </w:rPr>
        <w:t xml:space="preserve"> </w:t>
      </w:r>
      <w:r w:rsidR="00A52FA1" w:rsidRPr="00D81C36">
        <w:rPr>
          <w:rFonts w:cs="Times New Roman"/>
          <w:szCs w:val="28"/>
          <w:lang w:val="pt-BR"/>
        </w:rPr>
        <w:t>phải được UBND cấp xã chấp thuận và xác nhận vào Biên bản họp thành lập Tổ.</w:t>
      </w:r>
    </w:p>
    <w:p w14:paraId="79F9B15F" w14:textId="6C3838B7" w:rsidR="00B12AAA" w:rsidRPr="00D81C36" w:rsidRDefault="00A85E45" w:rsidP="00D11D31">
      <w:pPr>
        <w:spacing w:before="60" w:after="60" w:line="360" w:lineRule="exact"/>
        <w:ind w:firstLine="720"/>
        <w:jc w:val="both"/>
        <w:rPr>
          <w:rFonts w:cs="Times New Roman"/>
          <w:szCs w:val="28"/>
          <w:lang w:val="pt-BR"/>
        </w:rPr>
      </w:pPr>
      <w:r>
        <w:rPr>
          <w:rFonts w:cs="Times New Roman"/>
          <w:szCs w:val="28"/>
          <w:lang w:val="pt-BR"/>
        </w:rPr>
        <w:t>Tổ</w:t>
      </w:r>
      <w:r w:rsidRPr="00D81C36">
        <w:rPr>
          <w:rFonts w:cs="Times New Roman"/>
          <w:szCs w:val="28"/>
          <w:lang w:val="pt-BR"/>
        </w:rPr>
        <w:t xml:space="preserve"> </w:t>
      </w:r>
      <w:r w:rsidR="00B12AAA" w:rsidRPr="00D81C36">
        <w:rPr>
          <w:rFonts w:cs="Times New Roman"/>
          <w:szCs w:val="28"/>
          <w:lang w:val="pt-BR"/>
        </w:rPr>
        <w:t xml:space="preserve">theo cụm dân cư liền kề là </w:t>
      </w:r>
      <w:r>
        <w:rPr>
          <w:rFonts w:cs="Times New Roman"/>
          <w:szCs w:val="28"/>
          <w:lang w:val="pt-BR"/>
        </w:rPr>
        <w:t>Tổ</w:t>
      </w:r>
      <w:r w:rsidR="00B12AAA" w:rsidRPr="00D81C36">
        <w:rPr>
          <w:rFonts w:cs="Times New Roman"/>
          <w:szCs w:val="28"/>
          <w:lang w:val="pt-BR"/>
        </w:rPr>
        <w:t xml:space="preserve"> bao gồm các tổ viên đang sinh sống liền kề nhau trong cùng một cụm dân cư thuộc địa bàn cấp thôn. Mô hình Tổ theo cụm dân cư liền kề thuận lợi cho hoạt động của NHCSXH. Do đó, NHCSXH nơi cho vay nên chủ động, có kế hoạch rà soát và từng bước thực hiện củng cố Tổ theo cụm dân cư liền kề ở những thôn, ấp, bản, buôn... có từ 02 Tổ trở lên.</w:t>
      </w:r>
    </w:p>
    <w:p w14:paraId="697C25AB" w14:textId="178F2336" w:rsidR="00A52FA1" w:rsidRPr="00D81C36" w:rsidRDefault="008E6362" w:rsidP="00D11D31">
      <w:pPr>
        <w:spacing w:before="60" w:after="60" w:line="360" w:lineRule="exact"/>
        <w:ind w:firstLine="720"/>
        <w:jc w:val="both"/>
        <w:rPr>
          <w:rFonts w:cs="Times New Roman"/>
          <w:szCs w:val="28"/>
          <w:lang w:val="pt-BR"/>
        </w:rPr>
      </w:pPr>
      <w:r w:rsidRPr="00D81C36">
        <w:rPr>
          <w:rFonts w:cs="Times New Roman"/>
          <w:szCs w:val="28"/>
          <w:lang w:val="pt-BR"/>
        </w:rPr>
        <w:t xml:space="preserve">d) Đại diện vay vốn: </w:t>
      </w:r>
      <w:r w:rsidR="00A52FA1" w:rsidRPr="00D81C36">
        <w:rPr>
          <w:rFonts w:cs="Times New Roman"/>
          <w:szCs w:val="28"/>
          <w:lang w:val="pt-BR"/>
        </w:rPr>
        <w:t xml:space="preserve">Mỗi hộ gia đình được cử chủ hộ hoặc thành viên khác trong hộ có đủ năng lực hành vi dân sự tham gia vào Tổ </w:t>
      </w:r>
      <w:r w:rsidR="00F27CEF" w:rsidRPr="00D81C36">
        <w:rPr>
          <w:rFonts w:cs="Times New Roman"/>
          <w:szCs w:val="28"/>
          <w:lang w:val="pt-BR"/>
        </w:rPr>
        <w:t>(t</w:t>
      </w:r>
      <w:r w:rsidR="00275DDF" w:rsidRPr="00D81C36">
        <w:rPr>
          <w:rFonts w:cs="Times New Roman"/>
          <w:szCs w:val="28"/>
          <w:lang w:val="pt-BR"/>
        </w:rPr>
        <w:t xml:space="preserve">rừ </w:t>
      </w:r>
      <w:r w:rsidR="00A52FA1" w:rsidRPr="00D81C36">
        <w:rPr>
          <w:rFonts w:cs="Times New Roman"/>
          <w:szCs w:val="28"/>
          <w:lang w:val="pt-BR"/>
        </w:rPr>
        <w:t xml:space="preserve">chương trình cho vay nhà ở xã hội, cho vay hỗ trợ tạo việc làm, duy trì và mở rộng việc làm có thể </w:t>
      </w:r>
      <w:r w:rsidR="00275DDF" w:rsidRPr="00D81C36">
        <w:rPr>
          <w:rFonts w:cs="Times New Roman"/>
          <w:szCs w:val="28"/>
          <w:lang w:val="pt-BR"/>
        </w:rPr>
        <w:t>có nhiều người đứng tên vay vốn trong</w:t>
      </w:r>
      <w:r w:rsidR="00A52FA1" w:rsidRPr="00D81C36">
        <w:rPr>
          <w:rFonts w:cs="Times New Roman"/>
          <w:szCs w:val="28"/>
          <w:lang w:val="pt-BR"/>
        </w:rPr>
        <w:t xml:space="preserve"> một hộ gia đình</w:t>
      </w:r>
      <w:r w:rsidR="00275DDF" w:rsidRPr="00D81C36">
        <w:rPr>
          <w:rFonts w:cs="Times New Roman"/>
          <w:szCs w:val="28"/>
          <w:lang w:val="pt-BR"/>
        </w:rPr>
        <w:t>).</w:t>
      </w:r>
    </w:p>
    <w:p w14:paraId="48D68CE2" w14:textId="1DE056D4" w:rsidR="00A52FA1" w:rsidRPr="00D81C36" w:rsidRDefault="008E6362" w:rsidP="00D11D31">
      <w:pPr>
        <w:spacing w:before="60" w:after="60" w:line="360" w:lineRule="exact"/>
        <w:ind w:firstLine="709"/>
        <w:jc w:val="both"/>
        <w:rPr>
          <w:rFonts w:cs="Times New Roman"/>
          <w:szCs w:val="28"/>
          <w:lang w:val="pt-BR"/>
        </w:rPr>
      </w:pPr>
      <w:r w:rsidRPr="00D81C36">
        <w:rPr>
          <w:rFonts w:cs="Times New Roman"/>
          <w:szCs w:val="28"/>
          <w:lang w:val="pt-BR"/>
        </w:rPr>
        <w:t>đ)</w:t>
      </w:r>
      <w:r w:rsidR="00A52FA1" w:rsidRPr="00D81C36">
        <w:rPr>
          <w:rFonts w:cs="Times New Roman"/>
          <w:szCs w:val="28"/>
          <w:lang w:val="pt-BR"/>
        </w:rPr>
        <w:t xml:space="preserve"> Ban quản lý Tổ</w:t>
      </w:r>
      <w:r w:rsidRPr="00D81C36">
        <w:rPr>
          <w:rFonts w:cs="Times New Roman"/>
          <w:szCs w:val="28"/>
          <w:lang w:val="pt-BR"/>
        </w:rPr>
        <w:t>:</w:t>
      </w:r>
      <w:r w:rsidR="00A52FA1" w:rsidRPr="00D81C36">
        <w:rPr>
          <w:rFonts w:cs="Times New Roman"/>
          <w:szCs w:val="28"/>
          <w:lang w:val="pt-BR"/>
        </w:rPr>
        <w:t xml:space="preserve"> </w:t>
      </w:r>
      <w:r w:rsidR="00F27CEF" w:rsidRPr="00D81C36">
        <w:rPr>
          <w:rFonts w:cs="Times New Roman"/>
          <w:szCs w:val="28"/>
          <w:lang w:val="pt-BR"/>
        </w:rPr>
        <w:t>D</w:t>
      </w:r>
      <w:r w:rsidR="00A52FA1" w:rsidRPr="00D81C36">
        <w:rPr>
          <w:rFonts w:cs="Times New Roman"/>
          <w:szCs w:val="28"/>
          <w:lang w:val="pt-BR"/>
        </w:rPr>
        <w:t>o các tổ viên trong Tổ bầu chọn, phải có đủ</w:t>
      </w:r>
      <w:r w:rsidR="00F27CEF" w:rsidRPr="00D81C36">
        <w:rPr>
          <w:rFonts w:cs="Times New Roman"/>
          <w:szCs w:val="28"/>
          <w:lang w:val="pt-BR"/>
        </w:rPr>
        <w:t xml:space="preserve"> 02 thành viên là T</w:t>
      </w:r>
      <w:r w:rsidR="00A52FA1" w:rsidRPr="00D81C36">
        <w:rPr>
          <w:rFonts w:cs="Times New Roman"/>
          <w:szCs w:val="28"/>
          <w:lang w:val="pt-BR"/>
        </w:rPr>
        <w:t>ổ trưở</w:t>
      </w:r>
      <w:r w:rsidR="00F27CEF" w:rsidRPr="00D81C36">
        <w:rPr>
          <w:rFonts w:cs="Times New Roman"/>
          <w:szCs w:val="28"/>
          <w:lang w:val="pt-BR"/>
        </w:rPr>
        <w:t>ng và T</w:t>
      </w:r>
      <w:r w:rsidR="00A52FA1" w:rsidRPr="00D81C36">
        <w:rPr>
          <w:rFonts w:cs="Times New Roman"/>
          <w:szCs w:val="28"/>
          <w:lang w:val="pt-BR"/>
        </w:rPr>
        <w:t xml:space="preserve">ổ phó. </w:t>
      </w:r>
      <w:r w:rsidRPr="00D81C36">
        <w:rPr>
          <w:rFonts w:cs="Times New Roman"/>
          <w:szCs w:val="28"/>
          <w:lang w:val="pt-BR"/>
        </w:rPr>
        <w:t>T</w:t>
      </w:r>
      <w:r w:rsidR="00A52FA1" w:rsidRPr="00D81C36">
        <w:rPr>
          <w:rFonts w:cs="Times New Roman"/>
          <w:szCs w:val="28"/>
          <w:lang w:val="pt-BR"/>
        </w:rPr>
        <w:t xml:space="preserve">rường hợp đặc biệt, Ban quản lý Tổ do Chủ tịch UBND cấp xã chỉ định, nhưng trong </w:t>
      </w:r>
      <w:r w:rsidRPr="00D81C36">
        <w:rPr>
          <w:rFonts w:cs="Times New Roman"/>
          <w:szCs w:val="28"/>
          <w:lang w:val="pt-BR"/>
        </w:rPr>
        <w:t xml:space="preserve">vòng </w:t>
      </w:r>
      <w:r w:rsidR="00A52FA1" w:rsidRPr="00D81C36">
        <w:rPr>
          <w:rFonts w:cs="Times New Roman"/>
          <w:szCs w:val="28"/>
          <w:lang w:val="pt-BR"/>
        </w:rPr>
        <w:t xml:space="preserve">03 tháng Tổ phải tiến hành họp để bầu Ban quản lý Tổ theo đúng quy định. Trường hợp thay đổi thành viên Ban quản lý thì Tổ phải họp để bầu người thay thế. Cuộc họp này phải có sự tham gia, chứng kiến của Trưởng thôn và đại diện của tổ chức </w:t>
      </w:r>
      <w:r w:rsidR="002C7F3D" w:rsidRPr="00D81C36">
        <w:rPr>
          <w:rFonts w:eastAsia="Times New Roman" w:cs="Times New Roman"/>
          <w:color w:val="000000"/>
          <w:szCs w:val="28"/>
          <w:lang w:val="pl-PL"/>
        </w:rPr>
        <w:t>CT-XH</w:t>
      </w:r>
      <w:r w:rsidR="00D6371C" w:rsidRPr="00D81C36">
        <w:rPr>
          <w:rFonts w:eastAsia="Times New Roman" w:cs="Times New Roman"/>
          <w:color w:val="000000"/>
          <w:szCs w:val="28"/>
          <w:lang w:val="pl-PL"/>
        </w:rPr>
        <w:t xml:space="preserve"> </w:t>
      </w:r>
      <w:r w:rsidR="00A52FA1" w:rsidRPr="00D81C36">
        <w:rPr>
          <w:rFonts w:cs="Times New Roman"/>
          <w:szCs w:val="28"/>
          <w:lang w:val="pt-BR"/>
        </w:rPr>
        <w:t xml:space="preserve">nhận ủy thác. </w:t>
      </w:r>
    </w:p>
    <w:p w14:paraId="69E7A266" w14:textId="27F39049" w:rsidR="00A52FA1" w:rsidRPr="00D81C36" w:rsidRDefault="00A52FA1" w:rsidP="00D11D31">
      <w:pPr>
        <w:spacing w:before="60" w:after="60" w:line="360" w:lineRule="exact"/>
        <w:ind w:firstLine="709"/>
        <w:jc w:val="both"/>
        <w:rPr>
          <w:rFonts w:cs="Times New Roman"/>
          <w:szCs w:val="28"/>
          <w:lang w:val="es-ES"/>
        </w:rPr>
      </w:pPr>
      <w:r w:rsidRPr="00D81C36">
        <w:rPr>
          <w:rFonts w:cs="Times New Roman"/>
          <w:szCs w:val="28"/>
          <w:lang w:val="es-ES"/>
        </w:rPr>
        <w:lastRenderedPageBreak/>
        <w:t>Những nơi có điều kiện trong việc chọn người làm Tổ trưởng và hoạt động thuận lợi thì không nên bầu chọn Trưởng ấp (thôn) làm Tổ trưởng nhằm tăng cường vai trò quản lý, giám sát của chính quyền cơ sở đối với tín dụng chính sách xã hội.</w:t>
      </w:r>
    </w:p>
    <w:p w14:paraId="2DC576FF" w14:textId="47C82115" w:rsidR="00A52FA1" w:rsidRPr="00D81C36" w:rsidRDefault="008E6362" w:rsidP="00D11D31">
      <w:pPr>
        <w:spacing w:before="60" w:after="60" w:line="360" w:lineRule="exact"/>
        <w:ind w:firstLine="709"/>
        <w:jc w:val="both"/>
        <w:rPr>
          <w:rFonts w:cs="Times New Roman"/>
          <w:szCs w:val="28"/>
          <w:lang w:val="es-ES"/>
        </w:rPr>
      </w:pPr>
      <w:r w:rsidRPr="00D81C36">
        <w:rPr>
          <w:rFonts w:cs="Times New Roman"/>
          <w:szCs w:val="28"/>
          <w:lang w:val="es-ES"/>
        </w:rPr>
        <w:t xml:space="preserve">e) </w:t>
      </w:r>
      <w:r w:rsidR="00A52FA1" w:rsidRPr="00D81C36">
        <w:rPr>
          <w:rFonts w:cs="Times New Roman"/>
          <w:szCs w:val="28"/>
          <w:lang w:val="es-ES"/>
        </w:rPr>
        <w:t>Sinh hoạt Tổ</w:t>
      </w:r>
      <w:r w:rsidRPr="00D81C36">
        <w:rPr>
          <w:rFonts w:cs="Times New Roman"/>
          <w:szCs w:val="28"/>
          <w:lang w:val="es-ES"/>
        </w:rPr>
        <w:t>:</w:t>
      </w:r>
      <w:r w:rsidR="00A52FA1" w:rsidRPr="00D81C36">
        <w:rPr>
          <w:rFonts w:cs="Times New Roman"/>
          <w:szCs w:val="28"/>
          <w:lang w:val="es-ES"/>
        </w:rPr>
        <w:t xml:space="preserve"> </w:t>
      </w:r>
      <w:r w:rsidRPr="00D81C36">
        <w:rPr>
          <w:rFonts w:cs="Times New Roman"/>
          <w:szCs w:val="28"/>
          <w:lang w:val="es-ES"/>
        </w:rPr>
        <w:t xml:space="preserve">Tổ sinh hoạt </w:t>
      </w:r>
      <w:r w:rsidR="00A52FA1" w:rsidRPr="00D81C36">
        <w:rPr>
          <w:rFonts w:cs="Times New Roman"/>
          <w:szCs w:val="28"/>
          <w:lang w:val="es-ES"/>
        </w:rPr>
        <w:t xml:space="preserve">định kỳ theo quy ước hoặc sinh hoạt đột xuất. Các nội dung họp Tổ phải có biểu quyết gồm: kết nạp tổ viên, cho tổ viên ra khỏi tổ, nội dung quy ước hoạt động, bầu Ban quản lý Tổ, bình xét cho vay từng tổ viên. Các nội dung biểu quyết phải được ít nhất 2/3 số tổ viên dự họp </w:t>
      </w:r>
      <w:r w:rsidR="00A52FA1" w:rsidRPr="009719F6">
        <w:rPr>
          <w:rFonts w:cs="Times New Roman"/>
          <w:spacing w:val="-4"/>
          <w:szCs w:val="28"/>
          <w:lang w:val="es-ES"/>
        </w:rPr>
        <w:t>và có ít nhất 2/3 số tổ viên có mặt tại cuộc họp tán thành mới có giá trị thực hiện.</w:t>
      </w:r>
      <w:r w:rsidR="00A52FA1" w:rsidRPr="00D81C36">
        <w:rPr>
          <w:rFonts w:cs="Times New Roman"/>
          <w:szCs w:val="28"/>
          <w:lang w:val="es-ES"/>
        </w:rPr>
        <w:t xml:space="preserve"> </w:t>
      </w:r>
    </w:p>
    <w:p w14:paraId="0B72DE98" w14:textId="3923805F" w:rsidR="00A52FA1" w:rsidRPr="00D81C36" w:rsidRDefault="008E6362" w:rsidP="00D11D31">
      <w:pPr>
        <w:spacing w:before="60" w:after="60" w:line="360" w:lineRule="exact"/>
        <w:ind w:firstLine="709"/>
        <w:jc w:val="both"/>
        <w:rPr>
          <w:rFonts w:cs="Times New Roman"/>
          <w:szCs w:val="28"/>
          <w:lang w:val="es-ES"/>
        </w:rPr>
      </w:pPr>
      <w:r w:rsidRPr="00D81C36">
        <w:rPr>
          <w:rFonts w:cs="Times New Roman"/>
          <w:szCs w:val="28"/>
          <w:lang w:val="es-ES"/>
        </w:rPr>
        <w:t>g)</w:t>
      </w:r>
      <w:r w:rsidR="00A52FA1" w:rsidRPr="00D81C36">
        <w:rPr>
          <w:rFonts w:cs="Times New Roman"/>
          <w:szCs w:val="28"/>
          <w:lang w:val="es-ES"/>
        </w:rPr>
        <w:t xml:space="preserve"> Hoạt động tiết kiệm của Tổ</w:t>
      </w:r>
      <w:r w:rsidRPr="00D81C36">
        <w:rPr>
          <w:rFonts w:cs="Times New Roman"/>
          <w:szCs w:val="28"/>
          <w:lang w:val="es-ES"/>
        </w:rPr>
        <w:t>:</w:t>
      </w:r>
      <w:r w:rsidR="000C79CF" w:rsidRPr="00D81C36">
        <w:rPr>
          <w:rFonts w:cs="Times New Roman"/>
          <w:szCs w:val="28"/>
          <w:lang w:val="es-ES"/>
        </w:rPr>
        <w:t xml:space="preserve"> L</w:t>
      </w:r>
      <w:r w:rsidR="00A52FA1" w:rsidRPr="00D81C36">
        <w:rPr>
          <w:rFonts w:cs="Times New Roman"/>
          <w:szCs w:val="28"/>
          <w:lang w:val="es-ES"/>
        </w:rPr>
        <w:t>à việc các tổ viên động viên nhau dành dụm trong chi tiêu để gửi vào Ngân hàng nhằm tạo lập nguồn vốn tích lũy sử dụng trong tương lai. Việc thực hành tiết kiệm của tổ viên được thực hiện theo Quy ước chung của Tổ và theo nhu cầu, năng lực của từng tổ viên. Mỗi tổ viên khi gửi tiền vào NHCSXH được Ngân hàng mở tài khoản để gửi</w:t>
      </w:r>
      <w:r w:rsidR="00E40F7C" w:rsidRPr="00D81C36">
        <w:rPr>
          <w:rFonts w:cs="Times New Roman"/>
          <w:szCs w:val="28"/>
          <w:lang w:val="es-ES"/>
        </w:rPr>
        <w:t xml:space="preserve"> tiền</w:t>
      </w:r>
      <w:r w:rsidR="00DE2907" w:rsidRPr="00D81C36">
        <w:rPr>
          <w:rFonts w:cs="Times New Roman"/>
          <w:szCs w:val="28"/>
          <w:lang w:val="es-ES"/>
        </w:rPr>
        <w:t>,</w:t>
      </w:r>
      <w:r w:rsidR="00A52FA1" w:rsidRPr="00D81C36">
        <w:rPr>
          <w:rFonts w:cs="Times New Roman"/>
          <w:szCs w:val="28"/>
          <w:lang w:val="es-ES"/>
        </w:rPr>
        <w:t xml:space="preserve"> </w:t>
      </w:r>
      <w:r w:rsidR="00E40F7C" w:rsidRPr="00D81C36">
        <w:rPr>
          <w:rFonts w:cs="Times New Roman"/>
          <w:szCs w:val="28"/>
          <w:lang w:val="es-ES"/>
        </w:rPr>
        <w:t xml:space="preserve">chuyển khoản trả nợ gốc và lãi tiền vay tại NHCSXH, </w:t>
      </w:r>
      <w:r w:rsidR="00A52FA1" w:rsidRPr="00D81C36">
        <w:rPr>
          <w:rFonts w:cs="Times New Roman"/>
          <w:szCs w:val="28"/>
          <w:lang w:val="es-ES"/>
        </w:rPr>
        <w:t>rút</w:t>
      </w:r>
      <w:r w:rsidR="00E40F7C" w:rsidRPr="00D81C36">
        <w:rPr>
          <w:rFonts w:cs="Times New Roman"/>
          <w:szCs w:val="28"/>
          <w:lang w:val="es-ES"/>
        </w:rPr>
        <w:t xml:space="preserve"> tiền</w:t>
      </w:r>
      <w:r w:rsidR="0067508A" w:rsidRPr="00D81C36">
        <w:rPr>
          <w:rFonts w:cs="Times New Roman"/>
          <w:szCs w:val="28"/>
          <w:lang w:val="es-ES"/>
        </w:rPr>
        <w:t xml:space="preserve"> mặt</w:t>
      </w:r>
      <w:r w:rsidR="00A52FA1" w:rsidRPr="00D81C36">
        <w:rPr>
          <w:rFonts w:cs="Times New Roman"/>
          <w:szCs w:val="28"/>
          <w:lang w:val="es-ES"/>
        </w:rPr>
        <w:t xml:space="preserve"> và thực hiện các dịch vụ thanh toán khác theo quy định của NHCSXH.</w:t>
      </w:r>
    </w:p>
    <w:p w14:paraId="50D22B69" w14:textId="4203A0B3" w:rsidR="00A52FA1" w:rsidRPr="00D81C36" w:rsidRDefault="008E6362" w:rsidP="00D11D31">
      <w:pPr>
        <w:spacing w:before="60" w:after="60" w:line="360" w:lineRule="exact"/>
        <w:ind w:firstLine="709"/>
        <w:jc w:val="both"/>
        <w:rPr>
          <w:lang w:val="es-ES"/>
        </w:rPr>
      </w:pPr>
      <w:r w:rsidRPr="00D81C36">
        <w:rPr>
          <w:lang w:val="es-ES"/>
        </w:rPr>
        <w:t>h)</w:t>
      </w:r>
      <w:r w:rsidR="00A52FA1" w:rsidRPr="00D81C36">
        <w:rPr>
          <w:lang w:val="es-ES"/>
        </w:rPr>
        <w:t xml:space="preserve"> Rà soát, củng cố hoạt động của Tổ yếu kém</w:t>
      </w:r>
    </w:p>
    <w:p w14:paraId="29D82BD8" w14:textId="5553B371" w:rsidR="00A52FA1" w:rsidRPr="00D81C36" w:rsidRDefault="008E6362" w:rsidP="00D11D31">
      <w:pPr>
        <w:spacing w:before="60" w:after="60" w:line="360" w:lineRule="exact"/>
        <w:ind w:firstLine="709"/>
        <w:jc w:val="both"/>
        <w:rPr>
          <w:lang w:val="es-ES"/>
        </w:rPr>
      </w:pPr>
      <w:r w:rsidRPr="00D81C36">
        <w:rPr>
          <w:lang w:val="es-ES"/>
        </w:rPr>
        <w:t>-</w:t>
      </w:r>
      <w:r w:rsidR="00A52FA1" w:rsidRPr="00D81C36">
        <w:rPr>
          <w:lang w:val="es-ES"/>
        </w:rPr>
        <w:t xml:space="preserve"> Trường hợp Tổ sinh hoạt không đều, không đảm bảo chất lượng: NHCSXH nơi cho vay phối hợp với tổ chức </w:t>
      </w:r>
      <w:r w:rsidR="002C7F3D" w:rsidRPr="00D81C36">
        <w:rPr>
          <w:rFonts w:cs="Times New Roman"/>
          <w:szCs w:val="28"/>
          <w:lang w:val="pt-BR"/>
        </w:rPr>
        <w:t>CT-XH</w:t>
      </w:r>
      <w:r w:rsidRPr="00D81C36">
        <w:rPr>
          <w:rFonts w:cs="Times New Roman"/>
          <w:szCs w:val="28"/>
          <w:lang w:val="pt-BR"/>
        </w:rPr>
        <w:t xml:space="preserve"> </w:t>
      </w:r>
      <w:r w:rsidR="00A52FA1" w:rsidRPr="00D81C36">
        <w:rPr>
          <w:lang w:val="es-ES"/>
        </w:rPr>
        <w:t>nhận ủy thác cấp xã làm tốt công tác đào tạo, hướng dẫn và đưa việc sinh hoạt Tổ vào nề nếp.</w:t>
      </w:r>
    </w:p>
    <w:p w14:paraId="6516C8FF" w14:textId="3B456E56" w:rsidR="00A52FA1" w:rsidRPr="00D81C36" w:rsidRDefault="008E6362" w:rsidP="00D11D31">
      <w:pPr>
        <w:spacing w:before="60" w:after="60" w:line="360" w:lineRule="exact"/>
        <w:ind w:firstLine="709"/>
        <w:jc w:val="both"/>
        <w:rPr>
          <w:lang w:val="es-ES"/>
        </w:rPr>
      </w:pPr>
      <w:r w:rsidRPr="00D81C36">
        <w:rPr>
          <w:lang w:val="es-ES"/>
        </w:rPr>
        <w:t>-</w:t>
      </w:r>
      <w:r w:rsidR="00A52FA1" w:rsidRPr="00D81C36">
        <w:rPr>
          <w:lang w:val="es-ES"/>
        </w:rPr>
        <w:t xml:space="preserve"> Đối với các Tổ có phát sinh nợ bị chiếm dụng, vay ké; Tổ không đủ hoặc vượt số tổ viên theo quy định; Tổ liên thôn; Tổ chưa đảm bảo tổ viên theo cụm dân cư liền kề thì đều phải tiến hành củng cố, kiện toàn theo hướng dẫn của Tổng Giám đốc NHCSXH tại </w:t>
      </w:r>
      <w:r w:rsidRPr="00D81C36">
        <w:rPr>
          <w:lang w:val="es-ES"/>
        </w:rPr>
        <w:t>V</w:t>
      </w:r>
      <w:r w:rsidR="00A52FA1" w:rsidRPr="00D81C36">
        <w:rPr>
          <w:lang w:val="es-ES"/>
        </w:rPr>
        <w:t>ăn bản số</w:t>
      </w:r>
      <w:r w:rsidR="00A32CC6">
        <w:rPr>
          <w:lang w:val="es-ES"/>
        </w:rPr>
        <w:t xml:space="preserve"> 1617/NHCS-TD ngày 28/8/200</w:t>
      </w:r>
      <w:r w:rsidR="00A52FA1" w:rsidRPr="00D81C36">
        <w:rPr>
          <w:lang w:val="es-ES"/>
        </w:rPr>
        <w:t>7 về việc nâng cao chất lượng tín dụng.</w:t>
      </w:r>
    </w:p>
    <w:p w14:paraId="3629BC13" w14:textId="452558F3" w:rsidR="00A52FA1" w:rsidRPr="00D81C36" w:rsidRDefault="008E6362" w:rsidP="00D11D31">
      <w:pPr>
        <w:spacing w:before="60" w:after="60" w:line="360" w:lineRule="exact"/>
        <w:ind w:firstLine="709"/>
        <w:jc w:val="both"/>
        <w:rPr>
          <w:lang w:val="es-ES"/>
        </w:rPr>
      </w:pPr>
      <w:r w:rsidRPr="00D81C36">
        <w:rPr>
          <w:lang w:val="es-ES"/>
        </w:rPr>
        <w:t>-</w:t>
      </w:r>
      <w:r w:rsidR="00A52FA1" w:rsidRPr="00D81C36">
        <w:rPr>
          <w:lang w:val="es-ES"/>
        </w:rPr>
        <w:t xml:space="preserve"> Đối với Tổ có nợ quá hạn từ 2% trở lên thì phải tiến hành phân tích nguyên nhân, đánh giá khả năng thu hồi từng khoản nợ và thực hiện việc xử lý, thu hồi nợ theo </w:t>
      </w:r>
      <w:r w:rsidRPr="00D81C36">
        <w:rPr>
          <w:lang w:val="es-ES"/>
        </w:rPr>
        <w:t>V</w:t>
      </w:r>
      <w:r w:rsidR="00A52FA1" w:rsidRPr="00D81C36">
        <w:rPr>
          <w:lang w:val="es-ES"/>
        </w:rPr>
        <w:t xml:space="preserve">ăn bản số 3653/NHCS-TD ngày 19/11/2012 và </w:t>
      </w:r>
      <w:r w:rsidRPr="00D81C36">
        <w:rPr>
          <w:lang w:val="es-ES"/>
        </w:rPr>
        <w:t xml:space="preserve">các </w:t>
      </w:r>
      <w:r w:rsidR="00A52FA1" w:rsidRPr="00D81C36">
        <w:rPr>
          <w:lang w:val="es-ES"/>
        </w:rPr>
        <w:t>văn bản chỉ đạo khác</w:t>
      </w:r>
      <w:r w:rsidRPr="00D81C36">
        <w:rPr>
          <w:lang w:val="es-ES"/>
        </w:rPr>
        <w:t xml:space="preserve"> của Tổng Giám đốc</w:t>
      </w:r>
      <w:r w:rsidR="00A52FA1" w:rsidRPr="00D81C36">
        <w:rPr>
          <w:lang w:val="es-ES"/>
        </w:rPr>
        <w:t>.</w:t>
      </w:r>
    </w:p>
    <w:p w14:paraId="7A20EBC8" w14:textId="37F0EB1B" w:rsidR="00A52FA1" w:rsidRPr="00D81C36" w:rsidRDefault="00A52FA1" w:rsidP="00D11D31">
      <w:pPr>
        <w:spacing w:before="60" w:after="60" w:line="360" w:lineRule="exact"/>
        <w:ind w:firstLine="720"/>
        <w:jc w:val="both"/>
        <w:rPr>
          <w:rFonts w:eastAsia="Times New Roman" w:cs="Times New Roman"/>
          <w:szCs w:val="28"/>
          <w:lang w:val="es-ES"/>
        </w:rPr>
      </w:pPr>
      <w:r w:rsidRPr="00D81C36">
        <w:rPr>
          <w:rFonts w:eastAsia="Times New Roman" w:cs="Times New Roman"/>
          <w:szCs w:val="28"/>
          <w:lang w:val="es-ES"/>
        </w:rPr>
        <w:t xml:space="preserve">- Hoạt động của Tổ chịu sự chỉ đạo, quản lý trực tiếp của UBND cấp xã, sự kiểm tra, giám sát của Trưởng thôn, tổ chức </w:t>
      </w:r>
      <w:r w:rsidR="002C7F3D" w:rsidRPr="00D81C36">
        <w:rPr>
          <w:rFonts w:cs="Times New Roman"/>
          <w:szCs w:val="28"/>
          <w:lang w:val="pt-BR"/>
        </w:rPr>
        <w:t>CT-XH</w:t>
      </w:r>
      <w:r w:rsidR="008E6362" w:rsidRPr="00D81C36">
        <w:rPr>
          <w:rFonts w:cs="Times New Roman"/>
          <w:szCs w:val="28"/>
          <w:lang w:val="pt-BR"/>
        </w:rPr>
        <w:t xml:space="preserve"> </w:t>
      </w:r>
      <w:r w:rsidR="00E73228" w:rsidRPr="00D81C36">
        <w:rPr>
          <w:rFonts w:eastAsia="Times New Roman" w:cs="Times New Roman"/>
          <w:szCs w:val="28"/>
          <w:lang w:val="es-ES"/>
        </w:rPr>
        <w:t>nhận ủy thác và</w:t>
      </w:r>
      <w:r w:rsidRPr="00D81C36">
        <w:rPr>
          <w:rFonts w:eastAsia="Times New Roman" w:cs="Times New Roman"/>
          <w:szCs w:val="28"/>
          <w:lang w:val="es-ES"/>
        </w:rPr>
        <w:t xml:space="preserve"> NHCSXH.</w:t>
      </w:r>
    </w:p>
    <w:p w14:paraId="5C02516A" w14:textId="65D9E32F" w:rsidR="00E76E5D" w:rsidRPr="00A822E2" w:rsidRDefault="00B612B5" w:rsidP="00D11D31">
      <w:pPr>
        <w:spacing w:before="60" w:after="60" w:line="360" w:lineRule="exact"/>
        <w:ind w:firstLine="720"/>
        <w:jc w:val="both"/>
        <w:rPr>
          <w:rFonts w:eastAsia="Times New Roman" w:cs="Times New Roman"/>
          <w:szCs w:val="28"/>
          <w:highlight w:val="cyan"/>
          <w:lang w:val="es-ES"/>
        </w:rPr>
      </w:pPr>
      <w:r w:rsidRPr="00A822E2">
        <w:rPr>
          <w:rFonts w:eastAsia="Times New Roman" w:cs="Times New Roman"/>
          <w:b/>
          <w:szCs w:val="28"/>
          <w:highlight w:val="cyan"/>
          <w:lang w:val="es-ES"/>
        </w:rPr>
        <w:t>5</w:t>
      </w:r>
      <w:r w:rsidR="00BC15E5" w:rsidRPr="00A822E2">
        <w:rPr>
          <w:rFonts w:eastAsia="Times New Roman" w:cs="Times New Roman"/>
          <w:b/>
          <w:szCs w:val="28"/>
          <w:highlight w:val="cyan"/>
          <w:lang w:val="es-ES"/>
        </w:rPr>
        <w:t xml:space="preserve">. </w:t>
      </w:r>
      <w:r w:rsidR="007B53AC" w:rsidRPr="00A822E2">
        <w:rPr>
          <w:rFonts w:eastAsia="Times New Roman" w:cs="Times New Roman"/>
          <w:b/>
          <w:szCs w:val="28"/>
          <w:highlight w:val="cyan"/>
          <w:lang w:val="es-ES"/>
        </w:rPr>
        <w:t>Hoạt động giao dịch xã</w:t>
      </w:r>
      <w:r w:rsidR="00824F0E" w:rsidRPr="00A822E2">
        <w:rPr>
          <w:rFonts w:eastAsia="Times New Roman" w:cs="Times New Roman"/>
          <w:szCs w:val="28"/>
          <w:highlight w:val="cyan"/>
          <w:lang w:val="es-ES"/>
        </w:rPr>
        <w:t xml:space="preserve"> </w:t>
      </w:r>
    </w:p>
    <w:p w14:paraId="5FFA2FCA" w14:textId="0D1D11F3" w:rsidR="00BB54B8" w:rsidRPr="00A822E2" w:rsidRDefault="00BB54B8" w:rsidP="00D11D31">
      <w:pPr>
        <w:spacing w:before="60" w:after="60" w:line="360" w:lineRule="exact"/>
        <w:ind w:firstLine="720"/>
        <w:jc w:val="both"/>
        <w:rPr>
          <w:rFonts w:cs="Times New Roman"/>
          <w:bCs/>
          <w:szCs w:val="28"/>
          <w:highlight w:val="cyan"/>
          <w:lang w:val="es-ES"/>
        </w:rPr>
      </w:pPr>
      <w:r w:rsidRPr="00A822E2">
        <w:rPr>
          <w:rFonts w:cs="Times New Roman"/>
          <w:bCs/>
          <w:szCs w:val="28"/>
          <w:highlight w:val="cyan"/>
          <w:lang w:val="es-ES"/>
        </w:rPr>
        <w:t xml:space="preserve">Hoạt động giao dịch tại xã là cách thức tổ chức giao dịch của </w:t>
      </w:r>
      <w:r w:rsidRPr="00A822E2">
        <w:rPr>
          <w:rFonts w:cs="Times New Roman"/>
          <w:szCs w:val="28"/>
          <w:highlight w:val="cyan"/>
          <w:lang w:val="es-ES"/>
        </w:rPr>
        <w:t>NHCSXH</w:t>
      </w:r>
      <w:r w:rsidRPr="00A822E2">
        <w:rPr>
          <w:rFonts w:cs="Times New Roman"/>
          <w:bCs/>
          <w:szCs w:val="28"/>
          <w:highlight w:val="cyan"/>
          <w:lang w:val="es-ES"/>
        </w:rPr>
        <w:t xml:space="preserve"> với khách hàng tại điểm giao dịch đặt tại UBND cấp xã, </w:t>
      </w:r>
      <w:r w:rsidRPr="00A822E2">
        <w:rPr>
          <w:rFonts w:cs="Times New Roman"/>
          <w:szCs w:val="28"/>
          <w:highlight w:val="cyan"/>
          <w:lang w:val="es-ES"/>
        </w:rPr>
        <w:t xml:space="preserve">nhằm giúp người nghèo và các đối tượng chính sách tiếp cận chính sách tín dụng ưu đãi của Chính phủ thuận lợi, tiết giảm chi phí, thực hiện quy chế dân chủ, công khai và </w:t>
      </w:r>
      <w:r w:rsidRPr="00A822E2">
        <w:rPr>
          <w:rFonts w:cs="Times New Roman"/>
          <w:szCs w:val="28"/>
          <w:highlight w:val="cyan"/>
          <w:lang w:val="es-ES"/>
        </w:rPr>
        <w:lastRenderedPageBreak/>
        <w:t xml:space="preserve">tăng cường sự giám sát của chính quyền địa phương, các tổ chức </w:t>
      </w:r>
      <w:r w:rsidR="002C7F3D" w:rsidRPr="00A822E2">
        <w:rPr>
          <w:rFonts w:cs="Times New Roman"/>
          <w:szCs w:val="28"/>
          <w:highlight w:val="cyan"/>
          <w:lang w:val="pt-BR"/>
        </w:rPr>
        <w:t>CT-XH</w:t>
      </w:r>
      <w:r w:rsidR="00886873" w:rsidRPr="00A822E2">
        <w:rPr>
          <w:rFonts w:cs="Times New Roman"/>
          <w:szCs w:val="28"/>
          <w:highlight w:val="cyan"/>
          <w:lang w:val="pt-BR"/>
        </w:rPr>
        <w:t xml:space="preserve"> </w:t>
      </w:r>
      <w:r w:rsidRPr="00A822E2">
        <w:rPr>
          <w:rFonts w:cs="Times New Roman"/>
          <w:szCs w:val="28"/>
          <w:highlight w:val="cyan"/>
          <w:lang w:val="es-ES"/>
        </w:rPr>
        <w:t>trong việc thực thi tín dụng chính sách xã hội</w:t>
      </w:r>
      <w:r w:rsidRPr="00A822E2">
        <w:rPr>
          <w:rFonts w:cs="Times New Roman"/>
          <w:bCs/>
          <w:szCs w:val="28"/>
          <w:highlight w:val="cyan"/>
          <w:lang w:val="es-ES"/>
        </w:rPr>
        <w:t xml:space="preserve">. </w:t>
      </w:r>
    </w:p>
    <w:p w14:paraId="5DED7431" w14:textId="53A2E883" w:rsidR="00D31160" w:rsidRPr="00A822E2" w:rsidRDefault="004C3CC8" w:rsidP="00D11D31">
      <w:pPr>
        <w:spacing w:before="60" w:after="60" w:line="360" w:lineRule="exact"/>
        <w:ind w:firstLine="720"/>
        <w:contextualSpacing/>
        <w:jc w:val="both"/>
        <w:rPr>
          <w:rFonts w:eastAsia="Times New Roman" w:cs="Times New Roman"/>
          <w:bCs/>
          <w:szCs w:val="28"/>
          <w:highlight w:val="cyan"/>
          <w:lang w:val="es-ES"/>
        </w:rPr>
      </w:pPr>
      <w:r w:rsidRPr="00A822E2">
        <w:rPr>
          <w:rFonts w:eastAsia="Times New Roman" w:cs="Times New Roman"/>
          <w:bCs/>
          <w:szCs w:val="28"/>
          <w:highlight w:val="cyan"/>
          <w:lang w:val="es-ES"/>
        </w:rPr>
        <w:t>a)</w:t>
      </w:r>
      <w:r w:rsidR="00BB54B8" w:rsidRPr="00A822E2">
        <w:rPr>
          <w:rFonts w:eastAsia="Times New Roman" w:cs="Times New Roman"/>
          <w:bCs/>
          <w:szCs w:val="28"/>
          <w:highlight w:val="cyan"/>
          <w:lang w:val="es-ES"/>
        </w:rPr>
        <w:t xml:space="preserve"> </w:t>
      </w:r>
      <w:r w:rsidR="008C790B" w:rsidRPr="00A822E2">
        <w:rPr>
          <w:rFonts w:eastAsia="Times New Roman" w:cs="Times New Roman"/>
          <w:bCs/>
          <w:szCs w:val="28"/>
          <w:highlight w:val="cyan"/>
          <w:lang w:val="es-ES"/>
        </w:rPr>
        <w:t>Tổ giao dịch xã</w:t>
      </w:r>
    </w:p>
    <w:p w14:paraId="03D44B5B" w14:textId="4CBDF750" w:rsidR="00BB54B8" w:rsidRPr="00A822E2" w:rsidRDefault="003F1736" w:rsidP="00D11D31">
      <w:pPr>
        <w:spacing w:before="60" w:after="60" w:line="360" w:lineRule="exact"/>
        <w:ind w:firstLine="720"/>
        <w:contextualSpacing/>
        <w:jc w:val="both"/>
        <w:rPr>
          <w:rFonts w:cs="Times New Roman"/>
          <w:szCs w:val="28"/>
          <w:highlight w:val="cyan"/>
          <w:lang w:val="sv-SE"/>
        </w:rPr>
      </w:pPr>
      <w:r w:rsidRPr="00A822E2">
        <w:rPr>
          <w:rFonts w:eastAsia="Times New Roman" w:cs="Times New Roman"/>
          <w:szCs w:val="28"/>
          <w:highlight w:val="cyan"/>
          <w:lang w:val="es-ES"/>
        </w:rPr>
        <w:t xml:space="preserve">- Tổ giao dịch xã do NHCSXH nơi cho vay thành lập để tổ chức thực </w:t>
      </w:r>
      <w:r w:rsidR="00E44B97" w:rsidRPr="00A822E2">
        <w:rPr>
          <w:rFonts w:eastAsia="Times New Roman" w:cs="Times New Roman"/>
          <w:szCs w:val="28"/>
          <w:highlight w:val="cyan"/>
          <w:lang w:val="es-ES"/>
        </w:rPr>
        <w:t xml:space="preserve">hiện hoạt động giao dịch tại xã, </w:t>
      </w:r>
      <w:r w:rsidR="00BB54B8" w:rsidRPr="00A822E2">
        <w:rPr>
          <w:rFonts w:eastAsia="Times New Roman" w:cs="Times New Roman"/>
          <w:szCs w:val="28"/>
          <w:highlight w:val="cyan"/>
          <w:lang w:val="es-ES"/>
        </w:rPr>
        <w:t>phải có tối thiểu 03 cán bộ để đảm nhiệm các vị trí chức danh công việc: Tổ trưởng, Kiểm soát viên, Giao dịch viên.</w:t>
      </w:r>
      <w:r w:rsidR="005F508B" w:rsidRPr="00A822E2">
        <w:rPr>
          <w:rFonts w:eastAsia="Times New Roman" w:cs="Times New Roman"/>
          <w:szCs w:val="28"/>
          <w:highlight w:val="cyan"/>
          <w:lang w:val="es-ES"/>
        </w:rPr>
        <w:t xml:space="preserve"> </w:t>
      </w:r>
      <w:r w:rsidR="00BB54B8" w:rsidRPr="00A822E2">
        <w:rPr>
          <w:rFonts w:cs="Times New Roman"/>
          <w:szCs w:val="28"/>
          <w:highlight w:val="cyan"/>
          <w:lang w:val="sv-SE"/>
        </w:rPr>
        <w:t>Giám đốc hoặc người được uỷ quyền phê duyệt việc thành lập Tổ giao dịch xã, đồng thời thực hiện việc cấp người dùng và phân quyền trên hệ thống Intellect Offline cho từng cán bộ Tổ giao dịch xã.</w:t>
      </w:r>
    </w:p>
    <w:p w14:paraId="0BDB3918" w14:textId="0D820311" w:rsidR="00BB54B8" w:rsidRPr="00A822E2" w:rsidRDefault="005F508B" w:rsidP="00D11D31">
      <w:pPr>
        <w:spacing w:before="60" w:after="60" w:line="360" w:lineRule="exact"/>
        <w:ind w:firstLine="720"/>
        <w:jc w:val="both"/>
        <w:rPr>
          <w:rFonts w:eastAsia="Times New Roman" w:cs="Times New Roman"/>
          <w:iCs/>
          <w:szCs w:val="28"/>
          <w:highlight w:val="cyan"/>
          <w:lang w:val="sv-SE"/>
        </w:rPr>
      </w:pPr>
      <w:r w:rsidRPr="00A822E2">
        <w:rPr>
          <w:rFonts w:eastAsia="Times New Roman" w:cs="Times New Roman"/>
          <w:iCs/>
          <w:szCs w:val="28"/>
          <w:highlight w:val="cyan"/>
          <w:lang w:val="sv-SE"/>
        </w:rPr>
        <w:t xml:space="preserve">- </w:t>
      </w:r>
      <w:r w:rsidR="00BB54B8" w:rsidRPr="00A822E2">
        <w:rPr>
          <w:rFonts w:eastAsia="Times New Roman" w:cs="Times New Roman"/>
          <w:iCs/>
          <w:szCs w:val="28"/>
          <w:highlight w:val="cyan"/>
          <w:lang w:val="sv-SE"/>
        </w:rPr>
        <w:t xml:space="preserve">Việc bảo vệ cho Tổ giao dịch xã do Giám đốc NHCSXH nơi cho vay và Tổ trưởng Tổ giao dịch xã xây dựng phương án bảo vệ để đảm bảo an toàn tài sản, con người trên đường đi, về và trong thời gian giao dịch tại Điểm giao dịch xã. </w:t>
      </w:r>
    </w:p>
    <w:p w14:paraId="5E2B15B7" w14:textId="77777777" w:rsidR="005F508B" w:rsidRPr="00A822E2" w:rsidRDefault="005F508B"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t>b)</w:t>
      </w:r>
      <w:r w:rsidR="00BB54B8" w:rsidRPr="00A822E2">
        <w:rPr>
          <w:rFonts w:cs="Times New Roman"/>
          <w:szCs w:val="28"/>
          <w:highlight w:val="cyan"/>
          <w:lang w:val="sv-SE"/>
        </w:rPr>
        <w:t xml:space="preserve"> Điểm giao dịch xã</w:t>
      </w:r>
    </w:p>
    <w:p w14:paraId="12C18447" w14:textId="77777777" w:rsidR="005F508B" w:rsidRPr="00A822E2" w:rsidRDefault="005F508B"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t>- Điểm giao dịch xã</w:t>
      </w:r>
      <w:r w:rsidR="00BB54B8" w:rsidRPr="00A822E2">
        <w:rPr>
          <w:rFonts w:cs="Times New Roman"/>
          <w:szCs w:val="28"/>
          <w:highlight w:val="cyan"/>
          <w:lang w:val="sv-SE"/>
        </w:rPr>
        <w:t xml:space="preserve"> là nơi Tổ giao dịch xã của NHCSXH tổ chức giao dịch với khách hàng, tổ chức, cá nhân liên quan trên địa bàn xã, được đặt trong khuôn viên trụ sở UBND cấp xã. </w:t>
      </w:r>
    </w:p>
    <w:p w14:paraId="742A125A" w14:textId="5F880FC1" w:rsidR="00BB54B8" w:rsidRPr="00A822E2" w:rsidRDefault="005F508B"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t xml:space="preserve">- </w:t>
      </w:r>
      <w:r w:rsidR="00BB54B8" w:rsidRPr="00A822E2">
        <w:rPr>
          <w:rFonts w:cs="Times New Roman"/>
          <w:szCs w:val="28"/>
          <w:highlight w:val="cyan"/>
          <w:lang w:val="sv-SE"/>
        </w:rPr>
        <w:t>Điểm giao dịch xã được bố trí phiên giao dịch vào ngày cố định trong tháng và được niêm yết công khai trên biển hiệu Điểm giao dịch xã và Website NHCSXH. Đối với c</w:t>
      </w:r>
      <w:r w:rsidR="00BB54B8" w:rsidRPr="00A822E2">
        <w:rPr>
          <w:rFonts w:cs="Times New Roman"/>
          <w:iCs/>
          <w:szCs w:val="28"/>
          <w:highlight w:val="cyan"/>
          <w:lang w:val="sv-SE"/>
        </w:rPr>
        <w:t xml:space="preserve">ác xã, phường, thị trấn được bố trí giao dịch tại trụ sở NHCSXH nơi cho vay cũng phải </w:t>
      </w:r>
      <w:r w:rsidR="00BB54B8" w:rsidRPr="00A822E2">
        <w:rPr>
          <w:rFonts w:cs="Times New Roman"/>
          <w:szCs w:val="28"/>
          <w:highlight w:val="cyan"/>
          <w:lang w:val="sv-SE"/>
        </w:rPr>
        <w:t>quy định phiên giao dịch cố định.</w:t>
      </w:r>
    </w:p>
    <w:p w14:paraId="0D0F0638" w14:textId="4354CA1C" w:rsidR="00BB54B8" w:rsidRPr="00A822E2" w:rsidRDefault="007C2865"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t xml:space="preserve">- </w:t>
      </w:r>
      <w:r w:rsidR="00BB54B8" w:rsidRPr="00A822E2">
        <w:rPr>
          <w:rFonts w:cs="Times New Roman"/>
          <w:szCs w:val="28"/>
          <w:highlight w:val="cyan"/>
          <w:lang w:val="sv-SE"/>
        </w:rPr>
        <w:t xml:space="preserve">Ngoài phiên giao dịch theo lịch cố định, Giám đốc NHCSXH nơi cho vay có thể tổ chức phiên giao dịch bổ sung tùy thuộc vào khối lượng công việc phát sinh. Khi bổ sung thêm phiên giao dịch, NHCSXH nơi cho vay có thông báo bằng văn bản gửi cho UBND và đơn vị nhận uỷ thác cấp xã trước 03 ngày tính đến ngày giao dịch bổ sung để thông báo cho các </w:t>
      </w:r>
      <w:r w:rsidR="00A85E45" w:rsidRPr="00A822E2">
        <w:rPr>
          <w:rFonts w:cs="Times New Roman"/>
          <w:szCs w:val="28"/>
          <w:highlight w:val="cyan"/>
          <w:lang w:val="sv-SE"/>
        </w:rPr>
        <w:t>Tổ</w:t>
      </w:r>
      <w:r w:rsidR="00BB54B8" w:rsidRPr="00A822E2">
        <w:rPr>
          <w:rFonts w:cs="Times New Roman"/>
          <w:szCs w:val="28"/>
          <w:highlight w:val="cyan"/>
          <w:lang w:val="sv-SE"/>
        </w:rPr>
        <w:t xml:space="preserve"> và khách hàng về phiên giao dịch bổ sung. </w:t>
      </w:r>
    </w:p>
    <w:p w14:paraId="146E3C88" w14:textId="2CCBBAFD" w:rsidR="00BB54B8" w:rsidRPr="00A822E2" w:rsidRDefault="007C2865"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t xml:space="preserve">- </w:t>
      </w:r>
      <w:r w:rsidR="00BB54B8" w:rsidRPr="00A822E2">
        <w:rPr>
          <w:rFonts w:cs="Times New Roman"/>
          <w:szCs w:val="28"/>
          <w:highlight w:val="cyan"/>
          <w:lang w:val="sv-SE"/>
        </w:rPr>
        <w:t>Trường hợp vì lý do khách quan như thiên tai, địch họa,... không thể tổ chức phiên giao dịch cố định thì NHCSXH nơi cho vay phải thông báo kịp thời việc tạm dừng phiên giao dịch cho UBND cấp xã để thông báo cho đơn vị nhận ủy thác cấp xã và các đối tượng liên quan đến phiên giao dịch. NHCSXH nơi cho vay phải lưu giữ tài liệu chứng minh lý do bất khả kháng và chịu trách nhiệm về quyết định tạm dừng phiên giao dịch, đồng thời tổ chức giao dịch bù vào ngày khác ngay sau khi thiên tai, địch họa,... được khắc phục. Những món vay đến hạn vào phiên giao dịch bị tạm dừng phải được gia hạn nợ thủ công trên chương trình giao dịch ngay trong ngày tại trụ sở NHCSXH nơi cho vay với thời gian cho gia hạn nợ đến phiên giao dịch cố định của tháng tiếp liền kề.</w:t>
      </w:r>
    </w:p>
    <w:p w14:paraId="5DD95FBE" w14:textId="77777777" w:rsidR="005F508B" w:rsidRPr="00A822E2" w:rsidRDefault="005F508B" w:rsidP="00D11D31">
      <w:pPr>
        <w:spacing w:before="60" w:after="60" w:line="360" w:lineRule="exact"/>
        <w:ind w:firstLine="720"/>
        <w:jc w:val="both"/>
        <w:rPr>
          <w:rFonts w:cs="Times New Roman"/>
          <w:spacing w:val="-4"/>
          <w:szCs w:val="28"/>
          <w:highlight w:val="cyan"/>
          <w:lang w:val="sv-SE"/>
        </w:rPr>
      </w:pPr>
      <w:r w:rsidRPr="00A822E2">
        <w:rPr>
          <w:rFonts w:cs="Times New Roman"/>
          <w:spacing w:val="-4"/>
          <w:szCs w:val="28"/>
          <w:highlight w:val="cyan"/>
          <w:lang w:val="sv-SE"/>
        </w:rPr>
        <w:t>c) Biển hiệu, biển chỉ dẫn và các nội dung công khai tại điểm giao dịch xã</w:t>
      </w:r>
    </w:p>
    <w:p w14:paraId="246D81B3" w14:textId="7435BDD1" w:rsidR="005F508B" w:rsidRPr="00A822E2" w:rsidRDefault="005F508B" w:rsidP="00D11D31">
      <w:pPr>
        <w:spacing w:before="60" w:after="60" w:line="360" w:lineRule="exact"/>
        <w:ind w:firstLine="720"/>
        <w:jc w:val="both"/>
        <w:rPr>
          <w:rFonts w:cs="Times New Roman"/>
          <w:szCs w:val="28"/>
          <w:highlight w:val="cyan"/>
          <w:lang w:val="sv-SE"/>
        </w:rPr>
      </w:pPr>
      <w:r w:rsidRPr="00A822E2">
        <w:rPr>
          <w:rFonts w:cs="Times New Roman"/>
          <w:szCs w:val="28"/>
          <w:highlight w:val="cyan"/>
          <w:lang w:val="sv-SE"/>
        </w:rPr>
        <w:lastRenderedPageBreak/>
        <w:t xml:space="preserve">- </w:t>
      </w:r>
      <w:r w:rsidR="008568D6" w:rsidRPr="00A822E2">
        <w:rPr>
          <w:rFonts w:cs="Times New Roman"/>
          <w:szCs w:val="28"/>
          <w:highlight w:val="cyan"/>
          <w:lang w:val="sv-SE"/>
        </w:rPr>
        <w:t>Đối với xã, phường, thị trấn có mở điểm giao dịch</w:t>
      </w:r>
      <w:r w:rsidR="00C72006" w:rsidRPr="00A822E2">
        <w:rPr>
          <w:rFonts w:cs="Times New Roman"/>
          <w:szCs w:val="28"/>
          <w:highlight w:val="cyan"/>
          <w:lang w:val="sv-SE"/>
        </w:rPr>
        <w:t>, gồm</w:t>
      </w:r>
      <w:r w:rsidR="008568D6" w:rsidRPr="00A822E2">
        <w:rPr>
          <w:rFonts w:cs="Times New Roman"/>
          <w:szCs w:val="28"/>
          <w:highlight w:val="cyan"/>
          <w:lang w:val="sv-SE"/>
        </w:rPr>
        <w:t xml:space="preserve">: </w:t>
      </w:r>
      <w:r w:rsidR="00BB54B8" w:rsidRPr="00A822E2">
        <w:rPr>
          <w:iCs/>
          <w:szCs w:val="28"/>
          <w:highlight w:val="cyan"/>
          <w:lang w:val="sv-SE"/>
        </w:rPr>
        <w:t xml:space="preserve">Biển hiệu điểm giao dịch xã; </w:t>
      </w:r>
      <w:r w:rsidR="00BB54B8" w:rsidRPr="00A822E2">
        <w:rPr>
          <w:szCs w:val="28"/>
          <w:highlight w:val="cyan"/>
          <w:lang w:val="pt-BR"/>
        </w:rPr>
        <w:t xml:space="preserve">Thông báo chính sách tín dụng ưu đãi; Danh sách hộ vay vốn và công khai chính sách mới (nếu có); </w:t>
      </w:r>
      <w:r w:rsidR="00BB54B8" w:rsidRPr="00A822E2">
        <w:rPr>
          <w:szCs w:val="28"/>
          <w:highlight w:val="cyan"/>
          <w:lang w:val="sv-SE"/>
        </w:rPr>
        <w:t>Nội quy giao dịch</w:t>
      </w:r>
      <w:r w:rsidR="00BB54B8" w:rsidRPr="00A822E2">
        <w:rPr>
          <w:szCs w:val="28"/>
          <w:highlight w:val="cyan"/>
          <w:lang w:val="pt-BR"/>
        </w:rPr>
        <w:t xml:space="preserve">; Hòm thư góp ý; Bảng niêm yết công khai thủ tục giải quyết công việc; Số điện thoại đường dây nóng, địa chỉ email; </w:t>
      </w:r>
      <w:r w:rsidR="00BB54B8" w:rsidRPr="00A822E2">
        <w:rPr>
          <w:iCs/>
          <w:szCs w:val="28"/>
          <w:highlight w:val="cyan"/>
          <w:lang w:val="sv-SE"/>
        </w:rPr>
        <w:t>Biển chỉ dẫn đến điểm giao dị</w:t>
      </w:r>
      <w:r w:rsidRPr="00A822E2">
        <w:rPr>
          <w:iCs/>
          <w:szCs w:val="28"/>
          <w:highlight w:val="cyan"/>
          <w:lang w:val="sv-SE"/>
        </w:rPr>
        <w:t>ch</w:t>
      </w:r>
      <w:r w:rsidR="00BB54B8" w:rsidRPr="00A822E2">
        <w:rPr>
          <w:bCs/>
          <w:szCs w:val="28"/>
          <w:highlight w:val="cyan"/>
          <w:lang w:val="sv-SE"/>
        </w:rPr>
        <w:t>.</w:t>
      </w:r>
    </w:p>
    <w:p w14:paraId="509FA1BC" w14:textId="77777777" w:rsidR="00C72006" w:rsidRPr="00A822E2" w:rsidRDefault="005F508B" w:rsidP="00C72006">
      <w:pPr>
        <w:spacing w:before="120" w:after="120" w:line="340" w:lineRule="exact"/>
        <w:ind w:firstLine="720"/>
        <w:jc w:val="both"/>
        <w:rPr>
          <w:szCs w:val="28"/>
          <w:highlight w:val="cyan"/>
          <w:lang w:val="pt-BR"/>
        </w:rPr>
      </w:pPr>
      <w:r w:rsidRPr="00A822E2">
        <w:rPr>
          <w:bCs/>
          <w:szCs w:val="28"/>
          <w:highlight w:val="cyan"/>
          <w:lang w:val="sv-SE"/>
        </w:rPr>
        <w:t>- Đối với</w:t>
      </w:r>
      <w:r w:rsidR="00BB54B8" w:rsidRPr="00A822E2">
        <w:rPr>
          <w:szCs w:val="28"/>
          <w:highlight w:val="cyan"/>
          <w:lang w:val="pt-BR"/>
        </w:rPr>
        <w:t xml:space="preserve"> </w:t>
      </w:r>
      <w:r w:rsidR="008568D6" w:rsidRPr="00A822E2">
        <w:rPr>
          <w:szCs w:val="28"/>
          <w:highlight w:val="cyan"/>
          <w:lang w:val="pt-BR"/>
        </w:rPr>
        <w:t xml:space="preserve">xã, phường thị trấn giao dịch tại trụ sở NHCSXH: </w:t>
      </w:r>
    </w:p>
    <w:p w14:paraId="3F4ED1D8" w14:textId="5228573A" w:rsidR="00C72006" w:rsidRPr="00A822E2" w:rsidRDefault="00C72006" w:rsidP="00C72006">
      <w:pPr>
        <w:spacing w:before="120" w:after="120" w:line="340" w:lineRule="exact"/>
        <w:ind w:firstLine="720"/>
        <w:jc w:val="both"/>
        <w:rPr>
          <w:szCs w:val="28"/>
          <w:highlight w:val="cyan"/>
          <w:lang w:val="pt-BR"/>
        </w:rPr>
      </w:pPr>
      <w:r w:rsidRPr="00A822E2">
        <w:rPr>
          <w:szCs w:val="28"/>
          <w:highlight w:val="cyan"/>
          <w:lang w:val="pt-BR"/>
        </w:rPr>
        <w:t>+ Tại trụ sở NHCSXH nơi cho vay, gồm: Thông báo chính sách tín dụng ưu đãi; Nội quy giao dịch; Hòm thư góp ý; Bảng niêm yết công khai thủ tục giải quyết công việc; Số điện thoại đường dây nóng, địa chỉ email;</w:t>
      </w:r>
      <w:r w:rsidRPr="00A822E2">
        <w:rPr>
          <w:iCs/>
          <w:szCs w:val="28"/>
          <w:highlight w:val="cyan"/>
          <w:lang w:val="pt-BR"/>
        </w:rPr>
        <w:t xml:space="preserve"> Biển chỉ dẫn trụ sở NHCSXH (</w:t>
      </w:r>
      <w:r w:rsidRPr="00A822E2">
        <w:rPr>
          <w:bCs/>
          <w:szCs w:val="28"/>
          <w:highlight w:val="cyan"/>
          <w:lang w:val="pt-BR"/>
        </w:rPr>
        <w:t>đối với những trụ sở ở khuất, khó quan sát)</w:t>
      </w:r>
      <w:r w:rsidRPr="00A822E2">
        <w:rPr>
          <w:szCs w:val="28"/>
          <w:highlight w:val="cyan"/>
          <w:lang w:val="pt-BR"/>
        </w:rPr>
        <w:t xml:space="preserve">. </w:t>
      </w:r>
    </w:p>
    <w:p w14:paraId="6414EAFF" w14:textId="39E158EF" w:rsidR="00BB54B8" w:rsidRPr="00D81C36" w:rsidRDefault="00C72006" w:rsidP="00C72006">
      <w:pPr>
        <w:spacing w:before="120" w:after="120" w:line="340" w:lineRule="exact"/>
        <w:ind w:firstLine="720"/>
        <w:jc w:val="both"/>
        <w:rPr>
          <w:szCs w:val="28"/>
          <w:lang w:val="pt-BR"/>
        </w:rPr>
      </w:pPr>
      <w:r w:rsidRPr="00A822E2">
        <w:rPr>
          <w:szCs w:val="28"/>
          <w:highlight w:val="cyan"/>
          <w:lang w:val="pt-BR"/>
        </w:rPr>
        <w:t>+ Tại trụ sở UBND xã, phường, thị trấn, gồm: Thông báo chính sách tín dụng ưu đãi; Danh sách hộ vay vốn và công khai chính sách mới (nếu có); Hòm thư góp ý; Bảng niêm yết công khai thủ tục giải quyết công việc; Số điện thoại đường dây nóng, địa chỉ email.</w:t>
      </w:r>
    </w:p>
    <w:p w14:paraId="11881E51" w14:textId="1925238A" w:rsidR="00CE79F1" w:rsidRPr="00D81C36" w:rsidRDefault="00B612B5" w:rsidP="00D11D31">
      <w:pPr>
        <w:spacing w:before="60" w:after="60" w:line="360" w:lineRule="exact"/>
        <w:ind w:firstLine="720"/>
        <w:jc w:val="both"/>
        <w:rPr>
          <w:rFonts w:eastAsia="Times New Roman" w:cs="Times New Roman"/>
          <w:b/>
          <w:szCs w:val="28"/>
          <w:lang w:val="pt-BR"/>
        </w:rPr>
      </w:pPr>
      <w:r w:rsidRPr="00D81C36">
        <w:rPr>
          <w:rFonts w:eastAsia="Times New Roman" w:cs="Times New Roman"/>
          <w:b/>
          <w:szCs w:val="28"/>
          <w:lang w:val="pt-BR"/>
        </w:rPr>
        <w:t>6</w:t>
      </w:r>
      <w:r w:rsidR="0027186B" w:rsidRPr="00D81C36">
        <w:rPr>
          <w:rFonts w:eastAsia="Times New Roman" w:cs="Times New Roman"/>
          <w:b/>
          <w:szCs w:val="28"/>
          <w:lang w:val="pt-BR"/>
        </w:rPr>
        <w:t>.</w:t>
      </w:r>
      <w:r w:rsidR="00BC15E5" w:rsidRPr="00D81C36">
        <w:rPr>
          <w:rFonts w:eastAsia="Times New Roman" w:cs="Times New Roman"/>
          <w:b/>
          <w:szCs w:val="28"/>
          <w:lang w:val="pt-BR"/>
        </w:rPr>
        <w:t xml:space="preserve"> </w:t>
      </w:r>
      <w:r w:rsidR="00CE79F1" w:rsidRPr="00D81C36">
        <w:rPr>
          <w:rFonts w:eastAsia="Times New Roman" w:cs="Times New Roman"/>
          <w:b/>
          <w:szCs w:val="28"/>
          <w:lang w:val="pt-BR"/>
        </w:rPr>
        <w:t>Công tác xây dựng và tổ chức thực hiện kế hoạch tín dụng</w:t>
      </w:r>
    </w:p>
    <w:p w14:paraId="2DFFCF8F" w14:textId="2F5787DD" w:rsidR="00E374E2"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a)</w:t>
      </w:r>
      <w:r w:rsidR="00E374E2" w:rsidRPr="00D81C36">
        <w:rPr>
          <w:rFonts w:eastAsia="Times New Roman" w:cs="Times New Roman"/>
          <w:szCs w:val="28"/>
          <w:lang w:val="pt-BR"/>
        </w:rPr>
        <w:t xml:space="preserve"> Mục đích của việc xây dựng và tổ chức thực hiện kế hoạch tín dụng:</w:t>
      </w:r>
      <w:r w:rsidR="00E374E2" w:rsidRPr="00D81C36">
        <w:rPr>
          <w:rFonts w:eastAsia="Times New Roman" w:cs="Times New Roman"/>
          <w:i/>
          <w:szCs w:val="28"/>
          <w:lang w:val="pt-BR"/>
        </w:rPr>
        <w:t xml:space="preserve"> </w:t>
      </w:r>
      <w:r w:rsidR="00832704" w:rsidRPr="00D81C36">
        <w:rPr>
          <w:rFonts w:eastAsia="Times New Roman" w:cs="Times New Roman"/>
          <w:szCs w:val="28"/>
          <w:lang w:val="pt-BR"/>
        </w:rPr>
        <w:t>N</w:t>
      </w:r>
      <w:r w:rsidR="00E374E2" w:rsidRPr="00D81C36">
        <w:rPr>
          <w:rFonts w:eastAsia="Times New Roman" w:cs="Times New Roman"/>
          <w:szCs w:val="28"/>
          <w:lang w:val="pt-BR"/>
        </w:rPr>
        <w:t>hằm xác định được nhu cầu vay vốn của các đối tượng</w:t>
      </w:r>
      <w:r w:rsidR="009F5C82" w:rsidRPr="00D81C36">
        <w:rPr>
          <w:rFonts w:eastAsia="Times New Roman" w:cs="Times New Roman"/>
          <w:szCs w:val="28"/>
          <w:lang w:val="pt-BR"/>
        </w:rPr>
        <w:t xml:space="preserve"> thụ hưởng</w:t>
      </w:r>
      <w:r w:rsidR="00E374E2" w:rsidRPr="00D81C36">
        <w:rPr>
          <w:rFonts w:eastAsia="Times New Roman" w:cs="Times New Roman"/>
          <w:szCs w:val="28"/>
          <w:lang w:val="pt-BR"/>
        </w:rPr>
        <w:t>, để NHCSXH có giải pháp khai thác và tập trung mọi nguồn vốn để đáp ứng tốt nhất nhu cầu vay vốn</w:t>
      </w:r>
      <w:r w:rsidR="009F5C82" w:rsidRPr="00D81C36">
        <w:rPr>
          <w:rFonts w:eastAsia="Times New Roman" w:cs="Times New Roman"/>
          <w:szCs w:val="28"/>
          <w:lang w:val="pt-BR"/>
        </w:rPr>
        <w:t xml:space="preserve"> của khách hàng</w:t>
      </w:r>
      <w:r w:rsidR="00E374E2" w:rsidRPr="00D81C36">
        <w:rPr>
          <w:rFonts w:eastAsia="Times New Roman" w:cs="Times New Roman"/>
          <w:szCs w:val="28"/>
          <w:lang w:val="pt-BR"/>
        </w:rPr>
        <w:t>. Đồng thời cân đối giữa nguồn vốn và sử dụng vốn sao cho vừa đảm bảo thực hiện chỉ tiêu tăng trưởng tín dụng, khả năng thanh toán mà vẫn đảm bảo tiết kiệm chi phí, tránh lãng phí vốn.</w:t>
      </w:r>
    </w:p>
    <w:p w14:paraId="49CA7B63" w14:textId="2C2F3945" w:rsidR="00E374E2"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b)</w:t>
      </w:r>
      <w:r w:rsidR="00BC15E5" w:rsidRPr="00D81C36">
        <w:rPr>
          <w:rFonts w:eastAsia="Times New Roman" w:cs="Times New Roman"/>
          <w:szCs w:val="28"/>
          <w:lang w:val="pt-BR"/>
        </w:rPr>
        <w:t xml:space="preserve"> </w:t>
      </w:r>
      <w:r w:rsidR="00186EB7" w:rsidRPr="00D81C36">
        <w:rPr>
          <w:rFonts w:eastAsia="Times New Roman" w:cs="Times New Roman"/>
          <w:szCs w:val="28"/>
          <w:lang w:val="pt-BR"/>
        </w:rPr>
        <w:t>Nguyên tắc x</w:t>
      </w:r>
      <w:r w:rsidR="00BC15E5" w:rsidRPr="00D81C36">
        <w:rPr>
          <w:rFonts w:eastAsia="Times New Roman" w:cs="Times New Roman"/>
          <w:szCs w:val="28"/>
          <w:lang w:val="pt-BR"/>
        </w:rPr>
        <w:t>ây dựng kế hoạch tín dụng</w:t>
      </w:r>
      <w:r w:rsidR="00984417" w:rsidRPr="00D81C36">
        <w:rPr>
          <w:rFonts w:eastAsia="Times New Roman" w:cs="Times New Roman"/>
          <w:szCs w:val="28"/>
          <w:lang w:val="pt-BR"/>
        </w:rPr>
        <w:t xml:space="preserve">: </w:t>
      </w:r>
      <w:r w:rsidR="00832704" w:rsidRPr="00D81C36">
        <w:rPr>
          <w:rFonts w:eastAsia="Times New Roman" w:cs="Times New Roman"/>
          <w:szCs w:val="28"/>
          <w:lang w:val="pt-BR"/>
        </w:rPr>
        <w:t>Đ</w:t>
      </w:r>
      <w:r w:rsidR="009F5C82" w:rsidRPr="00D81C36">
        <w:rPr>
          <w:rFonts w:eastAsia="Times New Roman" w:cs="Times New Roman"/>
          <w:szCs w:val="28"/>
          <w:lang w:val="pt-BR"/>
        </w:rPr>
        <w:t>ược xây dựng từ NHCSXH cấp huyện trên cơ sở tổng hợp nhu cầu tín dụng chính sách của các xã, phường, thị trấn (sau đây gọi là cấp xã)</w:t>
      </w:r>
      <w:r w:rsidR="00F7616A" w:rsidRPr="00D81C36">
        <w:rPr>
          <w:rFonts w:eastAsia="Times New Roman" w:cs="Times New Roman"/>
          <w:szCs w:val="28"/>
          <w:lang w:val="pt-BR"/>
        </w:rPr>
        <w:t>, tổng hợp cấp huyện là căn cứ để xây dựng kế hoạch tín dụng cấp tỉnh, tổng hợp cấp tỉnh làm căn cứ để xây dựng kế hoạch tín dụng cấp trung ương, đảm bảo phản ánh nhu</w:t>
      </w:r>
      <w:r w:rsidR="00832704" w:rsidRPr="00D81C36">
        <w:rPr>
          <w:rFonts w:eastAsia="Times New Roman" w:cs="Times New Roman"/>
          <w:szCs w:val="28"/>
          <w:lang w:val="pt-BR"/>
        </w:rPr>
        <w:t xml:space="preserve"> cầu thực tế về vốn tín dụng của</w:t>
      </w:r>
      <w:r w:rsidR="00F7616A" w:rsidRPr="00D81C36">
        <w:rPr>
          <w:rFonts w:eastAsia="Times New Roman" w:cs="Times New Roman"/>
          <w:szCs w:val="28"/>
          <w:lang w:val="pt-BR"/>
        </w:rPr>
        <w:t xml:space="preserve"> các đối tượng thụ hưởng. </w:t>
      </w:r>
      <w:r w:rsidR="00256574" w:rsidRPr="00D81C36">
        <w:rPr>
          <w:rFonts w:eastAsia="Times New Roman" w:cs="Times New Roman"/>
          <w:szCs w:val="28"/>
          <w:lang w:val="pt-BR"/>
        </w:rPr>
        <w:t>Khi xây dựng kế hoạch tín dụng phải gắn với chế độ quản lý tài chính, chế độ tín dụng, chế độ thanh toán quản lý tiền mặt.</w:t>
      </w:r>
      <w:r w:rsidR="007C113C" w:rsidRPr="00D81C36">
        <w:rPr>
          <w:rFonts w:eastAsia="Times New Roman" w:cs="Times New Roman"/>
          <w:szCs w:val="28"/>
          <w:lang w:val="pt-BR"/>
        </w:rPr>
        <w:t xml:space="preserve"> </w:t>
      </w:r>
      <w:r w:rsidR="00F7616A" w:rsidRPr="00D81C36">
        <w:rPr>
          <w:rFonts w:eastAsia="Times New Roman" w:cs="Times New Roman"/>
          <w:szCs w:val="28"/>
          <w:lang w:val="pt-BR"/>
        </w:rPr>
        <w:t xml:space="preserve">Kế hoạch tín dụng hàng năm, </w:t>
      </w:r>
      <w:r w:rsidR="005A2F0B">
        <w:rPr>
          <w:rFonts w:eastAsia="Times New Roman" w:cs="Times New Roman"/>
          <w:szCs w:val="28"/>
          <w:lang w:val="pt-BR"/>
        </w:rPr>
        <w:t>0</w:t>
      </w:r>
      <w:r w:rsidR="00F7616A" w:rsidRPr="00D81C36">
        <w:rPr>
          <w:rFonts w:eastAsia="Times New Roman" w:cs="Times New Roman"/>
          <w:szCs w:val="28"/>
          <w:lang w:val="pt-BR"/>
        </w:rPr>
        <w:t>5 năm của NHCSXH được tổ chức thực hiện thống nhất trong toàn quốc.</w:t>
      </w:r>
    </w:p>
    <w:p w14:paraId="77EC6804" w14:textId="6F5DDA41" w:rsidR="00E374E2"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c)</w:t>
      </w:r>
      <w:r w:rsidR="00E374E2" w:rsidRPr="00D81C36">
        <w:rPr>
          <w:rFonts w:eastAsia="Times New Roman" w:cs="Times New Roman"/>
          <w:szCs w:val="28"/>
          <w:lang w:val="pt-BR"/>
        </w:rPr>
        <w:t xml:space="preserve"> Các hành vi nghiêm cấm trong tổ chức thực hiện kế hoạch tín dụng:</w:t>
      </w:r>
      <w:r w:rsidR="00E374E2" w:rsidRPr="00D81C36">
        <w:rPr>
          <w:rFonts w:eastAsia="Times New Roman" w:cs="Times New Roman"/>
          <w:i/>
          <w:szCs w:val="28"/>
          <w:lang w:val="pt-BR"/>
        </w:rPr>
        <w:t xml:space="preserve"> </w:t>
      </w:r>
      <w:r w:rsidR="00E374E2" w:rsidRPr="00D81C36">
        <w:rPr>
          <w:rFonts w:eastAsia="Times New Roman" w:cs="Times New Roman"/>
          <w:szCs w:val="28"/>
          <w:lang w:val="pt-BR"/>
        </w:rPr>
        <w:t>không được c</w:t>
      </w:r>
      <w:r w:rsidR="006D2F5E" w:rsidRPr="00D81C36">
        <w:rPr>
          <w:rFonts w:eastAsia="Times New Roman" w:cs="Times New Roman"/>
          <w:szCs w:val="28"/>
          <w:lang w:val="pt-BR"/>
        </w:rPr>
        <w:t>ho vay vượt chỉ tiêu kế hoạch dư</w:t>
      </w:r>
      <w:r w:rsidR="00E374E2" w:rsidRPr="00D81C36">
        <w:rPr>
          <w:rFonts w:eastAsia="Times New Roman" w:cs="Times New Roman"/>
          <w:szCs w:val="28"/>
          <w:lang w:val="pt-BR"/>
        </w:rPr>
        <w:t xml:space="preserve"> nợ được giao và cho vay vượt nguồn của chủ đầu tư</w:t>
      </w:r>
      <w:r w:rsidRPr="00D81C36">
        <w:rPr>
          <w:rFonts w:eastAsia="Times New Roman" w:cs="Times New Roman"/>
          <w:szCs w:val="28"/>
          <w:lang w:val="pt-BR"/>
        </w:rPr>
        <w:t>; t</w:t>
      </w:r>
      <w:r w:rsidR="005E20EA" w:rsidRPr="00D81C36">
        <w:rPr>
          <w:rFonts w:eastAsia="Times New Roman" w:cs="Times New Roman"/>
          <w:szCs w:val="28"/>
          <w:lang w:val="pt-BR"/>
        </w:rPr>
        <w:t>ự ký điều chỉnh kế hoạch dư</w:t>
      </w:r>
      <w:r w:rsidR="00EE73D0" w:rsidRPr="00D81C36">
        <w:rPr>
          <w:rFonts w:eastAsia="Times New Roman" w:cs="Times New Roman"/>
          <w:szCs w:val="28"/>
          <w:lang w:val="pt-BR"/>
        </w:rPr>
        <w:t xml:space="preserve"> nợ từ chương trình tín dụng này sang chương trình tín dụng khác.</w:t>
      </w:r>
    </w:p>
    <w:p w14:paraId="435F669A" w14:textId="33C88F1E" w:rsidR="007C6A4C"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d)</w:t>
      </w:r>
      <w:r w:rsidR="00BC15E5" w:rsidRPr="00D81C36">
        <w:rPr>
          <w:rFonts w:eastAsia="Times New Roman" w:cs="Times New Roman"/>
          <w:szCs w:val="28"/>
          <w:lang w:val="pt-BR"/>
        </w:rPr>
        <w:t xml:space="preserve"> Giao, điều chỉnh chỉ tiêu kế hoạch tín dụng</w:t>
      </w:r>
    </w:p>
    <w:p w14:paraId="331AFB82" w14:textId="6880FB69" w:rsidR="00FB79B0"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7C6A4C" w:rsidRPr="00D81C36">
        <w:rPr>
          <w:rFonts w:eastAsia="Times New Roman" w:cs="Times New Roman"/>
          <w:szCs w:val="28"/>
          <w:lang w:val="pt-BR"/>
        </w:rPr>
        <w:t xml:space="preserve"> </w:t>
      </w:r>
      <w:r w:rsidR="00186EB7" w:rsidRPr="00D81C36">
        <w:rPr>
          <w:rFonts w:eastAsia="Times New Roman" w:cs="Times New Roman"/>
          <w:szCs w:val="28"/>
          <w:lang w:val="pt-BR"/>
        </w:rPr>
        <w:t>G</w:t>
      </w:r>
      <w:r w:rsidR="007C113C" w:rsidRPr="00D81C36">
        <w:rPr>
          <w:rFonts w:eastAsia="Times New Roman" w:cs="Times New Roman"/>
          <w:szCs w:val="28"/>
          <w:lang w:val="pt-BR"/>
        </w:rPr>
        <w:t>iao chỉ tiêu</w:t>
      </w:r>
      <w:r w:rsidR="007C6A4C" w:rsidRPr="00D81C36">
        <w:rPr>
          <w:rFonts w:eastAsia="Times New Roman" w:cs="Times New Roman"/>
          <w:szCs w:val="28"/>
          <w:lang w:val="pt-BR"/>
        </w:rPr>
        <w:t xml:space="preserve"> </w:t>
      </w:r>
      <w:r w:rsidR="00D31536" w:rsidRPr="00D81C36">
        <w:rPr>
          <w:rFonts w:eastAsia="Times New Roman" w:cs="Times New Roman"/>
          <w:szCs w:val="28"/>
          <w:lang w:val="pt-BR"/>
        </w:rPr>
        <w:t xml:space="preserve">kế </w:t>
      </w:r>
      <w:r w:rsidR="007C6A4C" w:rsidRPr="00D81C36">
        <w:rPr>
          <w:rFonts w:eastAsia="Times New Roman" w:cs="Times New Roman"/>
          <w:szCs w:val="28"/>
          <w:lang w:val="pt-BR"/>
        </w:rPr>
        <w:t>hoạch</w:t>
      </w:r>
      <w:r w:rsidR="007E313D" w:rsidRPr="00D81C36">
        <w:rPr>
          <w:rFonts w:eastAsia="Times New Roman" w:cs="Times New Roman"/>
          <w:szCs w:val="28"/>
          <w:lang w:val="pt-BR"/>
        </w:rPr>
        <w:t xml:space="preserve"> tín dụng</w:t>
      </w:r>
      <w:r w:rsidRPr="00D81C36">
        <w:rPr>
          <w:rFonts w:eastAsia="Times New Roman" w:cs="Times New Roman"/>
          <w:szCs w:val="28"/>
          <w:lang w:val="pt-BR"/>
        </w:rPr>
        <w:t>:</w:t>
      </w:r>
    </w:p>
    <w:p w14:paraId="3DEFF33E" w14:textId="6B3F0CA1" w:rsidR="00247B52"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 </w:t>
      </w:r>
      <w:r w:rsidR="00FB79B0" w:rsidRPr="00D81C36">
        <w:rPr>
          <w:rFonts w:eastAsia="Times New Roman" w:cs="Times New Roman"/>
          <w:szCs w:val="28"/>
          <w:lang w:val="pt-BR"/>
        </w:rPr>
        <w:t xml:space="preserve">Đối với chỉ tiêu kế hoạch nguồn vốn </w:t>
      </w:r>
      <w:r w:rsidRPr="00D81C36">
        <w:rPr>
          <w:rFonts w:eastAsia="Times New Roman" w:cs="Times New Roman"/>
          <w:szCs w:val="28"/>
          <w:lang w:val="pt-BR"/>
        </w:rPr>
        <w:t>T</w:t>
      </w:r>
      <w:r w:rsidR="00FB79B0" w:rsidRPr="00D81C36">
        <w:rPr>
          <w:rFonts w:eastAsia="Times New Roman" w:cs="Times New Roman"/>
          <w:szCs w:val="28"/>
          <w:lang w:val="pt-BR"/>
        </w:rPr>
        <w:t xml:space="preserve">rung ương: </w:t>
      </w:r>
      <w:r w:rsidR="006D2F5E" w:rsidRPr="00D81C36">
        <w:rPr>
          <w:rFonts w:eastAsia="Times New Roman" w:cs="Times New Roman"/>
          <w:szCs w:val="28"/>
          <w:lang w:val="pt-BR"/>
        </w:rPr>
        <w:t>Đ</w:t>
      </w:r>
      <w:r w:rsidR="007C6A4C" w:rsidRPr="00D81C36">
        <w:rPr>
          <w:rFonts w:eastAsia="Times New Roman" w:cs="Times New Roman"/>
          <w:szCs w:val="28"/>
          <w:lang w:val="pt-BR"/>
        </w:rPr>
        <w:t>ược thống nhất từ trung ương xuống cơ sở. H</w:t>
      </w:r>
      <w:r w:rsidR="006B4D64">
        <w:rPr>
          <w:rFonts w:eastAsia="Times New Roman" w:cs="Times New Roman"/>
          <w:szCs w:val="28"/>
          <w:lang w:val="pt-BR"/>
        </w:rPr>
        <w:t>ằn</w:t>
      </w:r>
      <w:r w:rsidR="007C6A4C" w:rsidRPr="00D81C36">
        <w:rPr>
          <w:rFonts w:eastAsia="Times New Roman" w:cs="Times New Roman"/>
          <w:szCs w:val="28"/>
          <w:lang w:val="pt-BR"/>
        </w:rPr>
        <w:t xml:space="preserve">g năm, căn cứ chỉ tiêu kế hoạch tín dụng nguồn </w:t>
      </w:r>
      <w:r w:rsidR="007C6A4C" w:rsidRPr="00D81C36">
        <w:rPr>
          <w:rFonts w:eastAsia="Times New Roman" w:cs="Times New Roman"/>
          <w:szCs w:val="28"/>
          <w:lang w:val="pt-BR"/>
        </w:rPr>
        <w:lastRenderedPageBreak/>
        <w:t>vốn trung ương</w:t>
      </w:r>
      <w:r w:rsidR="00247B52" w:rsidRPr="00D81C36">
        <w:rPr>
          <w:rFonts w:eastAsia="Times New Roman" w:cs="Times New Roman"/>
          <w:szCs w:val="28"/>
          <w:lang w:val="pt-BR"/>
        </w:rPr>
        <w:t xml:space="preserve"> được Thủ tướng Chính phủ và các cơ quan quản lý chương trình tín dụng chí</w:t>
      </w:r>
      <w:r w:rsidR="00E52514" w:rsidRPr="00D81C36">
        <w:rPr>
          <w:rFonts w:eastAsia="Times New Roman" w:cs="Times New Roman"/>
          <w:szCs w:val="28"/>
          <w:lang w:val="pt-BR"/>
        </w:rPr>
        <w:t xml:space="preserve">nh sách thông báo, trên cơ sở </w:t>
      </w:r>
      <w:r w:rsidR="00247B52" w:rsidRPr="00D81C36">
        <w:rPr>
          <w:rFonts w:eastAsia="Times New Roman" w:cs="Times New Roman"/>
          <w:szCs w:val="28"/>
          <w:lang w:val="pt-BR"/>
        </w:rPr>
        <w:t>N</w:t>
      </w:r>
      <w:r w:rsidR="006D2F5E" w:rsidRPr="00D81C36">
        <w:rPr>
          <w:rFonts w:eastAsia="Times New Roman" w:cs="Times New Roman"/>
          <w:szCs w:val="28"/>
          <w:lang w:val="pt-BR"/>
        </w:rPr>
        <w:t xml:space="preserve">ghị quyết của </w:t>
      </w:r>
      <w:r w:rsidRPr="00D81C36">
        <w:rPr>
          <w:rFonts w:eastAsia="Times New Roman" w:cs="Times New Roman"/>
          <w:szCs w:val="28"/>
          <w:lang w:val="pt-BR"/>
        </w:rPr>
        <w:t>HĐQT</w:t>
      </w:r>
      <w:r w:rsidR="006D2F5E" w:rsidRPr="00D81C36">
        <w:rPr>
          <w:rFonts w:eastAsia="Times New Roman" w:cs="Times New Roman"/>
          <w:szCs w:val="28"/>
          <w:lang w:val="pt-BR"/>
        </w:rPr>
        <w:t>,</w:t>
      </w:r>
      <w:r w:rsidR="00247B52" w:rsidRPr="00D81C36">
        <w:rPr>
          <w:rFonts w:eastAsia="Times New Roman" w:cs="Times New Roman"/>
          <w:szCs w:val="28"/>
          <w:lang w:val="pt-BR"/>
        </w:rPr>
        <w:t xml:space="preserve"> Tổng Giám đốc thông báo, giao chỉ tiêu kế hoạch tín dụng cho chi nhánh cấp tỉnh. </w:t>
      </w:r>
    </w:p>
    <w:p w14:paraId="50AF868C" w14:textId="7B498369" w:rsidR="007025C5" w:rsidRPr="006B4D64" w:rsidRDefault="007025C5" w:rsidP="00D11D31">
      <w:pPr>
        <w:spacing w:before="60" w:after="60" w:line="360" w:lineRule="exact"/>
        <w:ind w:firstLine="720"/>
        <w:jc w:val="both"/>
        <w:rPr>
          <w:rFonts w:eastAsia="Times New Roman" w:cs="Times New Roman"/>
          <w:spacing w:val="-4"/>
          <w:szCs w:val="28"/>
          <w:lang w:val="pt-BR"/>
        </w:rPr>
      </w:pPr>
      <w:r w:rsidRPr="00D81C36">
        <w:rPr>
          <w:rFonts w:eastAsia="Times New Roman" w:cs="Times New Roman"/>
          <w:szCs w:val="28"/>
          <w:lang w:val="pt-BR"/>
        </w:rPr>
        <w:t xml:space="preserve">Tại cấp tỉnh, </w:t>
      </w:r>
      <w:r w:rsidR="00FB79B0" w:rsidRPr="00D81C36">
        <w:rPr>
          <w:rFonts w:eastAsia="Times New Roman" w:cs="Times New Roman"/>
          <w:szCs w:val="28"/>
          <w:lang w:val="pt-BR"/>
        </w:rPr>
        <w:t xml:space="preserve">cấp </w:t>
      </w:r>
      <w:r w:rsidR="006D2F5E" w:rsidRPr="00D81C36">
        <w:rPr>
          <w:rFonts w:eastAsia="Times New Roman" w:cs="Times New Roman"/>
          <w:szCs w:val="28"/>
          <w:lang w:val="pt-BR"/>
        </w:rPr>
        <w:t>huyện khi giao vốn, G</w:t>
      </w:r>
      <w:r w:rsidRPr="00D81C36">
        <w:rPr>
          <w:rFonts w:eastAsia="Times New Roman" w:cs="Times New Roman"/>
          <w:szCs w:val="28"/>
          <w:lang w:val="pt-BR"/>
        </w:rPr>
        <w:t xml:space="preserve">iám đốc NHCSXH </w:t>
      </w:r>
      <w:r w:rsidR="00FB79B0" w:rsidRPr="00D81C36">
        <w:rPr>
          <w:rFonts w:eastAsia="Times New Roman" w:cs="Times New Roman"/>
          <w:szCs w:val="28"/>
          <w:lang w:val="pt-BR"/>
        </w:rPr>
        <w:t xml:space="preserve">cùng cấp </w:t>
      </w:r>
      <w:r w:rsidRPr="00D81C36">
        <w:rPr>
          <w:rFonts w:eastAsia="Times New Roman" w:cs="Times New Roman"/>
          <w:szCs w:val="28"/>
          <w:lang w:val="pt-BR"/>
        </w:rPr>
        <w:t xml:space="preserve">đều phải báo cáo và tham mưu Ban </w:t>
      </w:r>
      <w:r w:rsidR="00886873" w:rsidRPr="00D81C36">
        <w:rPr>
          <w:rFonts w:eastAsia="Times New Roman" w:cs="Times New Roman"/>
          <w:szCs w:val="28"/>
          <w:lang w:val="pt-BR"/>
        </w:rPr>
        <w:t>đ</w:t>
      </w:r>
      <w:r w:rsidRPr="00D81C36">
        <w:rPr>
          <w:rFonts w:eastAsia="Times New Roman" w:cs="Times New Roman"/>
          <w:szCs w:val="28"/>
          <w:lang w:val="pt-BR"/>
        </w:rPr>
        <w:t>ại diện HĐQT để giao chỉ tiêu kế hoạch tín dụng:</w:t>
      </w:r>
      <w:r w:rsidR="00FB79B0" w:rsidRPr="00D81C36">
        <w:rPr>
          <w:rFonts w:eastAsia="Times New Roman" w:cs="Times New Roman"/>
          <w:szCs w:val="28"/>
          <w:lang w:val="pt-BR"/>
        </w:rPr>
        <w:t xml:space="preserve"> </w:t>
      </w:r>
      <w:r w:rsidRPr="00D81C36">
        <w:rPr>
          <w:rFonts w:eastAsia="Times New Roman" w:cs="Times New Roman"/>
          <w:szCs w:val="28"/>
          <w:lang w:val="pt-BR"/>
        </w:rPr>
        <w:t>Cấp tỉnh thì giao chỉ tiêu kế hoạch tín dụng đến NHCSXH cấp huyện; Cấp huyện giao chỉ ti</w:t>
      </w:r>
      <w:r w:rsidR="00921381">
        <w:rPr>
          <w:rFonts w:eastAsia="Times New Roman" w:cs="Times New Roman"/>
          <w:szCs w:val="28"/>
          <w:lang w:val="pt-BR"/>
        </w:rPr>
        <w:t xml:space="preserve">êu kế hoạch tín dụng đến cấp xã; </w:t>
      </w:r>
      <w:r w:rsidR="00FB79B0" w:rsidRPr="00D81C36">
        <w:rPr>
          <w:rFonts w:eastAsia="Times New Roman" w:cs="Times New Roman"/>
          <w:szCs w:val="28"/>
          <w:lang w:val="pt-BR"/>
        </w:rPr>
        <w:t xml:space="preserve">Tại cấp xã, cán bộ tín </w:t>
      </w:r>
      <w:r w:rsidR="00FB79B0" w:rsidRPr="006B4D64">
        <w:rPr>
          <w:rFonts w:eastAsia="Times New Roman" w:cs="Times New Roman"/>
          <w:spacing w:val="-4"/>
          <w:szCs w:val="28"/>
          <w:lang w:val="pt-BR"/>
        </w:rPr>
        <w:t>dụng theo dõi địa bàn tham mưu Chủ tịch UBND cấp xã giao vốn cho từng thôn.</w:t>
      </w:r>
    </w:p>
    <w:p w14:paraId="018ED4BC" w14:textId="75EC4BCC" w:rsidR="00560CB8"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 </w:t>
      </w:r>
      <w:r w:rsidR="00560CB8" w:rsidRPr="00D81C36">
        <w:rPr>
          <w:rFonts w:eastAsia="Times New Roman" w:cs="Times New Roman"/>
          <w:szCs w:val="28"/>
          <w:lang w:val="pt-BR"/>
        </w:rPr>
        <w:t>Đối với</w:t>
      </w:r>
      <w:r w:rsidR="00FB79B0" w:rsidRPr="00D81C36">
        <w:rPr>
          <w:rFonts w:eastAsia="Times New Roman" w:cs="Times New Roman"/>
          <w:szCs w:val="28"/>
          <w:lang w:val="pt-BR"/>
        </w:rPr>
        <w:t xml:space="preserve"> chỉ tiêu kế hoạch tín dụng</w:t>
      </w:r>
      <w:r w:rsidR="00560CB8" w:rsidRPr="00D81C36">
        <w:rPr>
          <w:rFonts w:eastAsia="Times New Roman" w:cs="Times New Roman"/>
          <w:szCs w:val="28"/>
          <w:lang w:val="pt-BR"/>
        </w:rPr>
        <w:t xml:space="preserve"> nguồn vốn nhận ủy thác</w:t>
      </w:r>
      <w:r w:rsidR="00FB79B0" w:rsidRPr="00D81C36">
        <w:rPr>
          <w:rFonts w:eastAsia="Times New Roman" w:cs="Times New Roman"/>
          <w:szCs w:val="28"/>
          <w:lang w:val="pt-BR"/>
        </w:rPr>
        <w:t xml:space="preserve"> tại địa phương: Giám đốc NHCSXH nơi ký nhận vốn ủy thác thực hiện </w:t>
      </w:r>
      <w:r w:rsidR="00560CB8" w:rsidRPr="00D81C36">
        <w:rPr>
          <w:rFonts w:eastAsia="Times New Roman" w:cs="Times New Roman"/>
          <w:szCs w:val="28"/>
          <w:lang w:val="pt-BR"/>
        </w:rPr>
        <w:t xml:space="preserve">theo Quy chế </w:t>
      </w:r>
      <w:r w:rsidR="00FB79B0" w:rsidRPr="00D81C36">
        <w:rPr>
          <w:rFonts w:eastAsia="Times New Roman" w:cs="Times New Roman"/>
          <w:szCs w:val="28"/>
          <w:lang w:val="pt-BR"/>
        </w:rPr>
        <w:t>về nguồn vố</w:t>
      </w:r>
      <w:r w:rsidR="006D2F5E" w:rsidRPr="00D81C36">
        <w:rPr>
          <w:rFonts w:eastAsia="Times New Roman" w:cs="Times New Roman"/>
          <w:szCs w:val="28"/>
          <w:lang w:val="pt-BR"/>
        </w:rPr>
        <w:t>n</w:t>
      </w:r>
      <w:r w:rsidR="00FB79B0" w:rsidRPr="00D81C36">
        <w:rPr>
          <w:rFonts w:eastAsia="Times New Roman" w:cs="Times New Roman"/>
          <w:szCs w:val="28"/>
          <w:lang w:val="pt-BR"/>
        </w:rPr>
        <w:t xml:space="preserve"> ủy thác hoặc hợp đồng ủy thác </w:t>
      </w:r>
      <w:r w:rsidR="00560CB8" w:rsidRPr="00D81C36">
        <w:rPr>
          <w:rFonts w:eastAsia="Times New Roman" w:cs="Times New Roman"/>
          <w:szCs w:val="28"/>
          <w:lang w:val="pt-BR"/>
        </w:rPr>
        <w:t>đã ký với Chủ đầu tư.</w:t>
      </w:r>
    </w:p>
    <w:p w14:paraId="5F83DEC1" w14:textId="6D117A58" w:rsidR="009C759B"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C1052A" w:rsidRPr="00D81C36">
        <w:rPr>
          <w:rFonts w:eastAsia="Times New Roman" w:cs="Times New Roman"/>
          <w:szCs w:val="28"/>
          <w:lang w:val="pt-BR"/>
        </w:rPr>
        <w:t xml:space="preserve"> </w:t>
      </w:r>
      <w:r w:rsidR="00186EB7" w:rsidRPr="00D81C36">
        <w:rPr>
          <w:rFonts w:eastAsia="Times New Roman" w:cs="Times New Roman"/>
          <w:szCs w:val="28"/>
          <w:lang w:val="pt-BR"/>
        </w:rPr>
        <w:t>Điều chỉnh chỉ tiêu kế hoạch tín dụng</w:t>
      </w:r>
      <w:r w:rsidR="006D2F5E" w:rsidRPr="00D81C36">
        <w:rPr>
          <w:rFonts w:eastAsia="Times New Roman" w:cs="Times New Roman"/>
          <w:szCs w:val="28"/>
          <w:lang w:val="pt-BR"/>
        </w:rPr>
        <w:t xml:space="preserve"> nguồn vốn </w:t>
      </w:r>
      <w:r w:rsidRPr="00D81C36">
        <w:rPr>
          <w:rFonts w:eastAsia="Times New Roman" w:cs="Times New Roman"/>
          <w:szCs w:val="28"/>
          <w:lang w:val="pt-BR"/>
        </w:rPr>
        <w:t>T</w:t>
      </w:r>
      <w:r w:rsidR="006D2F5E" w:rsidRPr="00D81C36">
        <w:rPr>
          <w:rFonts w:eastAsia="Times New Roman" w:cs="Times New Roman"/>
          <w:szCs w:val="28"/>
          <w:lang w:val="pt-BR"/>
        </w:rPr>
        <w:t>rung ương</w:t>
      </w:r>
      <w:r w:rsidR="00186EB7" w:rsidRPr="00D81C36">
        <w:rPr>
          <w:rFonts w:eastAsia="Times New Roman" w:cs="Times New Roman"/>
          <w:szCs w:val="28"/>
          <w:lang w:val="pt-BR"/>
        </w:rPr>
        <w:t xml:space="preserve">: </w:t>
      </w:r>
      <w:r w:rsidR="00FF78A9" w:rsidRPr="00D81C36">
        <w:rPr>
          <w:rFonts w:eastAsia="Times New Roman" w:cs="Times New Roman"/>
          <w:szCs w:val="28"/>
          <w:lang w:val="pt-BR"/>
        </w:rPr>
        <w:t>Hằ</w:t>
      </w:r>
      <w:r w:rsidR="00530887" w:rsidRPr="00D81C36">
        <w:rPr>
          <w:rFonts w:eastAsia="Times New Roman" w:cs="Times New Roman"/>
          <w:szCs w:val="28"/>
          <w:lang w:val="pt-BR"/>
        </w:rPr>
        <w:t>ng năm, NHCSXH thực hiện điều chỉnh chỉ tiêu kế hoạch tín dụng tổng thể 01 lần vào cuối Quý III của năm thực hiện. Tuy nhiên, trong năm tùy thuộc vào tình hình nguồn vốn và tiến độ giải ngân</w:t>
      </w:r>
      <w:r w:rsidR="00DF266A" w:rsidRPr="00D81C36">
        <w:rPr>
          <w:rFonts w:eastAsia="Times New Roman" w:cs="Times New Roman"/>
          <w:szCs w:val="28"/>
          <w:lang w:val="pt-BR"/>
        </w:rPr>
        <w:t>, nhu cầu phát sinh đột xuất của</w:t>
      </w:r>
      <w:r w:rsidR="009C759B" w:rsidRPr="00D81C36">
        <w:rPr>
          <w:rFonts w:eastAsia="Times New Roman" w:cs="Times New Roman"/>
          <w:szCs w:val="28"/>
          <w:lang w:val="pt-BR"/>
        </w:rPr>
        <w:t xml:space="preserve"> các đối tượng thụ hưởng chính sách tín dụng ưu đãi, Tổng Giám đốc </w:t>
      </w:r>
      <w:r w:rsidR="00DC47C2">
        <w:rPr>
          <w:rFonts w:eastAsia="Times New Roman" w:cs="Times New Roman"/>
          <w:szCs w:val="28"/>
          <w:lang w:val="pt-BR"/>
        </w:rPr>
        <w:t xml:space="preserve">NHCSXH </w:t>
      </w:r>
      <w:r w:rsidR="009C759B" w:rsidRPr="00D81C36">
        <w:rPr>
          <w:rFonts w:eastAsia="Times New Roman" w:cs="Times New Roman"/>
          <w:szCs w:val="28"/>
          <w:lang w:val="pt-BR"/>
        </w:rPr>
        <w:t>cân đối, điều chỉnh từng lần cho các chi nhánh thực hiện trong năm.</w:t>
      </w:r>
    </w:p>
    <w:p w14:paraId="363E0168" w14:textId="73F559DB" w:rsidR="0047588A" w:rsidRPr="00D81C36" w:rsidRDefault="004758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Khi có nhu cầu điều chỉnh chỉ tiêu kế hoạch tín dụng</w:t>
      </w:r>
      <w:r w:rsidR="00F00C2E" w:rsidRPr="00D81C36">
        <w:rPr>
          <w:rFonts w:eastAsia="Times New Roman" w:cs="Times New Roman"/>
          <w:szCs w:val="28"/>
          <w:lang w:val="pt-BR"/>
        </w:rPr>
        <w:t xml:space="preserve"> được giao</w:t>
      </w:r>
      <w:r w:rsidRPr="00D81C36">
        <w:rPr>
          <w:rFonts w:eastAsia="Times New Roman" w:cs="Times New Roman"/>
          <w:szCs w:val="28"/>
          <w:lang w:val="pt-BR"/>
        </w:rPr>
        <w:t xml:space="preserve">, </w:t>
      </w:r>
      <w:r w:rsidR="00F00C2E" w:rsidRPr="00D81C36">
        <w:rPr>
          <w:rFonts w:eastAsia="Times New Roman" w:cs="Times New Roman"/>
          <w:szCs w:val="28"/>
          <w:lang w:val="pt-BR"/>
        </w:rPr>
        <w:t>NHCSXH cấp tỉnh, huyện</w:t>
      </w:r>
      <w:r w:rsidRPr="00D81C36">
        <w:rPr>
          <w:rFonts w:eastAsia="Times New Roman" w:cs="Times New Roman"/>
          <w:szCs w:val="28"/>
          <w:lang w:val="pt-BR"/>
        </w:rPr>
        <w:t xml:space="preserve"> lập tờ trình báo cáo Trưởng Ban đại diện HĐQT</w:t>
      </w:r>
      <w:r w:rsidR="00D92857" w:rsidRPr="00D81C36">
        <w:rPr>
          <w:rFonts w:eastAsia="Times New Roman" w:cs="Times New Roman"/>
          <w:szCs w:val="28"/>
          <w:lang w:val="pt-BR"/>
        </w:rPr>
        <w:t xml:space="preserve"> </w:t>
      </w:r>
      <w:r w:rsidRPr="00D81C36">
        <w:rPr>
          <w:rFonts w:eastAsia="Times New Roman" w:cs="Times New Roman"/>
          <w:szCs w:val="28"/>
          <w:lang w:val="pt-BR"/>
        </w:rPr>
        <w:t>cùng cấp phê duyệt để trình NHCSXH cấp trên xem xét, quyết định và chỉ được thực hiện khi có qu</w:t>
      </w:r>
      <w:r w:rsidR="0036329A">
        <w:rPr>
          <w:rFonts w:eastAsia="Times New Roman" w:cs="Times New Roman"/>
          <w:szCs w:val="28"/>
          <w:lang w:val="pt-BR"/>
        </w:rPr>
        <w:t>yết định phê duyệt bằng văn bản</w:t>
      </w:r>
      <w:r w:rsidRPr="00D81C36">
        <w:rPr>
          <w:rFonts w:eastAsia="Times New Roman" w:cs="Times New Roman"/>
          <w:szCs w:val="28"/>
          <w:lang w:val="pt-BR"/>
        </w:rPr>
        <w:t>.</w:t>
      </w:r>
    </w:p>
    <w:p w14:paraId="294A197D" w14:textId="6F18600F" w:rsidR="001B18B5"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110231" w:rsidRPr="00D81C36">
        <w:rPr>
          <w:rFonts w:eastAsia="Times New Roman" w:cs="Times New Roman"/>
          <w:szCs w:val="28"/>
          <w:lang w:val="pt-BR"/>
        </w:rPr>
        <w:t xml:space="preserve"> Điều chỉnh chỉ tiêu kế hoạch tín dụng trong nộ</w:t>
      </w:r>
      <w:r w:rsidR="006D2F5E" w:rsidRPr="00D81C36">
        <w:rPr>
          <w:rFonts w:eastAsia="Times New Roman" w:cs="Times New Roman"/>
          <w:szCs w:val="28"/>
          <w:lang w:val="pt-BR"/>
        </w:rPr>
        <w:t>i bộ NHCSXH cấp tỉnh, cấp huyện</w:t>
      </w:r>
      <w:r w:rsidRPr="00D81C36">
        <w:rPr>
          <w:rFonts w:eastAsia="Times New Roman" w:cs="Times New Roman"/>
          <w:szCs w:val="28"/>
          <w:lang w:val="pt-BR"/>
        </w:rPr>
        <w:t xml:space="preserve">: Giám đốc NHCSXH cấp tỉnh (cấp huyện) tham mưu Trưởng Ban đại diện HĐQT cùng cấp quyết định điều chỉnh </w:t>
      </w:r>
      <w:r w:rsidR="001B18B5" w:rsidRPr="00D81C36">
        <w:rPr>
          <w:rFonts w:eastAsia="Times New Roman" w:cs="Times New Roman"/>
          <w:szCs w:val="28"/>
          <w:lang w:val="pt-BR"/>
        </w:rPr>
        <w:t>chỉ tiêu kế hoạch tín dụng giữa các đơn vị hành chính trên địa bàn tỉnh</w:t>
      </w:r>
      <w:r w:rsidRPr="00D81C36">
        <w:rPr>
          <w:rFonts w:eastAsia="Times New Roman" w:cs="Times New Roman"/>
          <w:szCs w:val="28"/>
          <w:lang w:val="pt-BR"/>
        </w:rPr>
        <w:t xml:space="preserve"> (huyện)</w:t>
      </w:r>
      <w:r w:rsidR="001B18B5" w:rsidRPr="00D81C36">
        <w:rPr>
          <w:rFonts w:eastAsia="Times New Roman" w:cs="Times New Roman"/>
          <w:szCs w:val="28"/>
          <w:lang w:val="pt-BR"/>
        </w:rPr>
        <w:t>.</w:t>
      </w:r>
      <w:r w:rsidR="00110231" w:rsidRPr="00D81C36">
        <w:rPr>
          <w:rFonts w:eastAsia="Times New Roman" w:cs="Times New Roman"/>
          <w:szCs w:val="28"/>
          <w:lang w:val="pt-BR"/>
        </w:rPr>
        <w:t xml:space="preserve"> Nếu</w:t>
      </w:r>
      <w:r w:rsidR="008B0C19" w:rsidRPr="00D81C36">
        <w:rPr>
          <w:rFonts w:eastAsia="Times New Roman" w:cs="Times New Roman"/>
          <w:szCs w:val="28"/>
          <w:lang w:val="pt-BR"/>
        </w:rPr>
        <w:t xml:space="preserve"> Trưởng Ban đại diện HĐQT ủy</w:t>
      </w:r>
      <w:r w:rsidR="00110231" w:rsidRPr="00D81C36">
        <w:rPr>
          <w:rFonts w:eastAsia="Times New Roman" w:cs="Times New Roman"/>
          <w:szCs w:val="28"/>
          <w:lang w:val="pt-BR"/>
        </w:rPr>
        <w:t xml:space="preserve"> quyền cho Giám đốc NHCSXH cùng cấp thực hiện điều chỉnh </w:t>
      </w:r>
      <w:r w:rsidRPr="00D81C36">
        <w:rPr>
          <w:rFonts w:eastAsia="Times New Roman" w:cs="Times New Roman"/>
          <w:szCs w:val="28"/>
          <w:lang w:val="pt-BR"/>
        </w:rPr>
        <w:t>thì</w:t>
      </w:r>
      <w:r w:rsidR="00110231" w:rsidRPr="00D81C36">
        <w:rPr>
          <w:rFonts w:eastAsia="Times New Roman" w:cs="Times New Roman"/>
          <w:szCs w:val="28"/>
          <w:lang w:val="pt-BR"/>
        </w:rPr>
        <w:t xml:space="preserve"> sau khi điều chỉnh phải báo cáo lại Trưởng </w:t>
      </w:r>
      <w:r w:rsidRPr="00D81C36">
        <w:rPr>
          <w:rFonts w:eastAsia="Times New Roman" w:cs="Times New Roman"/>
          <w:szCs w:val="28"/>
          <w:lang w:val="pt-BR"/>
        </w:rPr>
        <w:t>B</w:t>
      </w:r>
      <w:r w:rsidR="00110231" w:rsidRPr="00D81C36">
        <w:rPr>
          <w:rFonts w:eastAsia="Times New Roman" w:cs="Times New Roman"/>
          <w:szCs w:val="28"/>
          <w:lang w:val="pt-BR"/>
        </w:rPr>
        <w:t xml:space="preserve">an </w:t>
      </w:r>
      <w:r w:rsidRPr="00D81C36">
        <w:rPr>
          <w:rFonts w:eastAsia="Times New Roman" w:cs="Times New Roman"/>
          <w:szCs w:val="28"/>
          <w:lang w:val="pt-BR"/>
        </w:rPr>
        <w:t>đ</w:t>
      </w:r>
      <w:r w:rsidR="00110231" w:rsidRPr="00D81C36">
        <w:rPr>
          <w:rFonts w:eastAsia="Times New Roman" w:cs="Times New Roman"/>
          <w:szCs w:val="28"/>
          <w:lang w:val="pt-BR"/>
        </w:rPr>
        <w:t>ại diện biết.</w:t>
      </w:r>
    </w:p>
    <w:p w14:paraId="2DC71952" w14:textId="5B3876C3" w:rsidR="00886873" w:rsidRPr="00D81C36" w:rsidRDefault="00886873"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Việc điều chỉnh chỉ tiêu kế hoạch tín dụng </w:t>
      </w:r>
      <w:r w:rsidR="00A902CD" w:rsidRPr="00D81C36">
        <w:rPr>
          <w:rFonts w:eastAsia="Times New Roman" w:cs="Times New Roman"/>
          <w:szCs w:val="28"/>
          <w:lang w:val="pt-BR"/>
        </w:rPr>
        <w:t>trong</w:t>
      </w:r>
      <w:r w:rsidRPr="00D81C36">
        <w:rPr>
          <w:rFonts w:eastAsia="Times New Roman" w:cs="Times New Roman"/>
          <w:szCs w:val="28"/>
          <w:lang w:val="pt-BR"/>
        </w:rPr>
        <w:t xml:space="preserve"> các địa bàn hành chính cấp xã, do cán bộ tín dụng theo dõi địa bàn cấp xã tham mưu UBND xã thực hiện điều chỉnh kế hoạch tín dụng cho cấp thôn.</w:t>
      </w:r>
    </w:p>
    <w:p w14:paraId="1AC0A083" w14:textId="7A79681C" w:rsidR="00BC15E5" w:rsidRPr="00D81C36" w:rsidRDefault="00561DC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đ)</w:t>
      </w:r>
      <w:r w:rsidR="00530887" w:rsidRPr="00D81C36">
        <w:rPr>
          <w:rFonts w:eastAsia="Times New Roman" w:cs="Times New Roman"/>
          <w:szCs w:val="28"/>
          <w:lang w:val="pt-BR"/>
        </w:rPr>
        <w:t xml:space="preserve"> Thực hiện và</w:t>
      </w:r>
      <w:r w:rsidR="00BC15E5" w:rsidRPr="00D81C36">
        <w:rPr>
          <w:rFonts w:eastAsia="Times New Roman" w:cs="Times New Roman"/>
          <w:szCs w:val="28"/>
          <w:lang w:val="pt-BR"/>
        </w:rPr>
        <w:t xml:space="preserve"> quyết toán chỉ tiêu kế hoạch tín dụng</w:t>
      </w:r>
      <w:r w:rsidR="00E25961" w:rsidRPr="00D81C36">
        <w:rPr>
          <w:rFonts w:eastAsia="Times New Roman" w:cs="Times New Roman"/>
          <w:szCs w:val="28"/>
          <w:lang w:val="pt-BR"/>
        </w:rPr>
        <w:t xml:space="preserve"> </w:t>
      </w:r>
    </w:p>
    <w:p w14:paraId="5AC9B356" w14:textId="6582CF61" w:rsidR="003E1A72" w:rsidRPr="00D81C36" w:rsidRDefault="00337730" w:rsidP="00D11D31">
      <w:pPr>
        <w:spacing w:before="60" w:after="60" w:line="360" w:lineRule="exact"/>
        <w:ind w:firstLine="720"/>
        <w:jc w:val="both"/>
        <w:rPr>
          <w:rFonts w:eastAsia="Times New Roman" w:cs="Times New Roman"/>
          <w:szCs w:val="28"/>
          <w:lang w:val="pt-BR"/>
        </w:rPr>
      </w:pPr>
      <w:r>
        <w:rPr>
          <w:rFonts w:eastAsia="Times New Roman" w:cs="Times New Roman"/>
          <w:szCs w:val="28"/>
          <w:lang w:val="pt-BR"/>
        </w:rPr>
        <w:t>(i)</w:t>
      </w:r>
      <w:r w:rsidR="00C1052A" w:rsidRPr="00D81C36">
        <w:rPr>
          <w:rFonts w:eastAsia="Times New Roman" w:cs="Times New Roman"/>
          <w:szCs w:val="28"/>
          <w:lang w:val="pt-BR"/>
        </w:rPr>
        <w:t xml:space="preserve"> </w:t>
      </w:r>
      <w:r w:rsidR="003E1A72" w:rsidRPr="00D81C36">
        <w:rPr>
          <w:rFonts w:eastAsia="Times New Roman" w:cs="Times New Roman"/>
          <w:szCs w:val="28"/>
          <w:lang w:val="pt-BR"/>
        </w:rPr>
        <w:t>Tổ chức thực hiện</w:t>
      </w:r>
      <w:r w:rsidR="00457824" w:rsidRPr="00D81C36">
        <w:rPr>
          <w:rFonts w:eastAsia="Times New Roman" w:cs="Times New Roman"/>
          <w:szCs w:val="28"/>
          <w:lang w:val="pt-BR"/>
        </w:rPr>
        <w:t xml:space="preserve"> chỉ tiêu kế hoạch tín dụng</w:t>
      </w:r>
    </w:p>
    <w:p w14:paraId="06F1D492" w14:textId="2B6D361C" w:rsidR="00B0778A" w:rsidRPr="00D81C36" w:rsidRDefault="00337730" w:rsidP="00D11D31">
      <w:pPr>
        <w:spacing w:before="60" w:after="60" w:line="360" w:lineRule="exact"/>
        <w:ind w:firstLine="720"/>
        <w:jc w:val="both"/>
        <w:rPr>
          <w:rFonts w:eastAsia="Times New Roman" w:cs="Times New Roman"/>
          <w:szCs w:val="28"/>
          <w:lang w:val="pt-BR"/>
        </w:rPr>
      </w:pPr>
      <w:r>
        <w:rPr>
          <w:rFonts w:eastAsia="Times New Roman" w:cs="Times New Roman"/>
          <w:szCs w:val="28"/>
          <w:lang w:val="pt-BR"/>
        </w:rPr>
        <w:t>*</w:t>
      </w:r>
      <w:r w:rsidR="00B81B2A" w:rsidRPr="00D81C36">
        <w:rPr>
          <w:rFonts w:eastAsia="Times New Roman" w:cs="Times New Roman"/>
          <w:szCs w:val="28"/>
          <w:lang w:val="pt-BR"/>
        </w:rPr>
        <w:t xml:space="preserve"> </w:t>
      </w:r>
      <w:r w:rsidR="00B0778A" w:rsidRPr="00D81C36">
        <w:rPr>
          <w:rFonts w:eastAsia="Times New Roman" w:cs="Times New Roman"/>
          <w:szCs w:val="28"/>
          <w:lang w:val="pt-BR"/>
        </w:rPr>
        <w:t xml:space="preserve">Đối với chỉ tiêu kế hoạch nguồn vốn </w:t>
      </w:r>
      <w:r w:rsidR="00561DCA" w:rsidRPr="00D81C36">
        <w:rPr>
          <w:rFonts w:eastAsia="Times New Roman" w:cs="Times New Roman"/>
          <w:szCs w:val="28"/>
          <w:lang w:val="pt-BR"/>
        </w:rPr>
        <w:t>T</w:t>
      </w:r>
      <w:r w:rsidR="00B0778A" w:rsidRPr="00D81C36">
        <w:rPr>
          <w:rFonts w:eastAsia="Times New Roman" w:cs="Times New Roman"/>
          <w:szCs w:val="28"/>
          <w:lang w:val="pt-BR"/>
        </w:rPr>
        <w:t>rung ương</w:t>
      </w:r>
      <w:r w:rsidR="00561DCA" w:rsidRPr="00D81C36">
        <w:rPr>
          <w:rFonts w:eastAsia="Times New Roman" w:cs="Times New Roman"/>
          <w:szCs w:val="28"/>
          <w:lang w:val="pt-BR"/>
        </w:rPr>
        <w:t>:</w:t>
      </w:r>
    </w:p>
    <w:p w14:paraId="06748EDA" w14:textId="0C889FB9" w:rsidR="00BA59AB" w:rsidRPr="00D81C36" w:rsidRDefault="00BA59AB"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 Chỉ tiêu kế hoạch huy động vốn: </w:t>
      </w:r>
      <w:r w:rsidR="00110231" w:rsidRPr="00D81C36">
        <w:rPr>
          <w:rFonts w:eastAsia="Times New Roman" w:cs="Times New Roman"/>
          <w:szCs w:val="28"/>
          <w:lang w:val="pt-BR"/>
        </w:rPr>
        <w:t>Tổng giám đốc</w:t>
      </w:r>
      <w:r w:rsidRPr="00D81C36">
        <w:rPr>
          <w:rFonts w:eastAsia="Times New Roman" w:cs="Times New Roman"/>
          <w:szCs w:val="28"/>
          <w:lang w:val="pt-BR"/>
        </w:rPr>
        <w:t xml:space="preserve"> giao kế hoạch huy động vốn cho Sở giao dịch và các chi nhánh cấp tỉnh. NHCSXH cấp tỉnh</w:t>
      </w:r>
      <w:r w:rsidR="00DF266A" w:rsidRPr="00D81C36">
        <w:rPr>
          <w:rFonts w:eastAsia="Times New Roman" w:cs="Times New Roman"/>
          <w:szCs w:val="28"/>
          <w:lang w:val="pt-BR"/>
        </w:rPr>
        <w:t xml:space="preserve"> tham mưu Ban đại diện </w:t>
      </w:r>
      <w:r w:rsidR="00561DCA" w:rsidRPr="00D81C36">
        <w:rPr>
          <w:rFonts w:eastAsia="Times New Roman" w:cs="Times New Roman"/>
          <w:szCs w:val="28"/>
          <w:lang w:val="pt-BR"/>
        </w:rPr>
        <w:t>HĐQT</w:t>
      </w:r>
      <w:r w:rsidR="00D92857" w:rsidRPr="00D81C36">
        <w:rPr>
          <w:rFonts w:eastAsia="Times New Roman" w:cs="Times New Roman"/>
          <w:szCs w:val="28"/>
          <w:lang w:val="pt-BR"/>
        </w:rPr>
        <w:t xml:space="preserve"> </w:t>
      </w:r>
      <w:r w:rsidR="00DF266A" w:rsidRPr="00D81C36">
        <w:rPr>
          <w:rFonts w:eastAsia="Times New Roman" w:cs="Times New Roman"/>
          <w:szCs w:val="28"/>
          <w:lang w:val="pt-BR"/>
        </w:rPr>
        <w:t xml:space="preserve">cấp tỉnh </w:t>
      </w:r>
      <w:r w:rsidRPr="00D81C36">
        <w:rPr>
          <w:rFonts w:eastAsia="Times New Roman" w:cs="Times New Roman"/>
          <w:szCs w:val="28"/>
          <w:lang w:val="pt-BR"/>
        </w:rPr>
        <w:t xml:space="preserve">giao chỉ tiêu đến cấp huyện để chủ động tìm giải pháp phù hợp nhằm thực hiện hoàn thành chỉ tiêu được giao. Lãi suất huy </w:t>
      </w:r>
      <w:r w:rsidRPr="00D81C36">
        <w:rPr>
          <w:rFonts w:eastAsia="Times New Roman" w:cs="Times New Roman"/>
          <w:szCs w:val="28"/>
          <w:lang w:val="pt-BR"/>
        </w:rPr>
        <w:lastRenderedPageBreak/>
        <w:t>động vốn, sẽ không vượt quá lãi suất huy động cùng kỳ hạn, cùng thời điểm của các ngân hàng thương mại nhà nước tại cùng địa bàn.</w:t>
      </w:r>
    </w:p>
    <w:p w14:paraId="4099024F" w14:textId="51850274" w:rsidR="00BA59AB" w:rsidRPr="00D81C36" w:rsidRDefault="00BA59AB"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 Chỉ tiêu kế hoạch dư nợ: </w:t>
      </w:r>
      <w:r w:rsidR="00110231" w:rsidRPr="00D81C36">
        <w:rPr>
          <w:rFonts w:eastAsia="Times New Roman" w:cs="Times New Roman"/>
          <w:szCs w:val="28"/>
          <w:lang w:val="pt-BR"/>
        </w:rPr>
        <w:t>Tổng Giám đốc</w:t>
      </w:r>
      <w:r w:rsidRPr="00D81C36">
        <w:rPr>
          <w:rFonts w:eastAsia="Times New Roman" w:cs="Times New Roman"/>
          <w:szCs w:val="28"/>
          <w:lang w:val="pt-BR"/>
        </w:rPr>
        <w:t xml:space="preserve"> thông báo cho Sở giao dịch và chi nhánh cấp tỉnh mức dư nợ tối đa, </w:t>
      </w:r>
      <w:r w:rsidR="00561DCA" w:rsidRPr="00D81C36">
        <w:rPr>
          <w:rFonts w:eastAsia="Times New Roman" w:cs="Times New Roman"/>
          <w:szCs w:val="28"/>
          <w:lang w:val="pt-BR"/>
        </w:rPr>
        <w:t xml:space="preserve">các đơn vị </w:t>
      </w:r>
      <w:r w:rsidRPr="00D81C36">
        <w:rPr>
          <w:rFonts w:eastAsia="Times New Roman" w:cs="Times New Roman"/>
          <w:szCs w:val="28"/>
          <w:lang w:val="pt-BR"/>
        </w:rPr>
        <w:t xml:space="preserve">không được </w:t>
      </w:r>
      <w:r w:rsidR="00561DCA" w:rsidRPr="00D81C36">
        <w:rPr>
          <w:rFonts w:eastAsia="Times New Roman" w:cs="Times New Roman"/>
          <w:szCs w:val="28"/>
          <w:lang w:val="pt-BR"/>
        </w:rPr>
        <w:t xml:space="preserve">cho vay </w:t>
      </w:r>
      <w:r w:rsidRPr="00D81C36">
        <w:rPr>
          <w:rFonts w:eastAsia="Times New Roman" w:cs="Times New Roman"/>
          <w:szCs w:val="28"/>
          <w:lang w:val="pt-BR"/>
        </w:rPr>
        <w:t>vượt quá mức dư nợ tối đa đó</w:t>
      </w:r>
      <w:r w:rsidR="00561DCA" w:rsidRPr="00D81C36">
        <w:rPr>
          <w:rFonts w:eastAsia="Times New Roman" w:cs="Times New Roman"/>
          <w:szCs w:val="28"/>
          <w:lang w:val="pt-BR"/>
        </w:rPr>
        <w:t xml:space="preserve"> trong suốt quá trình thực hiện</w:t>
      </w:r>
      <w:r w:rsidRPr="00D81C36">
        <w:rPr>
          <w:rFonts w:eastAsia="Times New Roman" w:cs="Times New Roman"/>
          <w:szCs w:val="28"/>
          <w:lang w:val="pt-BR"/>
        </w:rPr>
        <w:t>.</w:t>
      </w:r>
    </w:p>
    <w:p w14:paraId="48FA649E" w14:textId="4470F9B4" w:rsidR="00B0778A" w:rsidRPr="00D81C36" w:rsidRDefault="00B077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Chỉ tiêu dư nợ theo chương trình</w:t>
      </w:r>
      <w:r w:rsidR="00561DCA" w:rsidRPr="00D81C36">
        <w:rPr>
          <w:rFonts w:eastAsia="Times New Roman" w:cs="Times New Roman"/>
          <w:szCs w:val="28"/>
          <w:lang w:val="pt-BR"/>
        </w:rPr>
        <w:t>,</w:t>
      </w:r>
      <w:r w:rsidRPr="00D81C36">
        <w:rPr>
          <w:rFonts w:eastAsia="Times New Roman" w:cs="Times New Roman"/>
          <w:szCs w:val="28"/>
          <w:lang w:val="pt-BR"/>
        </w:rPr>
        <w:t xml:space="preserve"> dự án chỉ định của Chủ đầu tư</w:t>
      </w:r>
      <w:r w:rsidR="00561DCA" w:rsidRPr="00D81C36">
        <w:rPr>
          <w:rFonts w:eastAsia="Times New Roman" w:cs="Times New Roman"/>
          <w:szCs w:val="28"/>
          <w:lang w:val="pt-BR"/>
        </w:rPr>
        <w:t>,</w:t>
      </w:r>
      <w:r w:rsidRPr="00D81C36">
        <w:rPr>
          <w:rFonts w:eastAsia="Times New Roman" w:cs="Times New Roman"/>
          <w:szCs w:val="28"/>
          <w:lang w:val="pt-BR"/>
        </w:rPr>
        <w:t xml:space="preserve"> Tổng giám đốc NHCSXH điều hành theo quy định </w:t>
      </w:r>
      <w:r w:rsidR="00561DCA" w:rsidRPr="00D81C36">
        <w:rPr>
          <w:rFonts w:eastAsia="Times New Roman" w:cs="Times New Roman"/>
          <w:szCs w:val="28"/>
          <w:lang w:val="pt-BR"/>
        </w:rPr>
        <w:t xml:space="preserve">của từng </w:t>
      </w:r>
      <w:r w:rsidRPr="00D81C36">
        <w:rPr>
          <w:rFonts w:eastAsia="Times New Roman" w:cs="Times New Roman"/>
          <w:szCs w:val="28"/>
          <w:lang w:val="pt-BR"/>
        </w:rPr>
        <w:t>chương trình, dự án.</w:t>
      </w:r>
    </w:p>
    <w:p w14:paraId="48F2EC05" w14:textId="32073C5C" w:rsidR="00B0778A" w:rsidRPr="00D81C36" w:rsidRDefault="00337730" w:rsidP="00D11D31">
      <w:pPr>
        <w:spacing w:before="60" w:after="60" w:line="360" w:lineRule="exact"/>
        <w:ind w:firstLine="720"/>
        <w:jc w:val="both"/>
        <w:rPr>
          <w:rFonts w:eastAsia="Times New Roman" w:cs="Times New Roman"/>
          <w:szCs w:val="28"/>
          <w:lang w:val="pt-BR"/>
        </w:rPr>
      </w:pPr>
      <w:r>
        <w:rPr>
          <w:rFonts w:eastAsia="Times New Roman" w:cs="Times New Roman"/>
          <w:szCs w:val="28"/>
          <w:lang w:val="pt-BR"/>
        </w:rPr>
        <w:t>*</w:t>
      </w:r>
      <w:r w:rsidR="00B81B2A" w:rsidRPr="00D81C36">
        <w:rPr>
          <w:rFonts w:eastAsia="Times New Roman" w:cs="Times New Roman"/>
          <w:szCs w:val="28"/>
          <w:lang w:val="pt-BR"/>
        </w:rPr>
        <w:t xml:space="preserve"> </w:t>
      </w:r>
      <w:r w:rsidR="00B0778A" w:rsidRPr="00D81C36">
        <w:rPr>
          <w:rFonts w:eastAsia="Times New Roman" w:cs="Times New Roman"/>
          <w:szCs w:val="28"/>
          <w:lang w:val="pt-BR"/>
        </w:rPr>
        <w:t>Đối với chỉ tiêu kế hoạch nguồn vốn nhận ủy thác tại địa phương</w:t>
      </w:r>
      <w:r w:rsidR="00561DCA" w:rsidRPr="00D81C36">
        <w:rPr>
          <w:rFonts w:eastAsia="Times New Roman" w:cs="Times New Roman"/>
          <w:szCs w:val="28"/>
          <w:lang w:val="pt-BR"/>
        </w:rPr>
        <w:t>:</w:t>
      </w:r>
    </w:p>
    <w:p w14:paraId="2A5567DD" w14:textId="412C52B8" w:rsidR="00B0778A"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 Tiếp nhận và quản lý nguồn vốn ủy thác: </w:t>
      </w:r>
      <w:r w:rsidR="00B0778A" w:rsidRPr="00D81C36">
        <w:rPr>
          <w:rFonts w:eastAsia="Times New Roman" w:cs="Times New Roman"/>
          <w:szCs w:val="28"/>
          <w:lang w:val="pt-BR"/>
        </w:rPr>
        <w:t xml:space="preserve">Giám đốc NHCSXH cấp tỉnh, cấp huyện thực hiện </w:t>
      </w:r>
      <w:r w:rsidRPr="00D81C36">
        <w:rPr>
          <w:rFonts w:eastAsia="Times New Roman" w:cs="Times New Roman"/>
          <w:szCs w:val="28"/>
          <w:lang w:val="pt-BR"/>
        </w:rPr>
        <w:t xml:space="preserve">tiếp nhận và </w:t>
      </w:r>
      <w:r w:rsidR="00B0778A" w:rsidRPr="00D81C36">
        <w:rPr>
          <w:rFonts w:eastAsia="Times New Roman" w:cs="Times New Roman"/>
          <w:szCs w:val="28"/>
          <w:lang w:val="pt-BR"/>
        </w:rPr>
        <w:t>quản lý nguồn vốn nhận ủy thác</w:t>
      </w:r>
      <w:r w:rsidR="00CB4FCE" w:rsidRPr="00D81C36">
        <w:rPr>
          <w:rFonts w:eastAsia="Times New Roman" w:cs="Times New Roman"/>
          <w:szCs w:val="28"/>
          <w:lang w:val="pt-BR"/>
        </w:rPr>
        <w:t xml:space="preserve"> theo Quy chế</w:t>
      </w:r>
      <w:r w:rsidR="006D2F5E" w:rsidRPr="00D81C36">
        <w:rPr>
          <w:rFonts w:eastAsia="Times New Roman" w:cs="Times New Roman"/>
          <w:szCs w:val="28"/>
          <w:lang w:val="pt-BR"/>
        </w:rPr>
        <w:t xml:space="preserve"> về nguồn vốn nhận ủy thác </w:t>
      </w:r>
      <w:r w:rsidR="00CB4FCE" w:rsidRPr="00D81C36">
        <w:rPr>
          <w:rFonts w:eastAsia="Times New Roman" w:cs="Times New Roman"/>
          <w:szCs w:val="28"/>
          <w:lang w:val="pt-BR"/>
        </w:rPr>
        <w:t>hoặc Hợp đồng ủy thác đã ký với Chủ đầu tư. K</w:t>
      </w:r>
      <w:r w:rsidR="00B0778A" w:rsidRPr="00D81C36">
        <w:rPr>
          <w:rFonts w:eastAsia="Times New Roman" w:cs="Times New Roman"/>
          <w:szCs w:val="28"/>
          <w:lang w:val="pt-BR"/>
        </w:rPr>
        <w:t xml:space="preserve">hi tham mưu UBND cấp tỉnh (cấp huyện) ban hành Quy chế nguồn vốn nhận ủy thác </w:t>
      </w:r>
      <w:r w:rsidR="00CB4FCE" w:rsidRPr="00D81C36">
        <w:rPr>
          <w:rFonts w:eastAsia="Times New Roman" w:cs="Times New Roman"/>
          <w:szCs w:val="28"/>
          <w:lang w:val="pt-BR"/>
        </w:rPr>
        <w:t xml:space="preserve">hoặc Hợp đồng ủy thác </w:t>
      </w:r>
      <w:r w:rsidR="00B0778A" w:rsidRPr="00D81C36">
        <w:rPr>
          <w:rFonts w:eastAsia="Times New Roman" w:cs="Times New Roman"/>
          <w:szCs w:val="28"/>
          <w:lang w:val="pt-BR"/>
        </w:rPr>
        <w:t>cần xem xét đảm bảo các tiêu chí sau:</w:t>
      </w:r>
    </w:p>
    <w:p w14:paraId="297E6047" w14:textId="2DF5055B" w:rsidR="00B0778A"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B0778A" w:rsidRPr="00D81C36">
        <w:rPr>
          <w:rFonts w:eastAsia="Times New Roman" w:cs="Times New Roman"/>
          <w:szCs w:val="28"/>
          <w:lang w:val="pt-BR"/>
        </w:rPr>
        <w:t xml:space="preserve"> Chương trình hoặc dự án </w:t>
      </w:r>
      <w:r w:rsidR="00CB4FCE" w:rsidRPr="00D81C36">
        <w:rPr>
          <w:rFonts w:eastAsia="Times New Roman" w:cs="Times New Roman"/>
          <w:szCs w:val="28"/>
          <w:lang w:val="pt-BR"/>
        </w:rPr>
        <w:t xml:space="preserve">tín dụng </w:t>
      </w:r>
      <w:r w:rsidR="00B0778A" w:rsidRPr="00D81C36">
        <w:rPr>
          <w:rFonts w:eastAsia="Times New Roman" w:cs="Times New Roman"/>
          <w:szCs w:val="28"/>
          <w:lang w:val="pt-BR"/>
        </w:rPr>
        <w:t>nhận làm ủy thác phải phù hợp với quy định của pháp luật và của NHCSXH.</w:t>
      </w:r>
    </w:p>
    <w:p w14:paraId="70405935" w14:textId="0BCC565A" w:rsidR="00B0778A"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B0778A" w:rsidRPr="00D81C36">
        <w:rPr>
          <w:rFonts w:eastAsia="Times New Roman" w:cs="Times New Roman"/>
          <w:szCs w:val="28"/>
          <w:lang w:val="pt-BR"/>
        </w:rPr>
        <w:t xml:space="preserve"> Thủ tục, quy trình nghiệp vụ và sản phẩm dịch vụ </w:t>
      </w:r>
      <w:r w:rsidR="008B01E7" w:rsidRPr="00D81C36">
        <w:rPr>
          <w:rFonts w:eastAsia="Times New Roman" w:cs="Times New Roman"/>
          <w:szCs w:val="28"/>
          <w:lang w:val="pt-BR"/>
        </w:rPr>
        <w:t xml:space="preserve">cho vay phải phù hợp với các sản phẩm cho vay sẵn có trong hệ thống </w:t>
      </w:r>
      <w:r w:rsidR="00CB4FCE" w:rsidRPr="00D81C36">
        <w:rPr>
          <w:rFonts w:eastAsia="Times New Roman" w:cs="Times New Roman"/>
          <w:szCs w:val="28"/>
          <w:lang w:val="pt-BR"/>
        </w:rPr>
        <w:t>Intellect</w:t>
      </w:r>
      <w:r w:rsidR="008B01E7" w:rsidRPr="00D81C36">
        <w:rPr>
          <w:rFonts w:eastAsia="Times New Roman" w:cs="Times New Roman"/>
          <w:szCs w:val="28"/>
          <w:lang w:val="pt-BR"/>
        </w:rPr>
        <w:t>.</w:t>
      </w:r>
    </w:p>
    <w:p w14:paraId="6FAB4927" w14:textId="44EFABCA" w:rsidR="008B01E7"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8B01E7" w:rsidRPr="00D81C36">
        <w:rPr>
          <w:rFonts w:eastAsia="Times New Roman" w:cs="Times New Roman"/>
          <w:szCs w:val="28"/>
          <w:lang w:val="pt-BR"/>
        </w:rPr>
        <w:t xml:space="preserve"> Lãi suất cho vay phải</w:t>
      </w:r>
      <w:r w:rsidR="00CB4FCE" w:rsidRPr="00D81C36">
        <w:rPr>
          <w:rFonts w:eastAsia="Times New Roman" w:cs="Times New Roman"/>
          <w:szCs w:val="28"/>
          <w:lang w:val="pt-BR"/>
        </w:rPr>
        <w:t xml:space="preserve"> phù hợ</w:t>
      </w:r>
      <w:r w:rsidR="006D2F5E" w:rsidRPr="00D81C36">
        <w:rPr>
          <w:rFonts w:eastAsia="Times New Roman" w:cs="Times New Roman"/>
          <w:szCs w:val="28"/>
          <w:lang w:val="pt-BR"/>
        </w:rPr>
        <w:t>p với lãi suất cho vay hiện hành</w:t>
      </w:r>
      <w:r w:rsidR="00CB4FCE" w:rsidRPr="00D81C36">
        <w:rPr>
          <w:rFonts w:eastAsia="Times New Roman" w:cs="Times New Roman"/>
          <w:szCs w:val="28"/>
          <w:lang w:val="pt-BR"/>
        </w:rPr>
        <w:t xml:space="preserve"> của NHCSXH, trên nguyên tắc </w:t>
      </w:r>
      <w:r w:rsidR="008B01E7" w:rsidRPr="00D81C36">
        <w:rPr>
          <w:rFonts w:eastAsia="Times New Roman" w:cs="Times New Roman"/>
          <w:szCs w:val="28"/>
          <w:lang w:val="pt-BR"/>
        </w:rPr>
        <w:t>bảo</w:t>
      </w:r>
      <w:r w:rsidR="00CB4FCE" w:rsidRPr="00D81C36">
        <w:rPr>
          <w:rFonts w:eastAsia="Times New Roman" w:cs="Times New Roman"/>
          <w:szCs w:val="28"/>
          <w:lang w:val="pt-BR"/>
        </w:rPr>
        <w:t xml:space="preserve"> đảm</w:t>
      </w:r>
      <w:r w:rsidR="008B01E7" w:rsidRPr="00D81C36">
        <w:rPr>
          <w:rFonts w:eastAsia="Times New Roman" w:cs="Times New Roman"/>
          <w:szCs w:val="28"/>
          <w:lang w:val="pt-BR"/>
        </w:rPr>
        <w:t xml:space="preserve"> đủ bù đắp chi phí quản lý của NHCSXH và trích lập dự phòng rủi ro tín dụng theo quy định hiện hành. Trường hợp lãi suất cho vay không đủ bù đắp chi phí quản lý của NHCSXH và trích lập dự phòng rủi ro tín dụng thì Chủ đầu tư phải cấp kinh phí cho NHCSXH.</w:t>
      </w:r>
      <w:r w:rsidR="00CB4FCE" w:rsidRPr="00D81C36">
        <w:rPr>
          <w:rFonts w:eastAsia="Times New Roman" w:cs="Times New Roman"/>
          <w:szCs w:val="28"/>
          <w:lang w:val="pt-BR"/>
        </w:rPr>
        <w:t xml:space="preserve"> Cụ thể:</w:t>
      </w:r>
    </w:p>
    <w:p w14:paraId="5D1128FC" w14:textId="399FBDE7" w:rsidR="00CB4FCE" w:rsidRPr="00D81C36" w:rsidRDefault="00CB4FCE"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Bù đắp chi phí quản lý của NHCSXH bao gồm: Chi trả hoa hồng cho Tổ, phí ủy thác cho tổ chức </w:t>
      </w:r>
      <w:r w:rsidR="002C7F3D" w:rsidRPr="00D81C36">
        <w:rPr>
          <w:rFonts w:eastAsia="Times New Roman" w:cs="Times New Roman"/>
          <w:szCs w:val="28"/>
          <w:lang w:val="pt-BR"/>
        </w:rPr>
        <w:t>CT-XH</w:t>
      </w:r>
      <w:r w:rsidRPr="00D81C36">
        <w:rPr>
          <w:rFonts w:eastAsia="Times New Roman" w:cs="Times New Roman"/>
          <w:szCs w:val="28"/>
          <w:lang w:val="pt-BR"/>
        </w:rPr>
        <w:t xml:space="preserve"> nhận ủy thác và các khoản chi về dịch vụ thanh toán, ngân quỹ, chi phí nhân viên, c</w:t>
      </w:r>
      <w:r w:rsidR="00BC387A" w:rsidRPr="00D81C36">
        <w:rPr>
          <w:rFonts w:eastAsia="Times New Roman" w:cs="Times New Roman"/>
          <w:szCs w:val="28"/>
          <w:lang w:val="pt-BR"/>
        </w:rPr>
        <w:t>hi hoạt độ</w:t>
      </w:r>
      <w:r w:rsidRPr="00D81C36">
        <w:rPr>
          <w:rFonts w:eastAsia="Times New Roman" w:cs="Times New Roman"/>
          <w:szCs w:val="28"/>
          <w:lang w:val="pt-BR"/>
        </w:rPr>
        <w:t>ng quản lý công vụ, chi về tài sản, các khoản chi khác (nếu có) do NHCSXH cấp tỉnh (cấp huyện)</w:t>
      </w:r>
      <w:r w:rsidR="00BC387A" w:rsidRPr="00D81C36">
        <w:rPr>
          <w:rFonts w:eastAsia="Times New Roman" w:cs="Times New Roman"/>
          <w:szCs w:val="28"/>
          <w:lang w:val="pt-BR"/>
        </w:rPr>
        <w:t xml:space="preserve"> nơi nhận ủy thác</w:t>
      </w:r>
      <w:r w:rsidRPr="00D81C36">
        <w:rPr>
          <w:rFonts w:eastAsia="Times New Roman" w:cs="Times New Roman"/>
          <w:szCs w:val="28"/>
          <w:lang w:val="pt-BR"/>
        </w:rPr>
        <w:t xml:space="preserve"> th</w:t>
      </w:r>
      <w:r w:rsidR="00BC387A" w:rsidRPr="00D81C36">
        <w:rPr>
          <w:rFonts w:eastAsia="Times New Roman" w:cs="Times New Roman"/>
          <w:szCs w:val="28"/>
          <w:lang w:val="pt-BR"/>
        </w:rPr>
        <w:t>ỏa thuận với Chủ đầu tư tại thời điểm ký kết, nhưng mức tối thiểu không thấp hơn mức phí quản lý mà Thủ tướng Chính phủ giao cho NHCSXH từng thời kỳ.</w:t>
      </w:r>
    </w:p>
    <w:p w14:paraId="4E937494" w14:textId="62DB506D" w:rsidR="00BC387A" w:rsidRPr="00D81C36" w:rsidRDefault="00BC387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xml:space="preserve">Cơ chế cụ thể về trích lập Quỹ dự phòng rủi ro tín dụng theo dư nợ bình quân, mức trích tối thiểu bằng tỷ lệ trích lập quỹ dự phòng rủi ro của NHCSXH. Trường hợp rủi ro bất khả kháng mà </w:t>
      </w:r>
      <w:r w:rsidR="002D1095">
        <w:rPr>
          <w:rFonts w:eastAsia="Times New Roman" w:cs="Times New Roman"/>
          <w:szCs w:val="28"/>
          <w:lang w:val="pt-BR"/>
        </w:rPr>
        <w:t>khách hàng</w:t>
      </w:r>
      <w:r w:rsidRPr="00D81C36">
        <w:rPr>
          <w:rFonts w:eastAsia="Times New Roman" w:cs="Times New Roman"/>
          <w:szCs w:val="28"/>
          <w:lang w:val="pt-BR"/>
        </w:rPr>
        <w:t xml:space="preserve"> không có khả năng trả nợ, quỹ dự phòng rủi ro được trích lập không đủ thì Chủ đầu tư phải cấp kinh phí bù đắp hoặc giảm trực tiếp vào nguồn vốn ủy thác thực chuyển. </w:t>
      </w:r>
    </w:p>
    <w:p w14:paraId="19224399" w14:textId="54046DCD" w:rsidR="008B01E7"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w:t>
      </w:r>
      <w:r w:rsidR="008B01E7" w:rsidRPr="00D81C36">
        <w:rPr>
          <w:rFonts w:eastAsia="Times New Roman" w:cs="Times New Roman"/>
          <w:szCs w:val="28"/>
          <w:lang w:val="pt-BR"/>
        </w:rPr>
        <w:t xml:space="preserve"> Khi Chủ đầu tư có quy định trích kinh phí hoạt động khen thưởng cho Ban đại diện HĐQT thì phải yêu cầu ghi rõ trong Quy chế về nguồ</w:t>
      </w:r>
      <w:r w:rsidR="006D2F5E" w:rsidRPr="00D81C36">
        <w:rPr>
          <w:rFonts w:eastAsia="Times New Roman" w:cs="Times New Roman"/>
          <w:szCs w:val="28"/>
          <w:lang w:val="pt-BR"/>
        </w:rPr>
        <w:t>n ủy thác hoặc Hợp đồ</w:t>
      </w:r>
      <w:r w:rsidR="007D4B4B" w:rsidRPr="00D81C36">
        <w:rPr>
          <w:rFonts w:eastAsia="Times New Roman" w:cs="Times New Roman"/>
          <w:szCs w:val="28"/>
          <w:lang w:val="pt-BR"/>
        </w:rPr>
        <w:t>ng ủy thác về nguồn trích, mức trích lập.</w:t>
      </w:r>
    </w:p>
    <w:p w14:paraId="528803BF" w14:textId="77777777" w:rsidR="008B01E7"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lastRenderedPageBreak/>
        <w:t>+</w:t>
      </w:r>
      <w:r w:rsidR="008B01E7" w:rsidRPr="00D81C36">
        <w:rPr>
          <w:rFonts w:eastAsia="Times New Roman" w:cs="Times New Roman"/>
          <w:szCs w:val="28"/>
          <w:lang w:val="pt-BR"/>
        </w:rPr>
        <w:t xml:space="preserve"> Nguồn vốn do các Chủ đầu tư tự nguyện đóng g</w:t>
      </w:r>
      <w:r w:rsidRPr="00D81C36">
        <w:rPr>
          <w:rFonts w:eastAsia="Times New Roman" w:cs="Times New Roman"/>
          <w:szCs w:val="28"/>
          <w:lang w:val="pt-BR"/>
        </w:rPr>
        <w:t>óp để cho vay hộ nghèo và các đố</w:t>
      </w:r>
      <w:r w:rsidR="008B01E7" w:rsidRPr="00D81C36">
        <w:rPr>
          <w:rFonts w:eastAsia="Times New Roman" w:cs="Times New Roman"/>
          <w:szCs w:val="28"/>
          <w:lang w:val="pt-BR"/>
        </w:rPr>
        <w:t>i tượng chính sách khác không quy định cụ thể thực hiện theo chương trình dự án nào thì được hòa đồng vào nguồn vốn của Trung ương.</w:t>
      </w:r>
    </w:p>
    <w:p w14:paraId="470494F2" w14:textId="77777777" w:rsidR="00A32A8A" w:rsidRPr="00D81C36" w:rsidRDefault="00A32A8A"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 Chỉ tiêu kế hoạch dư nợ nguồn vốn nhận ủy thác: NHCSXH các cấp thực hiện quản lý, cho vay theo chỉ định</w:t>
      </w:r>
      <w:r w:rsidR="00A0736A" w:rsidRPr="00D81C36">
        <w:rPr>
          <w:rFonts w:eastAsia="Times New Roman" w:cs="Times New Roman"/>
          <w:szCs w:val="28"/>
          <w:lang w:val="pt-BR"/>
        </w:rPr>
        <w:t xml:space="preserve"> của Chủ đầu tư và chỉ thực hiện tối đa bằng nguồn vốn đã nhận.</w:t>
      </w:r>
    </w:p>
    <w:p w14:paraId="15D2EA99" w14:textId="77777777" w:rsidR="00D26625" w:rsidRPr="00D81C36" w:rsidRDefault="00D26625" w:rsidP="00D11D31">
      <w:pPr>
        <w:spacing w:before="60" w:after="60" w:line="360" w:lineRule="exact"/>
        <w:ind w:firstLine="720"/>
        <w:jc w:val="both"/>
        <w:rPr>
          <w:rFonts w:eastAsia="Times New Roman" w:cs="Times New Roman"/>
          <w:i/>
          <w:szCs w:val="28"/>
          <w:lang w:val="pt-BR"/>
        </w:rPr>
      </w:pPr>
      <w:r w:rsidRPr="00D81C36">
        <w:rPr>
          <w:rFonts w:eastAsia="Times New Roman" w:cs="Times New Roman"/>
          <w:b/>
          <w:szCs w:val="28"/>
          <w:lang w:val="pt-BR"/>
        </w:rPr>
        <w:t>Lưu ý:</w:t>
      </w:r>
      <w:r w:rsidRPr="00D81C36">
        <w:rPr>
          <w:rFonts w:eastAsia="Times New Roman" w:cs="Times New Roman"/>
          <w:szCs w:val="28"/>
          <w:lang w:val="pt-BR"/>
        </w:rPr>
        <w:t xml:space="preserve"> </w:t>
      </w:r>
      <w:r w:rsidRPr="00D81C36">
        <w:rPr>
          <w:rFonts w:eastAsia="Times New Roman" w:cs="Times New Roman"/>
          <w:i/>
          <w:szCs w:val="28"/>
          <w:lang w:val="pt-BR"/>
        </w:rPr>
        <w:t xml:space="preserve">NHCSXH các cấp không tự ý điều chuyển vốn ra ngoài vùng dự án nếu không được sự đồng ý của Chủ đầu tư bằng văn bản. Mọi trường hợp </w:t>
      </w:r>
      <w:r w:rsidRPr="00D81C36">
        <w:rPr>
          <w:rFonts w:eastAsia="Times New Roman" w:cs="Times New Roman"/>
          <w:b/>
          <w:i/>
          <w:szCs w:val="28"/>
          <w:lang w:val="pt-BR"/>
        </w:rPr>
        <w:t>tăng</w:t>
      </w:r>
      <w:r w:rsidRPr="00D81C36">
        <w:rPr>
          <w:rFonts w:eastAsia="Times New Roman" w:cs="Times New Roman"/>
          <w:i/>
          <w:szCs w:val="28"/>
          <w:lang w:val="pt-BR"/>
        </w:rPr>
        <w:t xml:space="preserve"> hoặc </w:t>
      </w:r>
      <w:r w:rsidRPr="00D81C36">
        <w:rPr>
          <w:rFonts w:eastAsia="Times New Roman" w:cs="Times New Roman"/>
          <w:b/>
          <w:i/>
          <w:szCs w:val="28"/>
          <w:lang w:val="pt-BR"/>
        </w:rPr>
        <w:t xml:space="preserve">giảm </w:t>
      </w:r>
      <w:r w:rsidRPr="00D81C36">
        <w:rPr>
          <w:rFonts w:eastAsia="Times New Roman" w:cs="Times New Roman"/>
          <w:i/>
          <w:szCs w:val="28"/>
          <w:lang w:val="pt-BR"/>
        </w:rPr>
        <w:t>chỉ tiêu kế hoạch dư nợ đều phải có quyết định bằng văn bản của Chủ đầu tư.</w:t>
      </w:r>
    </w:p>
    <w:p w14:paraId="577EAB86" w14:textId="20D606A6" w:rsidR="003E1A72" w:rsidRPr="00D81C36" w:rsidRDefault="00337730" w:rsidP="00D11D31">
      <w:pPr>
        <w:spacing w:before="60" w:after="60" w:line="360" w:lineRule="exact"/>
        <w:ind w:firstLine="720"/>
        <w:jc w:val="both"/>
        <w:rPr>
          <w:rFonts w:eastAsia="Times New Roman" w:cs="Times New Roman"/>
          <w:szCs w:val="28"/>
          <w:lang w:val="pt-BR"/>
        </w:rPr>
      </w:pPr>
      <w:r>
        <w:rPr>
          <w:rFonts w:eastAsia="Times New Roman" w:cs="Times New Roman"/>
          <w:szCs w:val="28"/>
          <w:lang w:val="pt-BR"/>
        </w:rPr>
        <w:t>(ii)</w:t>
      </w:r>
      <w:r w:rsidR="00C1052A" w:rsidRPr="00D81C36">
        <w:rPr>
          <w:rFonts w:eastAsia="Times New Roman" w:cs="Times New Roman"/>
          <w:szCs w:val="28"/>
          <w:lang w:val="pt-BR"/>
        </w:rPr>
        <w:t xml:space="preserve"> </w:t>
      </w:r>
      <w:r w:rsidR="003E1A72" w:rsidRPr="00D81C36">
        <w:rPr>
          <w:rFonts w:eastAsia="Times New Roman" w:cs="Times New Roman"/>
          <w:szCs w:val="28"/>
          <w:lang w:val="pt-BR"/>
        </w:rPr>
        <w:t>Quyết t</w:t>
      </w:r>
      <w:r w:rsidR="00C1052A" w:rsidRPr="00D81C36">
        <w:rPr>
          <w:rFonts w:eastAsia="Times New Roman" w:cs="Times New Roman"/>
          <w:szCs w:val="28"/>
          <w:lang w:val="pt-BR"/>
        </w:rPr>
        <w:t xml:space="preserve">oán </w:t>
      </w:r>
      <w:r w:rsidR="00457824" w:rsidRPr="00D81C36">
        <w:rPr>
          <w:rFonts w:eastAsia="Times New Roman" w:cs="Times New Roman"/>
          <w:szCs w:val="28"/>
          <w:lang w:val="pt-BR"/>
        </w:rPr>
        <w:t xml:space="preserve">thực hiện </w:t>
      </w:r>
      <w:r w:rsidR="00C1052A" w:rsidRPr="00D81C36">
        <w:rPr>
          <w:rFonts w:eastAsia="Times New Roman" w:cs="Times New Roman"/>
          <w:szCs w:val="28"/>
          <w:lang w:val="pt-BR"/>
        </w:rPr>
        <w:t>chỉ tiêu kế hoạch tín dụng</w:t>
      </w:r>
    </w:p>
    <w:p w14:paraId="31871982" w14:textId="155280C7" w:rsidR="00A32A8A" w:rsidRPr="00D81C36" w:rsidRDefault="003E1A72" w:rsidP="00D11D31">
      <w:pPr>
        <w:spacing w:before="60" w:after="60" w:line="360" w:lineRule="exact"/>
        <w:ind w:firstLine="720"/>
        <w:jc w:val="both"/>
        <w:rPr>
          <w:rFonts w:eastAsia="Times New Roman" w:cs="Times New Roman"/>
          <w:szCs w:val="28"/>
          <w:lang w:val="pt-BR"/>
        </w:rPr>
      </w:pPr>
      <w:r w:rsidRPr="00D81C36">
        <w:rPr>
          <w:rFonts w:eastAsia="Times New Roman" w:cs="Times New Roman"/>
          <w:szCs w:val="28"/>
          <w:lang w:val="pt-BR"/>
        </w:rPr>
        <w:t>Kết thúc năm thực hiện, NHCSXH các cấp phải thực hiện báo cáo kết quả thực hiện kế hoạch tín dụng về NHCSXH cấp trên. Căn cứ để báo cáo là quyết định giao chỉ tiêu kế hoạch tín dụng lần điều chỉnh cuối cùng của NHCSXH cấp trên.</w:t>
      </w:r>
    </w:p>
    <w:p w14:paraId="091689CF" w14:textId="4DD10D73" w:rsidR="003E1A72" w:rsidRPr="00D81C36" w:rsidRDefault="00337730" w:rsidP="00D11D31">
      <w:pPr>
        <w:spacing w:before="60" w:after="60" w:line="360" w:lineRule="exact"/>
        <w:ind w:firstLine="720"/>
        <w:jc w:val="both"/>
        <w:rPr>
          <w:rFonts w:eastAsia="Times New Roman" w:cs="Times New Roman"/>
          <w:szCs w:val="28"/>
        </w:rPr>
      </w:pPr>
      <w:r>
        <w:rPr>
          <w:rFonts w:eastAsia="Times New Roman" w:cs="Times New Roman"/>
          <w:szCs w:val="28"/>
          <w:lang w:val="pt-BR"/>
        </w:rPr>
        <w:t>(iii)</w:t>
      </w:r>
      <w:r w:rsidR="00217A2B" w:rsidRPr="00D81C36">
        <w:rPr>
          <w:rFonts w:eastAsia="Times New Roman" w:cs="Times New Roman"/>
          <w:szCs w:val="28"/>
          <w:lang w:val="pt-BR"/>
        </w:rPr>
        <w:t xml:space="preserve"> Quản lý Q</w:t>
      </w:r>
      <w:r w:rsidR="00BC15E5" w:rsidRPr="00D81C36">
        <w:rPr>
          <w:rFonts w:eastAsia="Times New Roman" w:cs="Times New Roman"/>
          <w:szCs w:val="28"/>
          <w:lang w:val="pt-BR"/>
        </w:rPr>
        <w:t>uỹ an toàn chi trả</w:t>
      </w:r>
      <w:r w:rsidR="003E1A72" w:rsidRPr="00D81C36">
        <w:rPr>
          <w:rFonts w:eastAsia="Times New Roman" w:cs="Times New Roman"/>
          <w:szCs w:val="28"/>
          <w:lang w:val="pt-BR"/>
        </w:rPr>
        <w:t>:</w:t>
      </w:r>
      <w:r w:rsidR="00226FD6" w:rsidRPr="00D81C36">
        <w:rPr>
          <w:rFonts w:eastAsia="Times New Roman" w:cs="Times New Roman"/>
          <w:szCs w:val="28"/>
          <w:lang w:val="pt-BR"/>
        </w:rPr>
        <w:t xml:space="preserve"> </w:t>
      </w:r>
      <w:r w:rsidR="003E1A72" w:rsidRPr="00D81C36">
        <w:rPr>
          <w:rFonts w:eastAsia="Times New Roman" w:cs="Times New Roman"/>
          <w:szCs w:val="28"/>
          <w:lang w:val="pt-BR"/>
        </w:rPr>
        <w:t xml:space="preserve">Quỹ an toàn chi </w:t>
      </w:r>
      <w:r w:rsidR="003B317E" w:rsidRPr="00D81C36">
        <w:rPr>
          <w:rFonts w:eastAsia="Times New Roman" w:cs="Times New Roman"/>
          <w:szCs w:val="28"/>
          <w:lang w:val="pt-BR"/>
        </w:rPr>
        <w:t xml:space="preserve">trả bao gồm tồn quỹ tiền mặt và số dư tiền gửi tại </w:t>
      </w:r>
      <w:r w:rsidR="00226FD6" w:rsidRPr="00D81C36">
        <w:rPr>
          <w:rFonts w:eastAsia="Times New Roman" w:cs="Times New Roman"/>
          <w:szCs w:val="28"/>
          <w:lang w:val="pt-BR"/>
        </w:rPr>
        <w:t>N</w:t>
      </w:r>
      <w:r w:rsidR="003B317E" w:rsidRPr="00D81C36">
        <w:rPr>
          <w:rFonts w:eastAsia="Times New Roman" w:cs="Times New Roman"/>
          <w:szCs w:val="28"/>
          <w:lang w:val="pt-BR"/>
        </w:rPr>
        <w:t xml:space="preserve">gân hàng </w:t>
      </w:r>
      <w:r w:rsidR="00226FD6" w:rsidRPr="00D81C36">
        <w:rPr>
          <w:rFonts w:eastAsia="Times New Roman" w:cs="Times New Roman"/>
          <w:szCs w:val="28"/>
          <w:lang w:val="pt-BR"/>
        </w:rPr>
        <w:t>N</w:t>
      </w:r>
      <w:r w:rsidR="003B317E" w:rsidRPr="00D81C36">
        <w:rPr>
          <w:rFonts w:eastAsia="Times New Roman" w:cs="Times New Roman"/>
          <w:szCs w:val="28"/>
          <w:lang w:val="pt-BR"/>
        </w:rPr>
        <w:t xml:space="preserve">hà nước và các tổ chức tín dụng. </w:t>
      </w:r>
      <w:r w:rsidR="003B317E" w:rsidRPr="00D81C36">
        <w:rPr>
          <w:rFonts w:eastAsia="Times New Roman" w:cs="Times New Roman"/>
          <w:szCs w:val="28"/>
        </w:rPr>
        <w:t xml:space="preserve">Quỹ an toàn chi </w:t>
      </w:r>
      <w:r w:rsidR="003E1A72" w:rsidRPr="00D81C36">
        <w:rPr>
          <w:rFonts w:eastAsia="Times New Roman" w:cs="Times New Roman"/>
          <w:szCs w:val="28"/>
        </w:rPr>
        <w:t>trả do NHCSXH cấp trung ương quản lý thống nhất trong toàn hệ thống, có phân cấp đến NHCSXH cấp tỉnh và cấp huyện.</w:t>
      </w:r>
    </w:p>
    <w:p w14:paraId="40B187A4" w14:textId="1F1F0E49" w:rsidR="003E1A72" w:rsidRPr="00D81C36" w:rsidRDefault="00AD0DC7"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w:t>
      </w:r>
      <w:r w:rsidR="00AF6F97" w:rsidRPr="00D81C36">
        <w:rPr>
          <w:rFonts w:eastAsia="Times New Roman" w:cs="Times New Roman"/>
          <w:szCs w:val="28"/>
        </w:rPr>
        <w:t xml:space="preserve"> Tại NHCSXH cấp tỉnh</w:t>
      </w:r>
      <w:r w:rsidR="003E1A72" w:rsidRPr="00D81C36">
        <w:rPr>
          <w:rFonts w:eastAsia="Times New Roman" w:cs="Times New Roman"/>
          <w:szCs w:val="28"/>
        </w:rPr>
        <w:t>: Hạn mức quỹ an toàn chi trả</w:t>
      </w:r>
      <w:r w:rsidR="006765CD" w:rsidRPr="00D81C36">
        <w:rPr>
          <w:rFonts w:eastAsia="Times New Roman" w:cs="Times New Roman"/>
          <w:szCs w:val="28"/>
        </w:rPr>
        <w:t xml:space="preserve"> và</w:t>
      </w:r>
      <w:r w:rsidR="003E1A72" w:rsidRPr="00D81C36">
        <w:rPr>
          <w:rFonts w:eastAsia="Times New Roman" w:cs="Times New Roman"/>
          <w:szCs w:val="28"/>
        </w:rPr>
        <w:t xml:space="preserve"> việc điều chỉnh hạn mức do Tổng Giám đốc quy định.</w:t>
      </w:r>
    </w:p>
    <w:p w14:paraId="75AD7651" w14:textId="223A5702" w:rsidR="003E1A72" w:rsidRPr="00D81C36" w:rsidRDefault="00AD0DC7"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w:t>
      </w:r>
      <w:r w:rsidR="003E1A72" w:rsidRPr="00D81C36">
        <w:rPr>
          <w:rFonts w:eastAsia="Times New Roman" w:cs="Times New Roman"/>
          <w:szCs w:val="28"/>
        </w:rPr>
        <w:t xml:space="preserve"> Tại NHCSXH cấp huyện: Hạn mức quỹ an toàn chi trả do Giám đốc NHCSXH cấp tỉnh quy định, phụ thuộc vào</w:t>
      </w:r>
      <w:r w:rsidR="00961220" w:rsidRPr="00D81C36">
        <w:rPr>
          <w:rFonts w:eastAsia="Times New Roman" w:cs="Times New Roman"/>
          <w:szCs w:val="28"/>
        </w:rPr>
        <w:t xml:space="preserve"> hoạ</w:t>
      </w:r>
      <w:r w:rsidR="0038666A" w:rsidRPr="00D81C36">
        <w:rPr>
          <w:rFonts w:eastAsia="Times New Roman" w:cs="Times New Roman"/>
          <w:szCs w:val="28"/>
        </w:rPr>
        <w:t>t động thực tế và khoảng cách từ</w:t>
      </w:r>
      <w:r w:rsidR="00AF6F97" w:rsidRPr="00D81C36">
        <w:rPr>
          <w:rFonts w:eastAsia="Times New Roman" w:cs="Times New Roman"/>
          <w:szCs w:val="28"/>
        </w:rPr>
        <w:t xml:space="preserve"> trụ sở ngân hàng</w:t>
      </w:r>
      <w:r w:rsidR="00961220" w:rsidRPr="00D81C36">
        <w:rPr>
          <w:rFonts w:eastAsia="Times New Roman" w:cs="Times New Roman"/>
          <w:szCs w:val="28"/>
        </w:rPr>
        <w:t xml:space="preserve"> đến nơi mở tài khoản</w:t>
      </w:r>
      <w:r w:rsidR="00226FD6" w:rsidRPr="00D81C36">
        <w:rPr>
          <w:rFonts w:eastAsia="Times New Roman" w:cs="Times New Roman"/>
          <w:szCs w:val="28"/>
        </w:rPr>
        <w:t xml:space="preserve"> thanh toán</w:t>
      </w:r>
      <w:r w:rsidR="00961220" w:rsidRPr="00D81C36">
        <w:rPr>
          <w:rFonts w:eastAsia="Times New Roman" w:cs="Times New Roman"/>
          <w:szCs w:val="28"/>
        </w:rPr>
        <w:t>.</w:t>
      </w:r>
    </w:p>
    <w:p w14:paraId="1AA0F62B" w14:textId="77777777" w:rsidR="00961220" w:rsidRPr="00D81C36" w:rsidRDefault="00961220" w:rsidP="00D11D31">
      <w:pPr>
        <w:spacing w:before="60" w:after="60" w:line="360" w:lineRule="exact"/>
        <w:ind w:firstLine="720"/>
        <w:jc w:val="both"/>
        <w:rPr>
          <w:rFonts w:eastAsia="Times New Roman" w:cs="Times New Roman"/>
          <w:i/>
          <w:szCs w:val="28"/>
        </w:rPr>
      </w:pPr>
      <w:r w:rsidRPr="00D81C36">
        <w:rPr>
          <w:rFonts w:eastAsia="Times New Roman" w:cs="Times New Roman"/>
          <w:b/>
          <w:szCs w:val="28"/>
        </w:rPr>
        <w:t>Lưu ý:</w:t>
      </w:r>
      <w:r w:rsidRPr="00D81C36">
        <w:rPr>
          <w:rFonts w:eastAsia="Times New Roman" w:cs="Times New Roman"/>
          <w:szCs w:val="28"/>
        </w:rPr>
        <w:t xml:space="preserve"> </w:t>
      </w:r>
      <w:r w:rsidRPr="00D81C36">
        <w:rPr>
          <w:rFonts w:eastAsia="Times New Roman" w:cs="Times New Roman"/>
          <w:i/>
          <w:szCs w:val="28"/>
        </w:rPr>
        <w:t xml:space="preserve">Quỹ an toàn chi trả chỉ được để vượt hạn mức </w:t>
      </w:r>
      <w:r w:rsidRPr="00D81C36">
        <w:rPr>
          <w:rFonts w:eastAsia="Times New Roman" w:cs="Times New Roman"/>
          <w:b/>
          <w:i/>
          <w:szCs w:val="28"/>
        </w:rPr>
        <w:t>tối đa 7 ngày làm việc</w:t>
      </w:r>
      <w:r w:rsidRPr="00D81C36">
        <w:rPr>
          <w:rFonts w:eastAsia="Times New Roman" w:cs="Times New Roman"/>
          <w:i/>
          <w:szCs w:val="28"/>
        </w:rPr>
        <w:t xml:space="preserve"> (trừ ngày nghỉ cuối tuần, ngày lễ).</w:t>
      </w:r>
    </w:p>
    <w:p w14:paraId="2C108319" w14:textId="4B799CE2" w:rsidR="00961220" w:rsidRPr="00D81C36" w:rsidRDefault="00550F9B"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w:t>
      </w:r>
      <w:r w:rsidR="00961220" w:rsidRPr="00D81C36">
        <w:rPr>
          <w:rFonts w:eastAsia="Times New Roman" w:cs="Times New Roman"/>
          <w:szCs w:val="28"/>
        </w:rPr>
        <w:t xml:space="preserve"> Định mức tồn quỹ tiền mặt tại NHCSXH </w:t>
      </w:r>
      <w:r w:rsidR="00226FD6" w:rsidRPr="00D81C36">
        <w:rPr>
          <w:rFonts w:eastAsia="Times New Roman" w:cs="Times New Roman"/>
          <w:szCs w:val="28"/>
        </w:rPr>
        <w:t xml:space="preserve">các </w:t>
      </w:r>
      <w:r w:rsidR="00961220" w:rsidRPr="00D81C36">
        <w:rPr>
          <w:rFonts w:eastAsia="Times New Roman" w:cs="Times New Roman"/>
          <w:szCs w:val="28"/>
        </w:rPr>
        <w:t xml:space="preserve">cấp do Tổng Giám đốc quy định. Tùy từng trường hợp cụ thể đơn vị có lịch trực giao dịch xã vào ngày nghỉ cuối tuần, ngày lễ và trên địa bàn không có ngân hàng phục vụ làm việc, thì đơn vị có thể để vượt định mức tồn quỹ tiền mặt theo thực tế vào ngày trước </w:t>
      </w:r>
      <w:r w:rsidR="003B317E" w:rsidRPr="00D81C36">
        <w:rPr>
          <w:rFonts w:eastAsia="Times New Roman" w:cs="Times New Roman"/>
          <w:szCs w:val="28"/>
        </w:rPr>
        <w:t>l</w:t>
      </w:r>
      <w:r w:rsidR="00961220" w:rsidRPr="00D81C36">
        <w:rPr>
          <w:rFonts w:eastAsia="Times New Roman" w:cs="Times New Roman"/>
          <w:szCs w:val="28"/>
        </w:rPr>
        <w:t>iền kề và ngày nghỉ cuối tuần. Giám đốc đơn vị phải chịu trách nhiệm tuyệt đối về đảm bảo an toàn tài sản.</w:t>
      </w:r>
    </w:p>
    <w:p w14:paraId="6C3BF080" w14:textId="009E2304" w:rsidR="006143B0" w:rsidRPr="00D81C36" w:rsidRDefault="00550F9B"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w:t>
      </w:r>
      <w:r w:rsidR="003B317E" w:rsidRPr="00D81C36">
        <w:rPr>
          <w:rFonts w:eastAsia="Times New Roman" w:cs="Times New Roman"/>
          <w:szCs w:val="28"/>
        </w:rPr>
        <w:t xml:space="preserve"> Cuối ngày, </w:t>
      </w:r>
      <w:r w:rsidR="00275DDF" w:rsidRPr="00D81C36">
        <w:rPr>
          <w:rFonts w:eastAsia="Times New Roman" w:cs="Times New Roman"/>
          <w:szCs w:val="28"/>
        </w:rPr>
        <w:t>NHCSXH các cấp</w:t>
      </w:r>
      <w:r w:rsidR="003B317E" w:rsidRPr="00D81C36">
        <w:rPr>
          <w:rFonts w:eastAsia="Times New Roman" w:cs="Times New Roman"/>
          <w:szCs w:val="28"/>
        </w:rPr>
        <w:t xml:space="preserve"> kiểm tra định mức quỹ an toàn chi trả và số dư tiền mặt</w:t>
      </w:r>
      <w:r w:rsidR="006143B0" w:rsidRPr="00D81C36">
        <w:rPr>
          <w:rFonts w:eastAsia="Times New Roman" w:cs="Times New Roman"/>
          <w:szCs w:val="28"/>
        </w:rPr>
        <w:t xml:space="preserve">. Nếu vượt định mức tồn quỹ tiền mặt thì các đơn vị phải nộp phần vượt vào tài khoản tại ngân hàng phục vụ. Nếu vượt </w:t>
      </w:r>
      <w:r w:rsidR="006828D3" w:rsidRPr="00D81C36">
        <w:rPr>
          <w:rFonts w:eastAsia="Times New Roman" w:cs="Times New Roman"/>
          <w:szCs w:val="28"/>
        </w:rPr>
        <w:t xml:space="preserve">hạn mức </w:t>
      </w:r>
      <w:r w:rsidR="006143B0" w:rsidRPr="00D81C36">
        <w:rPr>
          <w:rFonts w:eastAsia="Times New Roman" w:cs="Times New Roman"/>
          <w:szCs w:val="28"/>
        </w:rPr>
        <w:t xml:space="preserve">quỹ an toàn chi trả thì </w:t>
      </w:r>
      <w:r w:rsidR="006828D3" w:rsidRPr="00D81C36">
        <w:rPr>
          <w:rFonts w:eastAsia="Times New Roman" w:cs="Times New Roman"/>
          <w:szCs w:val="28"/>
        </w:rPr>
        <w:t xml:space="preserve">trích chuyển phần vượt về </w:t>
      </w:r>
      <w:r w:rsidR="006143B0" w:rsidRPr="00D81C36">
        <w:rPr>
          <w:rFonts w:eastAsia="Times New Roman" w:cs="Times New Roman"/>
          <w:szCs w:val="28"/>
        </w:rPr>
        <w:t xml:space="preserve">NHCSXH cấp trên </w:t>
      </w:r>
      <w:r w:rsidR="006828D3" w:rsidRPr="00D81C36">
        <w:rPr>
          <w:rFonts w:eastAsia="Times New Roman" w:cs="Times New Roman"/>
          <w:szCs w:val="28"/>
        </w:rPr>
        <w:t xml:space="preserve">hoặc chuyển trực tiếp </w:t>
      </w:r>
      <w:r w:rsidR="006143B0" w:rsidRPr="00D81C36">
        <w:rPr>
          <w:rFonts w:eastAsia="Times New Roman" w:cs="Times New Roman"/>
          <w:szCs w:val="28"/>
        </w:rPr>
        <w:t xml:space="preserve">sang đơn vị </w:t>
      </w:r>
      <w:r w:rsidR="006828D3" w:rsidRPr="00D81C36">
        <w:rPr>
          <w:rFonts w:eastAsia="Times New Roman" w:cs="Times New Roman"/>
          <w:szCs w:val="28"/>
        </w:rPr>
        <w:t>thiếu theo lệnh của NHCSXH</w:t>
      </w:r>
      <w:r w:rsidR="006143B0" w:rsidRPr="00D81C36">
        <w:rPr>
          <w:rFonts w:eastAsia="Times New Roman" w:cs="Times New Roman"/>
          <w:szCs w:val="28"/>
        </w:rPr>
        <w:t xml:space="preserve"> cấp trên</w:t>
      </w:r>
      <w:r w:rsidR="006828D3" w:rsidRPr="00D81C36">
        <w:rPr>
          <w:rFonts w:eastAsia="Times New Roman" w:cs="Times New Roman"/>
          <w:szCs w:val="28"/>
        </w:rPr>
        <w:t xml:space="preserve"> vào ngày làm việc liền kề</w:t>
      </w:r>
      <w:r w:rsidR="006143B0" w:rsidRPr="00D81C36">
        <w:rPr>
          <w:rFonts w:eastAsia="Times New Roman" w:cs="Times New Roman"/>
          <w:szCs w:val="28"/>
        </w:rPr>
        <w:t xml:space="preserve">. Nếu quỹ an toàn chi trả thấp hơn </w:t>
      </w:r>
      <w:r w:rsidR="006828D3" w:rsidRPr="00D81C36">
        <w:rPr>
          <w:rFonts w:eastAsia="Times New Roman" w:cs="Times New Roman"/>
          <w:szCs w:val="28"/>
        </w:rPr>
        <w:t xml:space="preserve">hạn </w:t>
      </w:r>
      <w:r w:rsidR="00275DDF" w:rsidRPr="00D81C36">
        <w:rPr>
          <w:rFonts w:eastAsia="Times New Roman" w:cs="Times New Roman"/>
          <w:szCs w:val="28"/>
        </w:rPr>
        <w:t xml:space="preserve">mức </w:t>
      </w:r>
      <w:r w:rsidR="006143B0" w:rsidRPr="00D81C36">
        <w:rPr>
          <w:rFonts w:eastAsia="Times New Roman" w:cs="Times New Roman"/>
          <w:szCs w:val="28"/>
        </w:rPr>
        <w:t>quy định</w:t>
      </w:r>
      <w:r w:rsidR="00275DDF" w:rsidRPr="00D81C36">
        <w:rPr>
          <w:rFonts w:eastAsia="Times New Roman" w:cs="Times New Roman"/>
          <w:szCs w:val="28"/>
        </w:rPr>
        <w:t>, đơn vị có nhu cầu</w:t>
      </w:r>
      <w:r w:rsidR="006143B0" w:rsidRPr="00D81C36">
        <w:rPr>
          <w:rFonts w:eastAsia="Times New Roman" w:cs="Times New Roman"/>
          <w:szCs w:val="28"/>
        </w:rPr>
        <w:t xml:space="preserve"> thì</w:t>
      </w:r>
      <w:r w:rsidR="006B3F5E" w:rsidRPr="00D81C36">
        <w:rPr>
          <w:rFonts w:eastAsia="Times New Roman" w:cs="Times New Roman"/>
          <w:szCs w:val="28"/>
        </w:rPr>
        <w:t xml:space="preserve"> </w:t>
      </w:r>
      <w:r w:rsidR="00275DDF" w:rsidRPr="00D81C36">
        <w:rPr>
          <w:rFonts w:eastAsia="Times New Roman" w:cs="Times New Roman"/>
          <w:szCs w:val="28"/>
        </w:rPr>
        <w:t xml:space="preserve">lập </w:t>
      </w:r>
      <w:r w:rsidR="00275DDF" w:rsidRPr="00D81C36">
        <w:rPr>
          <w:rFonts w:eastAsia="Times New Roman" w:cs="Times New Roman"/>
          <w:szCs w:val="28"/>
        </w:rPr>
        <w:lastRenderedPageBreak/>
        <w:t>điện báo</w:t>
      </w:r>
      <w:r w:rsidR="006828D3" w:rsidRPr="00D81C36">
        <w:rPr>
          <w:rFonts w:eastAsia="Times New Roman" w:cs="Times New Roman"/>
          <w:szCs w:val="28"/>
        </w:rPr>
        <w:t xml:space="preserve"> đề nghị chuyển vốn </w:t>
      </w:r>
      <w:r w:rsidR="00275DDF" w:rsidRPr="00D81C36">
        <w:rPr>
          <w:rFonts w:eastAsia="Times New Roman" w:cs="Times New Roman"/>
          <w:szCs w:val="28"/>
        </w:rPr>
        <w:t>gửi</w:t>
      </w:r>
      <w:r w:rsidR="006B3F5E" w:rsidRPr="00D81C36">
        <w:rPr>
          <w:rFonts w:eastAsia="Times New Roman" w:cs="Times New Roman"/>
          <w:szCs w:val="28"/>
        </w:rPr>
        <w:t xml:space="preserve"> về NHCSXH cấp trên</w:t>
      </w:r>
      <w:r w:rsidR="006828D3" w:rsidRPr="00D81C36">
        <w:rPr>
          <w:rFonts w:eastAsia="Times New Roman" w:cs="Times New Roman"/>
          <w:szCs w:val="28"/>
        </w:rPr>
        <w:t xml:space="preserve"> để thực hiện điều chuyển vốn</w:t>
      </w:r>
      <w:r w:rsidR="006B3F5E" w:rsidRPr="00D81C36">
        <w:rPr>
          <w:rFonts w:eastAsia="Times New Roman" w:cs="Times New Roman"/>
          <w:szCs w:val="28"/>
        </w:rPr>
        <w:t>.</w:t>
      </w:r>
      <w:r w:rsidR="00B434EA" w:rsidRPr="00D81C36">
        <w:rPr>
          <w:rFonts w:eastAsia="Times New Roman" w:cs="Times New Roman"/>
          <w:szCs w:val="28"/>
        </w:rPr>
        <w:t xml:space="preserve"> </w:t>
      </w:r>
      <w:r w:rsidR="006143B0" w:rsidRPr="00D81C36">
        <w:rPr>
          <w:rFonts w:eastAsia="Times New Roman" w:cs="Times New Roman"/>
          <w:szCs w:val="28"/>
        </w:rPr>
        <w:t xml:space="preserve">Trưởng phòng Kế toán </w:t>
      </w:r>
      <w:r w:rsidR="006828D3" w:rsidRPr="00D81C36">
        <w:rPr>
          <w:rFonts w:eastAsia="Times New Roman" w:cs="Times New Roman"/>
          <w:szCs w:val="28"/>
        </w:rPr>
        <w:t>-</w:t>
      </w:r>
      <w:r w:rsidR="006143B0" w:rsidRPr="00D81C36">
        <w:rPr>
          <w:rFonts w:eastAsia="Times New Roman" w:cs="Times New Roman"/>
          <w:szCs w:val="28"/>
        </w:rPr>
        <w:t xml:space="preserve"> Ngân quỹ/Trưởng Kế toán và Trưởng phòng Kế hoạch</w:t>
      </w:r>
      <w:r w:rsidR="00F43FFA">
        <w:rPr>
          <w:rFonts w:eastAsia="Times New Roman" w:cs="Times New Roman"/>
          <w:szCs w:val="28"/>
        </w:rPr>
        <w:t xml:space="preserve"> -</w:t>
      </w:r>
      <w:r w:rsidR="006143B0" w:rsidRPr="00D81C36">
        <w:rPr>
          <w:rFonts w:eastAsia="Times New Roman" w:cs="Times New Roman"/>
          <w:szCs w:val="28"/>
        </w:rPr>
        <w:t xml:space="preserve"> </w:t>
      </w:r>
      <w:r w:rsidR="00F43FFA">
        <w:rPr>
          <w:rFonts w:eastAsia="Times New Roman" w:cs="Times New Roman"/>
          <w:szCs w:val="28"/>
        </w:rPr>
        <w:t>N</w:t>
      </w:r>
      <w:r w:rsidR="006143B0" w:rsidRPr="00D81C36">
        <w:rPr>
          <w:rFonts w:eastAsia="Times New Roman" w:cs="Times New Roman"/>
          <w:szCs w:val="28"/>
        </w:rPr>
        <w:t xml:space="preserve">ghiệp vụ </w:t>
      </w:r>
      <w:r w:rsidR="00BC1F47">
        <w:rPr>
          <w:rFonts w:eastAsia="Times New Roman" w:cs="Times New Roman"/>
          <w:szCs w:val="28"/>
        </w:rPr>
        <w:t>t</w:t>
      </w:r>
      <w:r w:rsidR="006143B0" w:rsidRPr="00D81C36">
        <w:rPr>
          <w:rFonts w:eastAsia="Times New Roman" w:cs="Times New Roman"/>
          <w:szCs w:val="28"/>
        </w:rPr>
        <w:t>ín dụ</w:t>
      </w:r>
      <w:r w:rsidR="00FF78A9" w:rsidRPr="00D81C36">
        <w:rPr>
          <w:rFonts w:eastAsia="Times New Roman" w:cs="Times New Roman"/>
          <w:szCs w:val="28"/>
        </w:rPr>
        <w:t>ng/Tổ trưởng T</w:t>
      </w:r>
      <w:r w:rsidR="006143B0" w:rsidRPr="00D81C36">
        <w:rPr>
          <w:rFonts w:eastAsia="Times New Roman" w:cs="Times New Roman"/>
          <w:szCs w:val="28"/>
        </w:rPr>
        <w:t xml:space="preserve">ổ </w:t>
      </w:r>
      <w:r w:rsidR="005E334A" w:rsidRPr="00D81C36">
        <w:rPr>
          <w:rFonts w:eastAsia="Times New Roman" w:cs="Times New Roman"/>
          <w:szCs w:val="28"/>
        </w:rPr>
        <w:t xml:space="preserve">Kế hoạch - </w:t>
      </w:r>
      <w:r w:rsidR="00F43FFA">
        <w:rPr>
          <w:rFonts w:eastAsia="Times New Roman" w:cs="Times New Roman"/>
          <w:szCs w:val="28"/>
        </w:rPr>
        <w:t>N</w:t>
      </w:r>
      <w:r w:rsidR="006143B0" w:rsidRPr="00D81C36">
        <w:rPr>
          <w:rFonts w:eastAsia="Times New Roman" w:cs="Times New Roman"/>
          <w:szCs w:val="28"/>
        </w:rPr>
        <w:t>ghiệp vụ chịu trách nhiệm tham mưu thực hiện.</w:t>
      </w:r>
    </w:p>
    <w:p w14:paraId="52865316" w14:textId="10C89AE7" w:rsidR="0055697B" w:rsidRPr="00D81C36" w:rsidRDefault="00B612B5" w:rsidP="00D11D31">
      <w:pPr>
        <w:spacing w:before="60" w:after="60" w:line="360" w:lineRule="exact"/>
        <w:ind w:firstLine="709"/>
        <w:jc w:val="both"/>
        <w:rPr>
          <w:rFonts w:eastAsia="Times New Roman" w:cs="Times New Roman"/>
          <w:b/>
          <w:szCs w:val="28"/>
        </w:rPr>
      </w:pPr>
      <w:r w:rsidRPr="00D81C36">
        <w:rPr>
          <w:rFonts w:eastAsia="Times New Roman" w:cs="Times New Roman"/>
          <w:b/>
          <w:szCs w:val="28"/>
        </w:rPr>
        <w:t>7</w:t>
      </w:r>
      <w:r w:rsidR="0055697B" w:rsidRPr="00D81C36">
        <w:rPr>
          <w:rFonts w:eastAsia="Times New Roman" w:cs="Times New Roman"/>
          <w:b/>
          <w:szCs w:val="28"/>
        </w:rPr>
        <w:t>. Hoạt động của Chủ tịch UBND cấp xã</w:t>
      </w:r>
      <w:r w:rsidR="000B5FBC" w:rsidRPr="00D81C36">
        <w:rPr>
          <w:rFonts w:eastAsia="Times New Roman" w:cs="Times New Roman"/>
          <w:b/>
          <w:szCs w:val="28"/>
        </w:rPr>
        <w:t xml:space="preserve"> </w:t>
      </w:r>
      <w:r w:rsidR="0052085C" w:rsidRPr="00D81C36">
        <w:rPr>
          <w:rFonts w:eastAsia="Times New Roman" w:cs="Times New Roman"/>
          <w:szCs w:val="28"/>
        </w:rPr>
        <w:t>-</w:t>
      </w:r>
      <w:r w:rsidR="00426D9B" w:rsidRPr="00D81C36">
        <w:rPr>
          <w:rFonts w:eastAsia="Times New Roman" w:cs="Times New Roman"/>
          <w:b/>
          <w:szCs w:val="28"/>
        </w:rPr>
        <w:t xml:space="preserve"> T</w:t>
      </w:r>
      <w:r w:rsidR="0036112B" w:rsidRPr="00D81C36">
        <w:rPr>
          <w:rFonts w:eastAsia="Times New Roman" w:cs="Times New Roman"/>
          <w:b/>
          <w:szCs w:val="28"/>
        </w:rPr>
        <w:t>hành viên B</w:t>
      </w:r>
      <w:r w:rsidR="00FA158F" w:rsidRPr="00D81C36">
        <w:rPr>
          <w:rFonts w:eastAsia="Times New Roman" w:cs="Times New Roman"/>
          <w:b/>
          <w:szCs w:val="28"/>
        </w:rPr>
        <w:t>an đại</w:t>
      </w:r>
      <w:r w:rsidR="0036112B" w:rsidRPr="00D81C36">
        <w:rPr>
          <w:rFonts w:eastAsia="Times New Roman" w:cs="Times New Roman"/>
          <w:b/>
          <w:szCs w:val="28"/>
        </w:rPr>
        <w:t xml:space="preserve"> diện HĐQT </w:t>
      </w:r>
      <w:r w:rsidR="003F1EEA" w:rsidRPr="00D81C36">
        <w:rPr>
          <w:rFonts w:eastAsia="Times New Roman" w:cs="Times New Roman"/>
          <w:b/>
          <w:szCs w:val="28"/>
        </w:rPr>
        <w:t xml:space="preserve">NHCSXH cấp huyện </w:t>
      </w:r>
    </w:p>
    <w:p w14:paraId="698693EE" w14:textId="77777777" w:rsidR="00A822E2" w:rsidRPr="00A644F4" w:rsidRDefault="00A822E2" w:rsidP="00A822E2">
      <w:pPr>
        <w:spacing w:before="120" w:after="120" w:line="240" w:lineRule="auto"/>
        <w:ind w:firstLine="709"/>
        <w:jc w:val="both"/>
        <w:rPr>
          <w:rFonts w:eastAsia="Times New Roman" w:cs="Times New Roman"/>
          <w:spacing w:val="-4"/>
          <w:szCs w:val="28"/>
        </w:rPr>
      </w:pPr>
      <w:r w:rsidRPr="00A644F4">
        <w:rPr>
          <w:rFonts w:eastAsia="Times New Roman" w:cs="Times New Roman"/>
          <w:spacing w:val="-4"/>
          <w:szCs w:val="28"/>
        </w:rPr>
        <w:t>a</w:t>
      </w:r>
      <w:r>
        <w:rPr>
          <w:rFonts w:eastAsia="Times New Roman" w:cs="Times New Roman"/>
          <w:spacing w:val="-4"/>
          <w:szCs w:val="28"/>
        </w:rPr>
        <w:t>)</w:t>
      </w:r>
      <w:r w:rsidRPr="00A644F4">
        <w:rPr>
          <w:rFonts w:eastAsia="Times New Roman" w:cs="Times New Roman"/>
          <w:spacing w:val="-4"/>
          <w:szCs w:val="28"/>
        </w:rPr>
        <w:t xml:space="preserve"> Nhiệm vụ của Chủ tịch UBND cấp xã trong thực hiện tín dụng </w:t>
      </w:r>
      <w:r>
        <w:rPr>
          <w:rFonts w:eastAsia="Times New Roman" w:cs="Times New Roman"/>
          <w:spacing w:val="-4"/>
          <w:szCs w:val="28"/>
        </w:rPr>
        <w:t>CSXH:</w:t>
      </w:r>
    </w:p>
    <w:p w14:paraId="6AE5F8A3" w14:textId="35ECECE5" w:rsidR="00A822E2" w:rsidRPr="00E05AC1" w:rsidRDefault="00A822E2" w:rsidP="00A822E2">
      <w:pPr>
        <w:tabs>
          <w:tab w:val="left" w:pos="993"/>
        </w:tabs>
        <w:spacing w:before="120"/>
        <w:ind w:firstLine="720"/>
        <w:jc w:val="both"/>
        <w:rPr>
          <w:b/>
          <w:bCs/>
          <w:lang w:val="nl-NL"/>
        </w:rPr>
      </w:pPr>
      <w:r>
        <w:rPr>
          <w:lang w:val="nl-NL"/>
        </w:rPr>
        <w:t>-</w:t>
      </w:r>
      <w:r w:rsidRPr="00A644F4">
        <w:rPr>
          <w:lang w:val="nl-NL"/>
        </w:rPr>
        <w:t xml:space="preserve"> </w:t>
      </w:r>
      <w:r>
        <w:rPr>
          <w:lang w:val="nl-NL"/>
        </w:rPr>
        <w:t>X</w:t>
      </w:r>
      <w:r w:rsidRPr="00A644F4">
        <w:rPr>
          <w:lang w:val="nl-NL"/>
        </w:rPr>
        <w:t>ác nhận đối tượng vay vốn</w:t>
      </w:r>
      <w:r>
        <w:rPr>
          <w:lang w:val="nl-NL"/>
        </w:rPr>
        <w:t>,</w:t>
      </w:r>
      <w:r>
        <w:rPr>
          <w:b/>
          <w:lang w:val="nl-NL"/>
        </w:rPr>
        <w:t xml:space="preserve"> </w:t>
      </w:r>
      <w:r>
        <w:rPr>
          <w:lang w:val="nl-NL"/>
        </w:rPr>
        <w:t>x</w:t>
      </w:r>
      <w:r w:rsidRPr="000921F0">
        <w:rPr>
          <w:lang w:val="nl-NL"/>
        </w:rPr>
        <w:t xml:space="preserve">ây dựng kế hoạch </w:t>
      </w:r>
      <w:r w:rsidRPr="00A822E2">
        <w:rPr>
          <w:highlight w:val="cyan"/>
          <w:lang w:val="nl-NL"/>
        </w:rPr>
        <w:t>tín dụng chính sách xã hội;</w:t>
      </w:r>
      <w:r>
        <w:rPr>
          <w:lang w:val="nl-NL"/>
        </w:rPr>
        <w:t xml:space="preserve"> phân giao </w:t>
      </w:r>
      <w:r w:rsidRPr="000921F0">
        <w:rPr>
          <w:lang w:val="nl-NL"/>
        </w:rPr>
        <w:t xml:space="preserve">nguồn vốn TDCSXH </w:t>
      </w:r>
      <w:r w:rsidRPr="00A822E2">
        <w:rPr>
          <w:highlight w:val="cyan"/>
          <w:lang w:val="nl-NL"/>
        </w:rPr>
        <w:t>đến cấp thôn</w:t>
      </w:r>
      <w:r>
        <w:rPr>
          <w:lang w:val="nl-NL"/>
        </w:rPr>
        <w:t>: g</w:t>
      </w:r>
      <w:r w:rsidRPr="000921F0">
        <w:rPr>
          <w:lang w:val="nl-NL"/>
        </w:rPr>
        <w:t>iao cán bộ Ban giảm nghèo rà soát các đối tượng vay vốn và tham mưu cho Chủ tịch UBND cấp xã xác nhận đối tượng vay vố</w:t>
      </w:r>
      <w:r>
        <w:rPr>
          <w:lang w:val="nl-NL"/>
        </w:rPr>
        <w:t>n NHCSXH; x</w:t>
      </w:r>
      <w:r w:rsidRPr="000921F0">
        <w:rPr>
          <w:lang w:val="nl-NL"/>
        </w:rPr>
        <w:t>ác nhận thủ tục ủy quyền của hộ gia đình trên đị</w:t>
      </w:r>
      <w:r>
        <w:rPr>
          <w:lang w:val="nl-NL"/>
        </w:rPr>
        <w:t>a bàn xã;</w:t>
      </w:r>
      <w:r>
        <w:rPr>
          <w:b/>
          <w:bCs/>
          <w:lang w:val="nl-NL"/>
        </w:rPr>
        <w:t xml:space="preserve"> </w:t>
      </w:r>
      <w:r>
        <w:rPr>
          <w:lang w:val="nl-NL"/>
        </w:rPr>
        <w:t>c</w:t>
      </w:r>
      <w:r w:rsidRPr="000921F0">
        <w:rPr>
          <w:lang w:val="nl-NL"/>
        </w:rPr>
        <w:t>hỉ đạo Ban giảm nghèo phối hợp với Ngân hàng, tổ chức CT</w:t>
      </w:r>
      <w:r>
        <w:rPr>
          <w:lang w:val="nl-NL"/>
        </w:rPr>
        <w:t>-</w:t>
      </w:r>
      <w:r w:rsidRPr="000921F0">
        <w:rPr>
          <w:lang w:val="nl-NL"/>
        </w:rPr>
        <w:t>XH nhận ủy thác hàng năm rà soát, lập danh sách phân loại hộ nghèo, hộ cận nghèo, hộ mới thoát nghèo gửi Tổ trưởng Tổ TK&amp;VV, công khai tại cấp xã và gử</w:t>
      </w:r>
      <w:r>
        <w:rPr>
          <w:lang w:val="nl-NL"/>
        </w:rPr>
        <w:t>i Ngân hàng</w:t>
      </w:r>
      <w:r w:rsidRPr="000921F0">
        <w:rPr>
          <w:lang w:val="nl-NL"/>
        </w:rPr>
        <w:t xml:space="preserve"> trước khi Tổ bình xét cho vay</w:t>
      </w:r>
      <w:r>
        <w:rPr>
          <w:lang w:val="nl-NL"/>
        </w:rPr>
        <w:t>.</w:t>
      </w:r>
    </w:p>
    <w:p w14:paraId="138063A1" w14:textId="77777777" w:rsidR="00A822E2" w:rsidRPr="00A644F4" w:rsidRDefault="00A822E2" w:rsidP="00A822E2">
      <w:pPr>
        <w:tabs>
          <w:tab w:val="left" w:pos="993"/>
        </w:tabs>
        <w:spacing w:before="120"/>
        <w:ind w:firstLine="720"/>
        <w:jc w:val="both"/>
        <w:rPr>
          <w:bCs/>
          <w:lang w:val="nl-NL"/>
        </w:rPr>
      </w:pPr>
      <w:r>
        <w:rPr>
          <w:lang w:val="nl-NL"/>
        </w:rPr>
        <w:t>-</w:t>
      </w:r>
      <w:r w:rsidRPr="00A644F4">
        <w:rPr>
          <w:lang w:val="nl-NL"/>
        </w:rPr>
        <w:t xml:space="preserve"> Đối với Tổ TK&amp;VV: Thực hiện thành lập Tổ TK&amp;VV phù hợp với địa bàn thôn, xã theo quy định của NHCSXH. Thường xuyên chỉ đạo kiện toàn, củng cố Tổ TK&amp;VV; </w:t>
      </w:r>
      <w:r>
        <w:rPr>
          <w:lang w:val="nl-NL"/>
        </w:rPr>
        <w:t>p</w:t>
      </w:r>
      <w:r w:rsidRPr="00A644F4">
        <w:rPr>
          <w:lang w:val="nl-NL"/>
        </w:rPr>
        <w:t xml:space="preserve">hê duyệt các nội dung: thành lập Tổ, cho phép Tổ hoạt động, thay đổi thành viên Ban quản lý Tổ, giải thể Tổ theo đề nghị của NHCSXH do nhu cầu chia tách, sáp nhập hoặc Tổ hoạt động kém hiệu quả, có nhiều thành viên vi phạm Quy ước hoạt động của Tổ và phê duyệt danh sách hộ gia đình đề nghị vay vốn NHCSXH theo đề nghị của </w:t>
      </w:r>
      <w:r>
        <w:rPr>
          <w:lang w:val="nl-NL"/>
        </w:rPr>
        <w:t>T</w:t>
      </w:r>
      <w:r w:rsidRPr="00A644F4">
        <w:rPr>
          <w:lang w:val="nl-NL"/>
        </w:rPr>
        <w:t>ổ.</w:t>
      </w:r>
    </w:p>
    <w:p w14:paraId="3F7AC5DF" w14:textId="702A52DC" w:rsidR="00A822E2" w:rsidRPr="00A644F4" w:rsidRDefault="00A822E2" w:rsidP="00A822E2">
      <w:pPr>
        <w:tabs>
          <w:tab w:val="left" w:pos="993"/>
        </w:tabs>
        <w:spacing w:before="120"/>
        <w:ind w:firstLine="720"/>
        <w:jc w:val="both"/>
        <w:rPr>
          <w:bCs/>
          <w:lang w:val="nl-NL"/>
        </w:rPr>
      </w:pPr>
      <w:r>
        <w:rPr>
          <w:lang w:val="nl-NL"/>
        </w:rPr>
        <w:t>-</w:t>
      </w:r>
      <w:r w:rsidRPr="00A644F4">
        <w:rPr>
          <w:lang w:val="nl-NL"/>
        </w:rPr>
        <w:t xml:space="preserve"> Đối với Trưởng thôn, Hội đoàn thể nhận ủy thác của NHCSXH</w:t>
      </w:r>
      <w:r w:rsidRPr="00A644F4">
        <w:rPr>
          <w:bCs/>
          <w:lang w:val="nl-NL"/>
        </w:rPr>
        <w:t xml:space="preserve">: </w:t>
      </w:r>
      <w:r w:rsidRPr="00A644F4">
        <w:rPr>
          <w:lang w:val="nl-NL"/>
        </w:rPr>
        <w:t>Tổ chức quản lý, điều hành hoạt động của Trưởng thôn. Chỉ đạo Trưởng thôn và các tổ chức CT</w:t>
      </w:r>
      <w:r>
        <w:rPr>
          <w:lang w:val="nl-NL"/>
        </w:rPr>
        <w:t>-</w:t>
      </w:r>
      <w:r w:rsidRPr="00A644F4">
        <w:rPr>
          <w:lang w:val="nl-NL"/>
        </w:rPr>
        <w:t>XH nhận ủy thác chủ động phối hợp với NHCSXH,  tạo mọi điều kiện cho các hoạt động của NHCSXH ở địa phương để phổ biến, triển khai, thực hiện và quản lý chặt chẽ vốn tín dụng chính sách trên địa bàn</w:t>
      </w:r>
      <w:r w:rsidRPr="00A822E2">
        <w:rPr>
          <w:highlight w:val="cyan"/>
          <w:lang w:val="nl-NL"/>
        </w:rPr>
        <w:t>, giám sát hoạt động của Tổ TK&amp;VV.</w:t>
      </w:r>
      <w:r w:rsidRPr="00A644F4">
        <w:rPr>
          <w:lang w:val="nl-NL"/>
        </w:rPr>
        <w:t xml:space="preserve"> </w:t>
      </w:r>
    </w:p>
    <w:p w14:paraId="6405C032" w14:textId="77777777" w:rsidR="00A822E2" w:rsidRPr="007426EE" w:rsidRDefault="00A822E2" w:rsidP="00A822E2">
      <w:pPr>
        <w:tabs>
          <w:tab w:val="left" w:pos="993"/>
        </w:tabs>
        <w:spacing w:before="120"/>
        <w:ind w:firstLine="720"/>
        <w:jc w:val="both"/>
        <w:rPr>
          <w:b/>
          <w:bCs/>
          <w:lang w:val="nl-NL"/>
        </w:rPr>
      </w:pPr>
      <w:r>
        <w:rPr>
          <w:lang w:val="nl-NL"/>
        </w:rPr>
        <w:t>-</w:t>
      </w:r>
      <w:r w:rsidRPr="00A644F4">
        <w:rPr>
          <w:lang w:val="nl-NL"/>
        </w:rPr>
        <w:t xml:space="preserve"> Đối với công tác quản lý và xử lý nợ</w:t>
      </w:r>
      <w:r w:rsidRPr="00A644F4">
        <w:rPr>
          <w:bCs/>
          <w:lang w:val="nl-NL"/>
        </w:rPr>
        <w:t>:</w:t>
      </w:r>
      <w:r w:rsidRPr="00A644F4">
        <w:rPr>
          <w:lang w:val="nl-NL"/>
        </w:rPr>
        <w:t xml:space="preserve"> Chủ</w:t>
      </w:r>
      <w:r w:rsidRPr="000921F0">
        <w:rPr>
          <w:lang w:val="nl-NL"/>
        </w:rPr>
        <w:t xml:space="preserve"> tịch UBND xã thực hiện quản lý nợ trên địa bàn xã</w:t>
      </w:r>
      <w:r>
        <w:rPr>
          <w:lang w:val="nl-NL"/>
        </w:rPr>
        <w:t xml:space="preserve"> và </w:t>
      </w:r>
      <w:r w:rsidRPr="000921F0">
        <w:rPr>
          <w:lang w:val="nl-NL"/>
        </w:rPr>
        <w:t>tham gia xử lý nợ đối với các món nợ có nguy cơ rủi ro</w:t>
      </w:r>
      <w:r>
        <w:rPr>
          <w:lang w:val="nl-NL"/>
        </w:rPr>
        <w:t>.</w:t>
      </w:r>
    </w:p>
    <w:p w14:paraId="4BAB233E" w14:textId="77777777" w:rsidR="00A822E2" w:rsidRPr="00A644F4" w:rsidRDefault="00A822E2" w:rsidP="00A822E2">
      <w:pPr>
        <w:tabs>
          <w:tab w:val="left" w:pos="993"/>
        </w:tabs>
        <w:spacing w:before="120"/>
        <w:ind w:firstLine="720"/>
        <w:jc w:val="both"/>
        <w:rPr>
          <w:bCs/>
          <w:lang w:val="nl-NL"/>
        </w:rPr>
      </w:pPr>
      <w:r>
        <w:rPr>
          <w:lang w:val="nl-NL"/>
        </w:rPr>
        <w:t>-</w:t>
      </w:r>
      <w:r w:rsidRPr="00A644F4">
        <w:rPr>
          <w:lang w:val="nl-NL"/>
        </w:rPr>
        <w:t xml:space="preserve"> Đối với Ban giảm nghèo cấp xã</w:t>
      </w:r>
      <w:r w:rsidRPr="00A644F4">
        <w:rPr>
          <w:bCs/>
          <w:lang w:val="nl-NL"/>
        </w:rPr>
        <w:t xml:space="preserve">: </w:t>
      </w:r>
      <w:r w:rsidRPr="00A644F4">
        <w:rPr>
          <w:lang w:val="nl-NL"/>
        </w:rPr>
        <w:t xml:space="preserve">Kiện toàn Ban giảm nghèo cấp xã theo đúng quy định để nâng cao chất lượng </w:t>
      </w:r>
      <w:r>
        <w:rPr>
          <w:lang w:val="nl-NL"/>
        </w:rPr>
        <w:t>hoạt động</w:t>
      </w:r>
      <w:r w:rsidRPr="00A644F4">
        <w:rPr>
          <w:lang w:val="nl-NL"/>
        </w:rPr>
        <w:t>;</w:t>
      </w:r>
      <w:r w:rsidRPr="00A644F4">
        <w:rPr>
          <w:bCs/>
          <w:lang w:val="nl-NL"/>
        </w:rPr>
        <w:t xml:space="preserve"> </w:t>
      </w:r>
      <w:r>
        <w:rPr>
          <w:lang w:val="nl-NL"/>
        </w:rPr>
        <w:t>c</w:t>
      </w:r>
      <w:r w:rsidRPr="00A644F4">
        <w:rPr>
          <w:lang w:val="nl-NL"/>
        </w:rPr>
        <w:t>hỉ đạo cán bộ Ban giảm nghèo cấp xã - người được NHCSXH chi trả phụ cấp và tập huấn.</w:t>
      </w:r>
    </w:p>
    <w:p w14:paraId="7F73DCA2" w14:textId="77777777" w:rsidR="00A822E2" w:rsidRPr="007426EE" w:rsidRDefault="00A822E2" w:rsidP="00A822E2">
      <w:pPr>
        <w:tabs>
          <w:tab w:val="left" w:pos="993"/>
        </w:tabs>
        <w:spacing w:before="120"/>
        <w:ind w:firstLine="720"/>
        <w:jc w:val="both"/>
        <w:rPr>
          <w:b/>
          <w:bCs/>
          <w:lang w:val="nl-NL"/>
        </w:rPr>
      </w:pPr>
      <w:r>
        <w:rPr>
          <w:lang w:val="nl-NL"/>
        </w:rPr>
        <w:t>-</w:t>
      </w:r>
      <w:r w:rsidRPr="00A644F4">
        <w:rPr>
          <w:lang w:val="nl-NL"/>
        </w:rPr>
        <w:t xml:space="preserve"> Đối với công tác thông tin tuyên truyền:</w:t>
      </w:r>
      <w:r>
        <w:rPr>
          <w:b/>
          <w:lang w:val="nl-NL"/>
        </w:rPr>
        <w:t xml:space="preserve"> </w:t>
      </w:r>
      <w:r w:rsidRPr="000921F0">
        <w:rPr>
          <w:lang w:val="nl-NL"/>
        </w:rPr>
        <w:t xml:space="preserve">Chỉ đạo bộ phận truyền thông cấp xã thường xuyên đẩy mạnh công tác tuyên truyền thông qua các phương tiện thông tin đại chúng tại địa phương để người dân được biết và chấp hành tốt chủ trương, chính sách tín dụng ưu đãi của Nhà nước; </w:t>
      </w:r>
      <w:r>
        <w:rPr>
          <w:lang w:val="nl-NL"/>
        </w:rPr>
        <w:t>b</w:t>
      </w:r>
      <w:r w:rsidRPr="000921F0">
        <w:rPr>
          <w:lang w:val="nl-NL"/>
        </w:rPr>
        <w:t xml:space="preserve">iểu dương kịp thời </w:t>
      </w:r>
      <w:r w:rsidRPr="000921F0">
        <w:rPr>
          <w:lang w:val="nl-NL"/>
        </w:rPr>
        <w:lastRenderedPageBreak/>
        <w:t>những tổ chức CT</w:t>
      </w:r>
      <w:r>
        <w:rPr>
          <w:lang w:val="nl-NL"/>
        </w:rPr>
        <w:t>-</w:t>
      </w:r>
      <w:r w:rsidRPr="000921F0">
        <w:rPr>
          <w:lang w:val="nl-NL"/>
        </w:rPr>
        <w:t>XH, Thôn, Tổ làm tốt công tác TDCSXH và những hộ sử dụng vốn vay có hiệu quả, tạo không khí thi đua trong thực hiện TDCSXH tại đị</w:t>
      </w:r>
      <w:r>
        <w:rPr>
          <w:lang w:val="nl-NL"/>
        </w:rPr>
        <w:t>a phương</w:t>
      </w:r>
      <w:r w:rsidRPr="000921F0">
        <w:rPr>
          <w:lang w:val="nl-NL"/>
        </w:rPr>
        <w:t>.</w:t>
      </w:r>
    </w:p>
    <w:p w14:paraId="3D17F3AE" w14:textId="7C7A3A7C" w:rsidR="00A822E2" w:rsidRPr="00F92A32" w:rsidRDefault="00552025" w:rsidP="00D11D31">
      <w:pPr>
        <w:spacing w:before="60" w:after="60" w:line="360" w:lineRule="exact"/>
        <w:ind w:firstLine="709"/>
        <w:jc w:val="both"/>
        <w:rPr>
          <w:bCs/>
          <w:iCs/>
          <w:szCs w:val="28"/>
          <w:highlight w:val="cyan"/>
          <w:lang w:val="it-IT"/>
        </w:rPr>
      </w:pPr>
      <w:r w:rsidRPr="00F92A32">
        <w:rPr>
          <w:bCs/>
          <w:iCs/>
          <w:szCs w:val="28"/>
          <w:highlight w:val="cyan"/>
          <w:lang w:val="it-IT"/>
        </w:rPr>
        <w:t>b) Nhiệm vụ của Chủ tịch UBND cấp xã với vai trò là thành viên Ban đại diện HĐQT NHCSXH cấp huyện</w:t>
      </w:r>
    </w:p>
    <w:p w14:paraId="5D72F23B" w14:textId="3957E908" w:rsidR="00B6203E" w:rsidRPr="00F92A32" w:rsidRDefault="00552025" w:rsidP="00D11D31">
      <w:pPr>
        <w:spacing w:before="60" w:after="60" w:line="360" w:lineRule="exact"/>
        <w:ind w:firstLine="709"/>
        <w:jc w:val="both"/>
        <w:rPr>
          <w:szCs w:val="28"/>
          <w:highlight w:val="cyan"/>
          <w:lang w:val="it-IT"/>
        </w:rPr>
      </w:pPr>
      <w:r w:rsidRPr="00F92A32">
        <w:rPr>
          <w:bCs/>
          <w:iCs/>
          <w:szCs w:val="28"/>
          <w:highlight w:val="cyan"/>
          <w:lang w:val="it-IT"/>
        </w:rPr>
        <w:t>-</w:t>
      </w:r>
      <w:r w:rsidR="00B6203E" w:rsidRPr="00F92A32">
        <w:rPr>
          <w:bCs/>
          <w:iCs/>
          <w:szCs w:val="28"/>
          <w:highlight w:val="cyan"/>
          <w:lang w:val="it-IT"/>
        </w:rPr>
        <w:t xml:space="preserve"> Tham mưu </w:t>
      </w:r>
      <w:r w:rsidR="00B6203E" w:rsidRPr="00F92A32">
        <w:rPr>
          <w:szCs w:val="28"/>
          <w:highlight w:val="cyan"/>
          <w:lang w:val="it-IT"/>
        </w:rPr>
        <w:t>Trưởng Ban đại diện HĐQT cấp huyện giao nhiệm vụ cho thành viên Ban đại diện HĐQT cấp huyện là Chủ tịch UBND cấp xã thực hiện một số công việc cụ thể:</w:t>
      </w:r>
    </w:p>
    <w:p w14:paraId="1DC3974E" w14:textId="02A8CD25"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Chủ trì chỉ đạo và triển khai thực hiện các chương trình tín dụng của NHCSXH trên địa bàn cấp xã đảm bảo đúng đối tượng được thụ hưởng chính sách theo quy định; kiện toàn Ban giảm nghèo nhằm nâng cao chất lượng tham mưu, giúp việc cho UBND cùng cấp quản lý, phê duyệt danh sách hộ nghèo và đối tượng chính sách vay vốn NHCSXH; chỉ đạo Trưởng thôn, ấp, bản, tổ dân phố phối hợp cùng NHCSXH, các tổ chức </w:t>
      </w:r>
      <w:r w:rsidR="002C7F3D" w:rsidRPr="00F92A32">
        <w:rPr>
          <w:szCs w:val="28"/>
          <w:highlight w:val="cyan"/>
          <w:lang w:val="it-IT"/>
        </w:rPr>
        <w:t>CT-XH</w:t>
      </w:r>
      <w:r w:rsidR="00B6203E" w:rsidRPr="00F92A32">
        <w:rPr>
          <w:szCs w:val="28"/>
          <w:highlight w:val="cyan"/>
          <w:lang w:val="it-IT"/>
        </w:rPr>
        <w:t>, Tổ tiết kiệm và vay vốn (</w:t>
      </w:r>
      <w:r w:rsidR="00A85E45" w:rsidRPr="00F92A32">
        <w:rPr>
          <w:szCs w:val="28"/>
          <w:highlight w:val="cyan"/>
          <w:lang w:val="it-IT"/>
        </w:rPr>
        <w:t>Tổ</w:t>
      </w:r>
      <w:r w:rsidR="00B6203E" w:rsidRPr="00F92A32">
        <w:rPr>
          <w:szCs w:val="28"/>
          <w:highlight w:val="cyan"/>
          <w:lang w:val="it-IT"/>
        </w:rPr>
        <w:t xml:space="preserve">) quản lý chặt chẽ vốn tín dụng chính sách trên địa bàn; theo dõi, giúp đỡ </w:t>
      </w:r>
      <w:r w:rsidR="002C7F3D" w:rsidRPr="00F92A32">
        <w:rPr>
          <w:szCs w:val="28"/>
          <w:highlight w:val="cyan"/>
          <w:lang w:val="it-IT"/>
        </w:rPr>
        <w:t>khách hàng</w:t>
      </w:r>
      <w:r w:rsidR="00B6203E" w:rsidRPr="00F92A32">
        <w:rPr>
          <w:szCs w:val="28"/>
          <w:highlight w:val="cyan"/>
          <w:lang w:val="it-IT"/>
        </w:rPr>
        <w:t xml:space="preserve"> vốn sử dụng vốn đúng mục đích, có hiệu quả; đôn đốc </w:t>
      </w:r>
      <w:r w:rsidR="002C7F3D" w:rsidRPr="00F92A32">
        <w:rPr>
          <w:szCs w:val="28"/>
          <w:highlight w:val="cyan"/>
          <w:lang w:val="it-IT"/>
        </w:rPr>
        <w:t>khách hàng</w:t>
      </w:r>
      <w:r w:rsidR="00B6203E" w:rsidRPr="00F92A32">
        <w:rPr>
          <w:szCs w:val="28"/>
          <w:highlight w:val="cyan"/>
          <w:lang w:val="it-IT"/>
        </w:rPr>
        <w:t xml:space="preserve"> trả nợ, trả lãi ngân hàng đầy đủ, đúng hạn; tích cực tham gia xử lý các khoản nợ quá hạn, nợ xấu.</w:t>
      </w:r>
    </w:p>
    <w:p w14:paraId="63E24E3B" w14:textId="78033B03"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Tham dự các phiên họp định kỳ, đột xuất của Ban đại diện HĐQT NHCSXH cấp huyện (không được cử người đi dự họp thay); trường hợp vắng mặt thì phải có ý kiến tham gia bằng văn bản. </w:t>
      </w:r>
    </w:p>
    <w:p w14:paraId="7BE0161B" w14:textId="24163F99"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Nghiên cứu, đề xuất tham mưu với các cấp có thẩm quyền bổ sung, sửa đổi bất cập về chính sách tín dụng cho phù hợp với điều kiện phát triển kinh tế - xã hội và nhu cầu của người dân địa phương.</w:t>
      </w:r>
    </w:p>
    <w:p w14:paraId="5EBD007E" w14:textId="02F28B7F" w:rsidR="00B6203E" w:rsidRPr="00F92A32" w:rsidRDefault="00552025" w:rsidP="00D11D31">
      <w:pPr>
        <w:spacing w:before="60" w:after="60" w:line="360" w:lineRule="exact"/>
        <w:ind w:firstLine="709"/>
        <w:jc w:val="both"/>
        <w:rPr>
          <w:b/>
          <w:i/>
          <w:szCs w:val="28"/>
          <w:highlight w:val="cyan"/>
          <w:lang w:val="it-IT"/>
        </w:rPr>
      </w:pPr>
      <w:r w:rsidRPr="00F92A32">
        <w:rPr>
          <w:szCs w:val="28"/>
          <w:highlight w:val="cyan"/>
          <w:lang w:val="it-IT"/>
        </w:rPr>
        <w:t>+</w:t>
      </w:r>
      <w:r w:rsidR="00B6203E" w:rsidRPr="00F92A32">
        <w:rPr>
          <w:szCs w:val="28"/>
          <w:highlight w:val="cyan"/>
          <w:lang w:val="it-IT"/>
        </w:rPr>
        <w:t xml:space="preserve"> Chủ tịch UBND cấp xã cử 01 cán bộ của Ban giảm nghèo cấp xã làm công tác giúp việc cho Chủ tịch UBND cấp xã về các công việc liên quan đến NHCSXH. </w:t>
      </w:r>
    </w:p>
    <w:p w14:paraId="13C8D730" w14:textId="72EE109A"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Các thành viên Ban đại diện là Chủ tịch UBND cấp xã thường xuyên thực hiện kiểm tra, giám sát tình hình thực hiện chính sách tín dụng tại địa bàn cấp xã theo chương trình kiểm tra, giám sát của BĐD HĐQT hàng năm; định kỳ một quý phải kiểm tra ít nhất 01 thôn, một số </w:t>
      </w:r>
      <w:r w:rsidR="00A85E45" w:rsidRPr="00F92A32">
        <w:rPr>
          <w:szCs w:val="28"/>
          <w:highlight w:val="cyan"/>
          <w:lang w:val="it-IT"/>
        </w:rPr>
        <w:t>Tổ</w:t>
      </w:r>
      <w:r w:rsidR="00B6203E" w:rsidRPr="00F92A32">
        <w:rPr>
          <w:szCs w:val="28"/>
          <w:highlight w:val="cyan"/>
          <w:lang w:val="it-IT"/>
        </w:rPr>
        <w:t xml:space="preserve"> và một số hộ vay, đặc biệt </w:t>
      </w:r>
      <w:r w:rsidR="00A85E45" w:rsidRPr="00F92A32">
        <w:rPr>
          <w:szCs w:val="28"/>
          <w:highlight w:val="cyan"/>
          <w:lang w:val="it-IT"/>
        </w:rPr>
        <w:t>Tổ</w:t>
      </w:r>
      <w:r w:rsidR="00B6203E" w:rsidRPr="00F92A32">
        <w:rPr>
          <w:szCs w:val="28"/>
          <w:highlight w:val="cyan"/>
          <w:lang w:val="it-IT"/>
        </w:rPr>
        <w:t xml:space="preserve"> có chất lượng hoạt động chưa tốt.</w:t>
      </w:r>
    </w:p>
    <w:p w14:paraId="1AF4181E" w14:textId="2CBAB248"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Giao cán bộ tín dụng theo dõi địa bàn xã giúp việc cho Chủ tịch UBND cấp xã, là cầu nối trao đổi thông tin giữa Chủ tịch UBND cấp xã và NHCSXH; có trách nhiệm thống kê, tổng hợp các văn bản và tài liệu liên quan đến chính sách tín dụng ưu đãi đối với người nghèo và các đối tượng chính sách khác gửi Chủ tịch UBND cấp xã để Chủ tịch UBND cấp xã nắm bắt và </w:t>
      </w:r>
      <w:r w:rsidR="00B6203E" w:rsidRPr="00F92A32">
        <w:rPr>
          <w:szCs w:val="28"/>
          <w:highlight w:val="cyan"/>
          <w:lang w:val="it-IT"/>
        </w:rPr>
        <w:lastRenderedPageBreak/>
        <w:t>hiểu rõ hoạt động của NHCSXH từ đó có căn cứ chỉ đạo, triển khai tốt việc quản lý tín dụng chính sách tại địa bàn cấp xã.</w:t>
      </w:r>
    </w:p>
    <w:p w14:paraId="214DFBE9" w14:textId="6CE16395" w:rsidR="00B6203E" w:rsidRPr="00F92A32" w:rsidRDefault="00552025" w:rsidP="00D11D31">
      <w:pPr>
        <w:spacing w:before="60" w:after="60" w:line="360" w:lineRule="exact"/>
        <w:ind w:firstLine="709"/>
        <w:jc w:val="both"/>
        <w:rPr>
          <w:szCs w:val="28"/>
          <w:highlight w:val="cyan"/>
          <w:lang w:val="it-IT"/>
        </w:rPr>
      </w:pPr>
      <w:r w:rsidRPr="00F92A32">
        <w:rPr>
          <w:szCs w:val="28"/>
          <w:highlight w:val="cyan"/>
          <w:lang w:val="it-IT"/>
        </w:rPr>
        <w:t>-</w:t>
      </w:r>
      <w:r w:rsidR="00B6203E" w:rsidRPr="00F92A32">
        <w:rPr>
          <w:szCs w:val="28"/>
          <w:highlight w:val="cyan"/>
          <w:lang w:val="it-IT"/>
        </w:rPr>
        <w:t xml:space="preserve"> Thực hiện đầy đủ các chế độ đối với thành viên Ban đại diện là Chủ tịch UBND cấp xã theo quy chế tài chính hiện hành của NHCSXH.</w:t>
      </w:r>
    </w:p>
    <w:p w14:paraId="47C5D849" w14:textId="3EA9B0F7" w:rsidR="00B6203E" w:rsidRPr="00D81C36" w:rsidRDefault="00552025" w:rsidP="00D11D31">
      <w:pPr>
        <w:spacing w:before="60" w:after="60" w:line="360" w:lineRule="exact"/>
        <w:ind w:firstLine="709"/>
        <w:jc w:val="both"/>
        <w:rPr>
          <w:szCs w:val="28"/>
          <w:lang w:val="it-IT"/>
        </w:rPr>
      </w:pPr>
      <w:r w:rsidRPr="00F92A32">
        <w:rPr>
          <w:szCs w:val="28"/>
          <w:highlight w:val="cyan"/>
          <w:lang w:val="it-IT"/>
        </w:rPr>
        <w:t>-</w:t>
      </w:r>
      <w:r w:rsidR="00B6203E" w:rsidRPr="00F92A32">
        <w:rPr>
          <w:szCs w:val="28"/>
          <w:highlight w:val="cyan"/>
          <w:lang w:val="it-IT"/>
        </w:rPr>
        <w:t xml:space="preserve"> NHCSXH cấp huyện chủ động chuẩn bị nội dung và các điều kiện, phương tiện làm việc cần thiết cho các phiên họp Ban đại diện HĐQT cấp huyện</w:t>
      </w:r>
      <w:r w:rsidR="00D8314D" w:rsidRPr="00F92A32">
        <w:rPr>
          <w:szCs w:val="28"/>
          <w:highlight w:val="cyan"/>
          <w:lang w:val="it-IT"/>
        </w:rPr>
        <w:t>.</w:t>
      </w:r>
    </w:p>
    <w:p w14:paraId="06E0F4AD" w14:textId="6E2AABC5" w:rsidR="00552275" w:rsidRPr="00D81C36" w:rsidRDefault="00B612B5" w:rsidP="00D11D31">
      <w:pPr>
        <w:spacing w:before="60" w:after="60" w:line="360" w:lineRule="exact"/>
        <w:ind w:firstLine="720"/>
        <w:jc w:val="both"/>
        <w:rPr>
          <w:rFonts w:cs="Times New Roman"/>
          <w:b/>
          <w:szCs w:val="28"/>
          <w:lang w:val="nl-NL"/>
        </w:rPr>
      </w:pPr>
      <w:r w:rsidRPr="00D81C36">
        <w:rPr>
          <w:rFonts w:cs="Times New Roman"/>
          <w:b/>
          <w:szCs w:val="28"/>
          <w:lang w:val="nl-NL"/>
        </w:rPr>
        <w:t>8</w:t>
      </w:r>
      <w:r w:rsidR="00552275" w:rsidRPr="00D81C36">
        <w:rPr>
          <w:rFonts w:cs="Times New Roman"/>
          <w:b/>
          <w:szCs w:val="28"/>
          <w:lang w:val="nl-NL"/>
        </w:rPr>
        <w:t>. Chấm điểm đánh giá chất lượng hoạt động tín dụng</w:t>
      </w:r>
    </w:p>
    <w:p w14:paraId="7F174B10" w14:textId="177D29F2" w:rsidR="00552275" w:rsidRPr="00D81C36" w:rsidRDefault="0055227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 xml:space="preserve">Để đánh giá chất lượng hoạt động tín dụng, NHCSXH đã xây dựng các bộ tiêu chí chấm điểm đánh giá chất lượng hoạt động tín dụng và được </w:t>
      </w:r>
      <w:r w:rsidRPr="00D81C36">
        <w:rPr>
          <w:lang w:val="nl-NL"/>
        </w:rPr>
        <w:t>tự động chấm điểm trên phần mềm thông tin báo cáo trước ngày 05 hàng tháng</w:t>
      </w:r>
      <w:r w:rsidR="00AD0DC7" w:rsidRPr="00D81C36">
        <w:rPr>
          <w:lang w:val="nl-NL"/>
        </w:rPr>
        <w:t>, gồm:</w:t>
      </w:r>
    </w:p>
    <w:p w14:paraId="3BA7AA2F" w14:textId="17EF8C17" w:rsidR="00552275" w:rsidRPr="00D81C36" w:rsidRDefault="0055227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 xml:space="preserve">- Chấm điểm chất lượng hoạt động </w:t>
      </w:r>
      <w:r w:rsidR="00A85E45">
        <w:rPr>
          <w:rFonts w:eastAsia="Times New Roman" w:cs="Times New Roman"/>
          <w:szCs w:val="28"/>
          <w:lang w:val="nl-NL"/>
        </w:rPr>
        <w:t>Tổ</w:t>
      </w:r>
      <w:r w:rsidRPr="00D81C36">
        <w:rPr>
          <w:rFonts w:eastAsia="Times New Roman" w:cs="Times New Roman"/>
          <w:szCs w:val="28"/>
          <w:lang w:val="nl-NL"/>
        </w:rPr>
        <w:t>.</w:t>
      </w:r>
    </w:p>
    <w:p w14:paraId="2A38B334" w14:textId="77777777" w:rsidR="00552275" w:rsidRPr="00D81C36" w:rsidRDefault="0055227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 Chất lượng hoạt động giao dịch xã.</w:t>
      </w:r>
    </w:p>
    <w:p w14:paraId="5C3F9B78" w14:textId="77777777" w:rsidR="00552275" w:rsidRPr="00D81C36" w:rsidRDefault="0055227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 Chất lượng hoạt động tín dụng chính sách tại cấp xã.</w:t>
      </w:r>
    </w:p>
    <w:p w14:paraId="0F3C32AC" w14:textId="00E83CDD" w:rsidR="00552275" w:rsidRDefault="0055227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 Chất lượng hoạt động tín dụng chính sách tại cấp huyện, tỉnh.</w:t>
      </w:r>
    </w:p>
    <w:p w14:paraId="6873AC5F" w14:textId="3F6A1907" w:rsidR="007C31EF" w:rsidRPr="00D81C36" w:rsidRDefault="007C31EF" w:rsidP="00D11D31">
      <w:pPr>
        <w:spacing w:before="60" w:after="60" w:line="360" w:lineRule="exact"/>
        <w:ind w:firstLine="720"/>
        <w:jc w:val="both"/>
        <w:rPr>
          <w:rFonts w:eastAsia="Times New Roman" w:cs="Times New Roman"/>
          <w:szCs w:val="28"/>
          <w:lang w:val="nl-NL"/>
        </w:rPr>
      </w:pPr>
      <w:r>
        <w:rPr>
          <w:lang w:val="nl-NL"/>
        </w:rPr>
        <w:t>NHCSXH các cấp phân công cán bộ khai thác kết quả chấm điểm hàng tháng phục vụ cho công tác chỉ đạo điều hành, thi đua khen thưởng và có giải pháp chấn chỉnh các đơn vị còn tồn tại yếu kém.</w:t>
      </w:r>
    </w:p>
    <w:p w14:paraId="1370AF6D" w14:textId="40D49D31" w:rsidR="0055697B" w:rsidRPr="00D81C36" w:rsidRDefault="00D475F0" w:rsidP="00D11D31">
      <w:pPr>
        <w:spacing w:before="60" w:after="60" w:line="360" w:lineRule="exact"/>
        <w:ind w:firstLine="720"/>
        <w:jc w:val="both"/>
        <w:rPr>
          <w:rFonts w:eastAsia="Times New Roman" w:cs="Times New Roman"/>
          <w:b/>
          <w:szCs w:val="28"/>
          <w:lang w:val="nl-NL"/>
        </w:rPr>
      </w:pPr>
      <w:r w:rsidRPr="00D81C36">
        <w:rPr>
          <w:rFonts w:eastAsia="Times New Roman" w:cs="Times New Roman"/>
          <w:b/>
          <w:szCs w:val="28"/>
          <w:lang w:val="nl-NL"/>
        </w:rPr>
        <w:t xml:space="preserve">III. </w:t>
      </w:r>
      <w:r w:rsidR="00D95100" w:rsidRPr="00D81C36">
        <w:rPr>
          <w:rFonts w:eastAsia="Times New Roman" w:cs="Times New Roman"/>
          <w:b/>
          <w:szCs w:val="28"/>
          <w:lang w:val="nl-NL"/>
        </w:rPr>
        <w:t xml:space="preserve">Một số nội dung trong </w:t>
      </w:r>
      <w:r w:rsidRPr="00D81C36">
        <w:rPr>
          <w:rFonts w:eastAsia="Times New Roman" w:cs="Times New Roman"/>
          <w:b/>
          <w:szCs w:val="28"/>
          <w:lang w:val="nl-NL"/>
        </w:rPr>
        <w:t xml:space="preserve">cho vay, thu nợ, thu lãi và xử lý nợ tại NHCSXH </w:t>
      </w:r>
    </w:p>
    <w:p w14:paraId="6506B240" w14:textId="1F0327E5" w:rsidR="00D11392" w:rsidRPr="00D81C36" w:rsidRDefault="00D11392" w:rsidP="00D11D31">
      <w:pPr>
        <w:spacing w:before="60" w:after="60" w:line="360" w:lineRule="exact"/>
        <w:ind w:firstLine="720"/>
        <w:jc w:val="both"/>
        <w:rPr>
          <w:rFonts w:eastAsia="Times New Roman" w:cs="Times New Roman"/>
          <w:b/>
          <w:szCs w:val="28"/>
          <w:lang w:val="nl-NL"/>
        </w:rPr>
      </w:pPr>
      <w:r w:rsidRPr="00D81C36">
        <w:rPr>
          <w:rFonts w:eastAsia="Times New Roman" w:cs="Times New Roman"/>
          <w:b/>
          <w:szCs w:val="28"/>
          <w:lang w:val="nl-NL"/>
        </w:rPr>
        <w:t xml:space="preserve">1. </w:t>
      </w:r>
      <w:r w:rsidR="00F17DCB" w:rsidRPr="00D81C36">
        <w:rPr>
          <w:rFonts w:eastAsia="Times New Roman" w:cs="Times New Roman"/>
          <w:b/>
          <w:szCs w:val="28"/>
          <w:lang w:val="nl-NL"/>
        </w:rPr>
        <w:t>Đại diện vay vốn của hộ gia đình</w:t>
      </w:r>
      <w:r w:rsidRPr="00D81C36">
        <w:rPr>
          <w:rFonts w:eastAsia="Times New Roman" w:cs="Times New Roman"/>
          <w:b/>
          <w:szCs w:val="28"/>
          <w:lang w:val="nl-NL"/>
        </w:rPr>
        <w:t xml:space="preserve"> </w:t>
      </w:r>
    </w:p>
    <w:p w14:paraId="4CF1304B" w14:textId="630B2BEB" w:rsidR="00D11392" w:rsidRPr="00D81C36" w:rsidRDefault="00D11392" w:rsidP="00D11D31">
      <w:pPr>
        <w:spacing w:before="60" w:after="60" w:line="360" w:lineRule="exact"/>
        <w:ind w:firstLine="720"/>
        <w:jc w:val="both"/>
        <w:rPr>
          <w:rFonts w:cs="Times New Roman"/>
          <w:szCs w:val="28"/>
          <w:lang w:val="nl-NL"/>
        </w:rPr>
      </w:pPr>
      <w:r w:rsidRPr="00D81C36">
        <w:rPr>
          <w:rFonts w:cs="Times New Roman"/>
          <w:szCs w:val="28"/>
          <w:lang w:val="nl-NL"/>
        </w:rPr>
        <w:t xml:space="preserve">- </w:t>
      </w:r>
      <w:r w:rsidR="00F17DCB" w:rsidRPr="00D81C36">
        <w:rPr>
          <w:rFonts w:cs="Times New Roman"/>
          <w:szCs w:val="28"/>
          <w:lang w:val="nl-NL"/>
        </w:rPr>
        <w:t>Hộ</w:t>
      </w:r>
      <w:r w:rsidRPr="00D81C36">
        <w:rPr>
          <w:rFonts w:cs="Times New Roman"/>
          <w:szCs w:val="28"/>
          <w:lang w:val="nl-NL"/>
        </w:rPr>
        <w:t xml:space="preserve"> gia đình vay vốn NHCSXH lần đầu thì các thành viên từ đủ 18 tuổi trở lên, có năng lực hành vi dân sự đầy đủ</w:t>
      </w:r>
      <w:r w:rsidR="00F17DCB" w:rsidRPr="00D81C36">
        <w:rPr>
          <w:rFonts w:cs="Times New Roman"/>
          <w:szCs w:val="28"/>
          <w:lang w:val="nl-NL"/>
        </w:rPr>
        <w:t xml:space="preserve"> theo quy định của pháp luật </w:t>
      </w:r>
      <w:r w:rsidRPr="00D81C36">
        <w:rPr>
          <w:rFonts w:cs="Times New Roman"/>
          <w:szCs w:val="28"/>
          <w:lang w:val="nl-NL"/>
        </w:rPr>
        <w:t>phả</w:t>
      </w:r>
      <w:r w:rsidR="00FA6972" w:rsidRPr="00D81C36">
        <w:rPr>
          <w:rFonts w:cs="Times New Roman"/>
          <w:szCs w:val="28"/>
          <w:lang w:val="nl-NL"/>
        </w:rPr>
        <w:t>i</w:t>
      </w:r>
      <w:r w:rsidRPr="00D81C36">
        <w:rPr>
          <w:rFonts w:cs="Times New Roman"/>
          <w:szCs w:val="28"/>
          <w:lang w:val="nl-NL"/>
        </w:rPr>
        <w:t xml:space="preserve"> thỏa thuận cử 01 (một) </w:t>
      </w:r>
      <w:r w:rsidR="00F17DCB" w:rsidRPr="00D81C36">
        <w:rPr>
          <w:rFonts w:cs="Times New Roman"/>
          <w:szCs w:val="28"/>
          <w:lang w:val="nl-NL"/>
        </w:rPr>
        <w:t xml:space="preserve">cá nhân trong số các thành viên này đại diện theo ủy quyền để </w:t>
      </w:r>
      <w:r w:rsidRPr="00D81C36">
        <w:rPr>
          <w:rFonts w:cs="Times New Roman"/>
          <w:szCs w:val="28"/>
          <w:lang w:val="nl-NL"/>
        </w:rPr>
        <w:t xml:space="preserve">đứng tên </w:t>
      </w:r>
      <w:r w:rsidR="002C7F3D" w:rsidRPr="00D81C36">
        <w:rPr>
          <w:rFonts w:cs="Times New Roman"/>
          <w:szCs w:val="28"/>
          <w:lang w:val="nl-NL"/>
        </w:rPr>
        <w:t>khách hàng</w:t>
      </w:r>
      <w:r w:rsidRPr="00D81C36">
        <w:rPr>
          <w:rFonts w:cs="Times New Roman"/>
          <w:szCs w:val="28"/>
          <w:lang w:val="nl-NL"/>
        </w:rPr>
        <w:t xml:space="preserve"> và thực hiện các giao dịch với NHCSXH</w:t>
      </w:r>
      <w:r w:rsidR="00F17DCB" w:rsidRPr="00D81C36">
        <w:rPr>
          <w:rFonts w:cs="Times New Roman"/>
          <w:szCs w:val="28"/>
          <w:lang w:val="nl-NL"/>
        </w:rPr>
        <w:t xml:space="preserve"> nơi cho vay</w:t>
      </w:r>
      <w:r w:rsidR="00FA6972" w:rsidRPr="00D81C36">
        <w:rPr>
          <w:rFonts w:cs="Times New Roman"/>
          <w:szCs w:val="28"/>
          <w:lang w:val="nl-NL"/>
        </w:rPr>
        <w:t xml:space="preserve">. </w:t>
      </w:r>
      <w:r w:rsidRPr="00D81C36">
        <w:rPr>
          <w:rFonts w:cs="Times New Roman"/>
          <w:szCs w:val="28"/>
          <w:lang w:val="nl-NL"/>
        </w:rPr>
        <w:t xml:space="preserve"> </w:t>
      </w:r>
    </w:p>
    <w:p w14:paraId="5BD68E6D" w14:textId="0CE0AE81" w:rsidR="00D11392" w:rsidRPr="00D81C36" w:rsidRDefault="00D11392" w:rsidP="00D11D31">
      <w:pPr>
        <w:spacing w:before="60" w:after="60" w:line="360" w:lineRule="exact"/>
        <w:ind w:firstLine="720"/>
        <w:jc w:val="both"/>
        <w:rPr>
          <w:rFonts w:cs="Times New Roman"/>
          <w:szCs w:val="28"/>
          <w:lang w:val="nl-NL"/>
        </w:rPr>
      </w:pPr>
      <w:r w:rsidRPr="00D81C36">
        <w:rPr>
          <w:rFonts w:cs="Times New Roman"/>
          <w:szCs w:val="28"/>
          <w:lang w:val="nl-NL"/>
        </w:rPr>
        <w:t xml:space="preserve">Việc thỏa thuận cử người đại diện theo ủy quyền phải lập Giấy ủy quyền. Giấy ủy quyền có hiệu lực kể từ ngày ký và hết hiệu lực khi quyền và nghĩa vụ giữa hộ gia đình với NHCSXH kết thúc theo quy định. Giấy ủy quyền lập 02 bản: 01 bản gửi NHCSXH nơi cho vay cùng hồ sơ vay vốn, 01 bản lưu hộ gia đình. Trường hợp </w:t>
      </w:r>
      <w:r w:rsidR="002D1095">
        <w:rPr>
          <w:rFonts w:cs="Times New Roman"/>
          <w:szCs w:val="28"/>
          <w:lang w:val="nl-NL"/>
        </w:rPr>
        <w:t>hộ vay</w:t>
      </w:r>
      <w:r w:rsidRPr="00D81C36">
        <w:rPr>
          <w:rFonts w:cs="Times New Roman"/>
          <w:szCs w:val="28"/>
          <w:lang w:val="nl-NL"/>
        </w:rPr>
        <w:t xml:space="preserve"> trả hết nợ, sau đó tiếp tục có nhu cầu vay vốn, NHCSXH nơi cho vay hướng dẫn hộ vay lập thủ tục ủy quyền, lập sổ vay vốn mới.</w:t>
      </w:r>
    </w:p>
    <w:p w14:paraId="695C876B" w14:textId="77777777" w:rsidR="002738B1" w:rsidRPr="00D81C36" w:rsidRDefault="00D11392" w:rsidP="00D11D31">
      <w:pPr>
        <w:spacing w:before="60" w:after="60" w:line="360" w:lineRule="exact"/>
        <w:ind w:firstLine="720"/>
        <w:jc w:val="both"/>
        <w:rPr>
          <w:rFonts w:cs="Times New Roman"/>
          <w:szCs w:val="28"/>
          <w:lang w:val="nl-NL"/>
        </w:rPr>
      </w:pPr>
      <w:r w:rsidRPr="00D81C36">
        <w:rPr>
          <w:rFonts w:cs="Times New Roman"/>
          <w:szCs w:val="28"/>
          <w:lang w:val="nl-NL"/>
        </w:rPr>
        <w:t>- Người đại diện theo ủy quyền được thay đổi trong các trường hợp</w:t>
      </w:r>
      <w:r w:rsidR="002738B1" w:rsidRPr="00D81C36">
        <w:rPr>
          <w:rFonts w:cs="Times New Roman"/>
          <w:szCs w:val="28"/>
          <w:lang w:val="nl-NL"/>
        </w:rPr>
        <w:t xml:space="preserve"> sau</w:t>
      </w:r>
      <w:r w:rsidR="00FA6972" w:rsidRPr="00D81C36">
        <w:rPr>
          <w:rFonts w:cs="Times New Roman"/>
          <w:szCs w:val="28"/>
          <w:lang w:val="nl-NL"/>
        </w:rPr>
        <w:t xml:space="preserve">: </w:t>
      </w:r>
    </w:p>
    <w:p w14:paraId="0DEC1F34" w14:textId="772A8302" w:rsidR="002738B1" w:rsidRPr="00D81C36" w:rsidRDefault="002738B1" w:rsidP="00D11D31">
      <w:pPr>
        <w:spacing w:before="60" w:after="60" w:line="360" w:lineRule="exact"/>
        <w:ind w:firstLine="720"/>
        <w:jc w:val="both"/>
      </w:pPr>
      <w:r w:rsidRPr="00D81C36">
        <w:rPr>
          <w:noProof/>
        </w:rPr>
        <mc:AlternateContent>
          <mc:Choice Requires="wps">
            <w:drawing>
              <wp:anchor distT="0" distB="0" distL="114300" distR="114300" simplePos="0" relativeHeight="251657728" behindDoc="0" locked="0" layoutInCell="1" allowOverlap="1" wp14:anchorId="68DD53FE" wp14:editId="799FD163">
                <wp:simplePos x="0" y="0"/>
                <wp:positionH relativeFrom="column">
                  <wp:posOffset>5587365</wp:posOffset>
                </wp:positionH>
                <wp:positionV relativeFrom="paragraph">
                  <wp:posOffset>661670</wp:posOffset>
                </wp:positionV>
                <wp:extent cx="342900" cy="365125"/>
                <wp:effectExtent l="0" t="4445"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7D3C" id="Rectangle 1" o:spid="_x0000_s1026" style="position:absolute;margin-left:439.95pt;margin-top:52.1pt;width:27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cegIAAPoEAAAOAAAAZHJzL2Uyb0RvYy54bWysVF1v0zAUfUfiP1h+b/OxtGuipdO2UoQ0&#10;YGLwA1zbaSwc29hu04H471w7bcmAB4TIg+NrXx+fe8+9vro+dBLtuXVCqxpn0xQjrqhmQm1r/Onj&#10;erLAyHmiGJFa8Ro/cYevly9fXPWm4rlutWTcIgBRrupNjVvvTZUkjra8I26qDVew2WjbEQ+m3SbM&#10;kh7QO5nkaTpPem2ZsZpy52B1NWziZcRvGk79+6Zx3CNZY+Dm42jjuAljsrwi1dYS0wp6pEH+gUVH&#10;hIJLz1Ar4gnaWfEbVCeo1U43fkp1l+imEZTHGCCaLP0lmseWGB5jgeQ4c06T+3+w9N3+wSLBQDuM&#10;FOlAog+QNKK2kqMspKc3rgKvR/NgQ4DO3Gv62SGl71rw4jfW6r7lhAGp6J88OxAMB0fRpn+rGaCT&#10;ndcxU4fGdgEQcoAOUZCnsyD84BGFxYsiL1OQjcLWxXyW5bPAKCHV6bCxzr/mukNhUmML1CM42d87&#10;P7ieXCJ5LQVbCymjYbebO2nRnkBtrON3RHdjN6mCs9Lh2IA4rABHuCPsBbZR629llhfpbV5O1vPF&#10;5aRYF7NJeZkuJmlW3pbztCiL1fp7IJgVVSsY4+peKH6qu6z4O12PHTBUTKw81Ne4nEF2Ylxj9m4c&#10;ZBq/PwXZCQ9tKEVX48XZiVRB11eKQdik8kTIYZ48px8FgRyc/jErsQqC8EMBbTR7giKwGkQCPeHB&#10;gEmr7VeMemi+GrsvO2I5RvKNgkIqs6II3RqNYnaZg2HHO5vxDlEUoGrsMRqmd37o8J2xYtvCTVlM&#10;jNI3UHyNiIURCnNgBbyDAQ0WIzg+BqGDx3b0+vlkLX8AAAD//wMAUEsDBBQABgAIAAAAIQAtSqgV&#10;3wAAAAsBAAAPAAAAZHJzL2Rvd25yZXYueG1sTI/BTsMwEETvSPyDtUjcqN2mpE0ap0JIPQEHWiSu&#10;29hNosbrEDtt+HuWExx35ml2pthOrhMXO4TWk4b5TIGwVHnTUq3h47B7WIMIEclg58lq+LYBtuXt&#10;TYG58Vd6t5d9rAWHUMhRQxNjn0sZqsY6DDPfW2Lv5AeHkc+hlmbAK4e7Ti6USqXDlvhDg719bmx1&#10;3o9OA6ZL8/V2Sl4PL2OKWT2p3eOn0vr+bnragIh2in8w/Nbn6lByp6MfyQTRaVivsoxRNtRyAYKJ&#10;LElYObKSzlcgy0L+31D+AAAA//8DAFBLAQItABQABgAIAAAAIQC2gziS/gAAAOEBAAATAAAAAAAA&#10;AAAAAAAAAAAAAABbQ29udGVudF9UeXBlc10ueG1sUEsBAi0AFAAGAAgAAAAhADj9If/WAAAAlAEA&#10;AAsAAAAAAAAAAAAAAAAALwEAAF9yZWxzLy5yZWxzUEsBAi0AFAAGAAgAAAAhABdX+lx6AgAA+gQA&#10;AA4AAAAAAAAAAAAAAAAALgIAAGRycy9lMm9Eb2MueG1sUEsBAi0AFAAGAAgAAAAhAC1KqBXfAAAA&#10;CwEAAA8AAAAAAAAAAAAAAAAA1AQAAGRycy9kb3ducmV2LnhtbFBLBQYAAAAABAAEAPMAAADgBQAA&#10;AAA=&#10;" stroked="f"/>
            </w:pict>
          </mc:Fallback>
        </mc:AlternateContent>
      </w:r>
      <w:r w:rsidRPr="00D81C36">
        <w:t>+ Chết: có Giấy chứng tử;</w:t>
      </w:r>
    </w:p>
    <w:p w14:paraId="3675BEE5" w14:textId="6E5E04AE" w:rsidR="002738B1" w:rsidRPr="00D81C36" w:rsidRDefault="002738B1" w:rsidP="00D11D31">
      <w:pPr>
        <w:spacing w:before="60" w:after="60" w:line="360" w:lineRule="exact"/>
        <w:ind w:firstLine="720"/>
        <w:jc w:val="both"/>
      </w:pPr>
      <w:r w:rsidRPr="00D81C36">
        <w:t>+ Bị tuyên bố là chết: có Quyết định của Tòa án;</w:t>
      </w:r>
    </w:p>
    <w:p w14:paraId="5E292916" w14:textId="436CFEBE" w:rsidR="002738B1" w:rsidRPr="00D81C36" w:rsidRDefault="002738B1" w:rsidP="00D11D31">
      <w:pPr>
        <w:spacing w:before="60" w:after="60" w:line="360" w:lineRule="exact"/>
        <w:ind w:firstLine="720"/>
        <w:jc w:val="both"/>
      </w:pPr>
      <w:r w:rsidRPr="00D81C36">
        <w:rPr>
          <w:bCs/>
          <w:lang w:val="pt-BR"/>
        </w:rPr>
        <w:t>+ M</w:t>
      </w:r>
      <w:r w:rsidRPr="00D81C36">
        <w:t>ất tích: có Quyết định của Tòa án;</w:t>
      </w:r>
    </w:p>
    <w:p w14:paraId="6C1A1F49" w14:textId="76356557" w:rsidR="002738B1" w:rsidRPr="00D81C36" w:rsidRDefault="002738B1" w:rsidP="00D11D31">
      <w:pPr>
        <w:spacing w:before="60" w:after="60" w:line="360" w:lineRule="exact"/>
        <w:ind w:firstLine="720"/>
        <w:jc w:val="both"/>
      </w:pPr>
      <w:r w:rsidRPr="00D81C36">
        <w:lastRenderedPageBreak/>
        <w:t>+ Mất năng lực hành vi dân sự: có Quyết định của Tòa án;</w:t>
      </w:r>
    </w:p>
    <w:p w14:paraId="412F1BBF" w14:textId="26342401" w:rsidR="002738B1" w:rsidRPr="00D81C36" w:rsidRDefault="002738B1" w:rsidP="00D11D31">
      <w:pPr>
        <w:spacing w:before="60" w:after="60" w:line="360" w:lineRule="exact"/>
        <w:ind w:firstLine="720"/>
        <w:jc w:val="both"/>
      </w:pPr>
      <w:r w:rsidRPr="00D81C36">
        <w:t xml:space="preserve">+ Khó khăn trong nhận thức, làm chủ hành vi: có Quyết định của Tòa án; </w:t>
      </w:r>
    </w:p>
    <w:p w14:paraId="47483B57" w14:textId="6BBEB95A" w:rsidR="002738B1" w:rsidRPr="00D81C36" w:rsidRDefault="002738B1" w:rsidP="00D11D31">
      <w:pPr>
        <w:spacing w:before="60" w:after="60" w:line="360" w:lineRule="exact"/>
        <w:ind w:firstLine="720"/>
        <w:jc w:val="both"/>
      </w:pPr>
      <w:r w:rsidRPr="00D81C36">
        <w:t xml:space="preserve">+ Đang chấp hành án phạt tù giam: có Bản án của Tòa án; </w:t>
      </w:r>
    </w:p>
    <w:p w14:paraId="391940FD" w14:textId="386378F5" w:rsidR="002738B1" w:rsidRPr="00D81C36" w:rsidRDefault="002738B1" w:rsidP="00D11D31">
      <w:pPr>
        <w:spacing w:before="60" w:after="60" w:line="360" w:lineRule="exact"/>
        <w:ind w:firstLine="720"/>
        <w:jc w:val="both"/>
      </w:pPr>
      <w:r w:rsidRPr="00D81C36">
        <w:t xml:space="preserve">+ Ly hôn và các tranh chấp khác làm thay đổi </w:t>
      </w:r>
      <w:r w:rsidRPr="00D81C36">
        <w:rPr>
          <w:lang w:val="it-IT"/>
        </w:rPr>
        <w:t xml:space="preserve">nghĩa vụ trả nợ của người đang đứng tên </w:t>
      </w:r>
      <w:r w:rsidR="002C7F3D" w:rsidRPr="00D81C36">
        <w:rPr>
          <w:lang w:val="it-IT"/>
        </w:rPr>
        <w:t>khách hàng</w:t>
      </w:r>
      <w:r w:rsidRPr="00D81C36">
        <w:rPr>
          <w:lang w:val="it-IT"/>
        </w:rPr>
        <w:t xml:space="preserve">: </w:t>
      </w:r>
      <w:r w:rsidRPr="00D81C36">
        <w:t>có B</w:t>
      </w:r>
      <w:r w:rsidRPr="00D81C36">
        <w:rPr>
          <w:lang w:val="it-IT"/>
        </w:rPr>
        <w:t>ản án của Tòa án;</w:t>
      </w:r>
    </w:p>
    <w:p w14:paraId="18DEEF39" w14:textId="04CD633D" w:rsidR="002738B1" w:rsidRPr="00D81C36" w:rsidRDefault="002738B1" w:rsidP="00D11D31">
      <w:pPr>
        <w:spacing w:before="60" w:after="60" w:line="360" w:lineRule="exact"/>
        <w:ind w:firstLine="720"/>
        <w:jc w:val="both"/>
      </w:pPr>
      <w:r w:rsidRPr="00D81C36">
        <w:t>+ Ốm đau dài ngày không trực tiếp tham gia được các giao dịch với NHCSXH nơi cho vay: có Giấyxác nhận về tình trạng sức khỏe do cơ quan y tế cấp huyện trở lên cấp, có thời hạn trong vòng 6 tháng tính đến ngày có yêu cầu thay đổi người ủy quyền.</w:t>
      </w:r>
    </w:p>
    <w:p w14:paraId="3B8C11DC" w14:textId="483A3E59" w:rsidR="002738B1" w:rsidRPr="00D81C36" w:rsidRDefault="002738B1" w:rsidP="00D11D31">
      <w:pPr>
        <w:spacing w:before="60" w:after="60" w:line="360" w:lineRule="exact"/>
        <w:ind w:firstLine="720"/>
        <w:jc w:val="both"/>
        <w:rPr>
          <w:lang w:val="nl-NL"/>
        </w:rPr>
      </w:pPr>
      <w:r w:rsidRPr="00D81C36">
        <w:t xml:space="preserve">+ Đi lao động có thời hạn ở nước ngoài: có </w:t>
      </w:r>
      <w:r w:rsidRPr="00D81C36">
        <w:rPr>
          <w:lang w:val="nl-NL"/>
        </w:rPr>
        <w:t>Hợp đồng ký kết giữa người lao động và doanh nghiệp dịch vụ, tổ chức sự nghiệp đưa người lao động đi làm việc ở nước ngoài theo hợp đồng.</w:t>
      </w:r>
    </w:p>
    <w:p w14:paraId="072F3CA0" w14:textId="52B4111D" w:rsidR="00D11392" w:rsidRPr="001D11AC" w:rsidRDefault="001D11AC" w:rsidP="00D11D31">
      <w:pPr>
        <w:spacing w:before="60" w:after="60" w:line="360" w:lineRule="exact"/>
        <w:ind w:firstLine="720"/>
        <w:jc w:val="both"/>
        <w:rPr>
          <w:rFonts w:cs="Times New Roman"/>
          <w:spacing w:val="6"/>
          <w:szCs w:val="28"/>
          <w:lang w:val="nl-NL"/>
        </w:rPr>
      </w:pPr>
      <w:r w:rsidRPr="001D11AC">
        <w:rPr>
          <w:rFonts w:cs="Times New Roman"/>
          <w:spacing w:val="6"/>
          <w:szCs w:val="28"/>
          <w:lang w:val="nl-NL"/>
        </w:rPr>
        <w:t xml:space="preserve">- </w:t>
      </w:r>
      <w:r w:rsidR="00D11392" w:rsidRPr="001D11AC">
        <w:rPr>
          <w:rFonts w:cs="Times New Roman"/>
          <w:spacing w:val="6"/>
          <w:szCs w:val="28"/>
          <w:lang w:val="nl-NL"/>
        </w:rPr>
        <w:t>Việc thay đổi người đại diện theo ủy quyền phải lập Giấy sửa đổi ủy quyền.</w:t>
      </w:r>
    </w:p>
    <w:p w14:paraId="3A358909" w14:textId="54410502" w:rsidR="00D11392" w:rsidRPr="00D81C36" w:rsidRDefault="00E35271" w:rsidP="00D11D31">
      <w:pPr>
        <w:spacing w:before="60" w:after="60" w:line="360" w:lineRule="exact"/>
        <w:ind w:firstLine="720"/>
        <w:jc w:val="both"/>
        <w:rPr>
          <w:rFonts w:cs="Times New Roman"/>
          <w:szCs w:val="28"/>
          <w:lang w:val="nl-NL"/>
        </w:rPr>
      </w:pPr>
      <w:r w:rsidRPr="00D81C36">
        <w:rPr>
          <w:rFonts w:eastAsia="Times New Roman" w:cs="Times New Roman"/>
          <w:szCs w:val="28"/>
          <w:lang w:val="nl-NL"/>
        </w:rPr>
        <w:t>-</w:t>
      </w:r>
      <w:r w:rsidR="00D11392" w:rsidRPr="00D81C36">
        <w:rPr>
          <w:rFonts w:eastAsia="Times New Roman" w:cs="Times New Roman"/>
          <w:szCs w:val="28"/>
          <w:lang w:val="nl-NL"/>
        </w:rPr>
        <w:t xml:space="preserve"> </w:t>
      </w:r>
      <w:r w:rsidR="00D11392" w:rsidRPr="00D81C36">
        <w:rPr>
          <w:rFonts w:cs="Times New Roman"/>
          <w:szCs w:val="28"/>
          <w:lang w:val="nl-NL"/>
        </w:rPr>
        <w:t xml:space="preserve">Khi giao dịch với NHCSXH, </w:t>
      </w:r>
      <w:r w:rsidR="002C7F3D" w:rsidRPr="00D81C36">
        <w:rPr>
          <w:rFonts w:cs="Times New Roman"/>
          <w:szCs w:val="28"/>
          <w:lang w:val="nl-NL"/>
        </w:rPr>
        <w:t>khách hàng</w:t>
      </w:r>
      <w:r w:rsidR="00D11392" w:rsidRPr="00D81C36">
        <w:rPr>
          <w:rFonts w:cs="Times New Roman"/>
          <w:szCs w:val="28"/>
          <w:lang w:val="nl-NL"/>
        </w:rPr>
        <w:t xml:space="preserve"> phải có Chứng </w:t>
      </w:r>
      <w:r w:rsidR="00BC1F47">
        <w:rPr>
          <w:rFonts w:cs="Times New Roman"/>
          <w:szCs w:val="28"/>
          <w:lang w:val="nl-NL"/>
        </w:rPr>
        <w:t>minh nhân dân/</w:t>
      </w:r>
      <w:r w:rsidR="00CC33C2" w:rsidRPr="00D81C36">
        <w:rPr>
          <w:rFonts w:cs="Times New Roman"/>
          <w:szCs w:val="28"/>
          <w:lang w:val="nl-NL"/>
        </w:rPr>
        <w:t>t</w:t>
      </w:r>
      <w:r w:rsidR="00D11392" w:rsidRPr="00D81C36">
        <w:rPr>
          <w:rFonts w:cs="Times New Roman"/>
          <w:szCs w:val="28"/>
          <w:lang w:val="nl-NL"/>
        </w:rPr>
        <w:t xml:space="preserve">hẻ </w:t>
      </w:r>
      <w:r w:rsidR="002738B1" w:rsidRPr="00D81C36">
        <w:rPr>
          <w:rFonts w:cs="Times New Roman"/>
          <w:szCs w:val="28"/>
          <w:lang w:val="nl-NL"/>
        </w:rPr>
        <w:t>C</w:t>
      </w:r>
      <w:r w:rsidR="00D11392" w:rsidRPr="00D81C36">
        <w:rPr>
          <w:rFonts w:cs="Times New Roman"/>
          <w:szCs w:val="28"/>
          <w:lang w:val="nl-NL"/>
        </w:rPr>
        <w:t>ăn cước công dân</w:t>
      </w:r>
      <w:r w:rsidR="00BC1F47">
        <w:rPr>
          <w:rFonts w:cs="Times New Roman"/>
          <w:szCs w:val="28"/>
          <w:lang w:val="nl-NL"/>
        </w:rPr>
        <w:t>/</w:t>
      </w:r>
      <w:r w:rsidR="00D11392" w:rsidRPr="00D81C36">
        <w:rPr>
          <w:rFonts w:cs="Times New Roman"/>
          <w:szCs w:val="28"/>
          <w:lang w:val="nl-NL"/>
        </w:rPr>
        <w:t xml:space="preserve"> Hộ chiếu còn thời hạn hiệu lực. </w:t>
      </w:r>
    </w:p>
    <w:p w14:paraId="7D26EE43" w14:textId="77777777" w:rsidR="009204C5" w:rsidRPr="00D81C36" w:rsidRDefault="009204C5" w:rsidP="00D11D31">
      <w:pPr>
        <w:spacing w:before="60" w:after="60" w:line="360" w:lineRule="exact"/>
        <w:ind w:firstLine="720"/>
        <w:jc w:val="both"/>
        <w:rPr>
          <w:rFonts w:eastAsia="Times New Roman" w:cs="Times New Roman"/>
          <w:szCs w:val="28"/>
          <w:lang w:val="nl-NL"/>
        </w:rPr>
      </w:pPr>
      <w:r w:rsidRPr="00D81C36">
        <w:rPr>
          <w:rFonts w:eastAsia="Times New Roman" w:cs="Times New Roman"/>
          <w:b/>
          <w:szCs w:val="28"/>
          <w:lang w:val="nl-NL"/>
        </w:rPr>
        <w:t xml:space="preserve">2. </w:t>
      </w:r>
      <w:r w:rsidR="00BC15E5" w:rsidRPr="00D81C36">
        <w:rPr>
          <w:rFonts w:eastAsia="Times New Roman" w:cs="Times New Roman"/>
          <w:b/>
          <w:szCs w:val="28"/>
          <w:lang w:val="nl-NL"/>
        </w:rPr>
        <w:t xml:space="preserve">Thiết lập </w:t>
      </w:r>
      <w:r w:rsidRPr="00D81C36">
        <w:rPr>
          <w:rFonts w:eastAsia="Times New Roman" w:cs="Times New Roman"/>
          <w:b/>
          <w:szCs w:val="28"/>
          <w:lang w:val="nl-NL"/>
        </w:rPr>
        <w:t>hồ sơ vay vốn</w:t>
      </w:r>
    </w:p>
    <w:p w14:paraId="598F7560" w14:textId="6CA872CD" w:rsidR="0069624F" w:rsidRPr="00D81C36" w:rsidRDefault="009204C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w:t>
      </w:r>
      <w:r w:rsidR="00504541" w:rsidRPr="00D81C36">
        <w:rPr>
          <w:rFonts w:eastAsia="Times New Roman" w:cs="Times New Roman"/>
          <w:szCs w:val="28"/>
          <w:lang w:val="nl-NL"/>
        </w:rPr>
        <w:t xml:space="preserve"> </w:t>
      </w:r>
      <w:r w:rsidR="00FB682E" w:rsidRPr="00D81C36">
        <w:rPr>
          <w:rFonts w:eastAsia="Times New Roman" w:cs="Times New Roman"/>
          <w:szCs w:val="28"/>
          <w:lang w:val="nl-NL"/>
        </w:rPr>
        <w:t>Đối với chương trình</w:t>
      </w:r>
      <w:r w:rsidR="00DF2ED5" w:rsidRPr="00D81C36">
        <w:rPr>
          <w:rFonts w:eastAsia="Times New Roman" w:cs="Times New Roman"/>
          <w:szCs w:val="28"/>
          <w:lang w:val="nl-NL"/>
        </w:rPr>
        <w:t xml:space="preserve"> tín dụng</w:t>
      </w:r>
      <w:r w:rsidR="00FB682E" w:rsidRPr="00D81C36">
        <w:rPr>
          <w:rFonts w:eastAsia="Times New Roman" w:cs="Times New Roman"/>
          <w:szCs w:val="28"/>
          <w:lang w:val="nl-NL"/>
        </w:rPr>
        <w:t xml:space="preserve"> do NHCSXH trực tiếp</w:t>
      </w:r>
      <w:r w:rsidR="00DE6498" w:rsidRPr="00D81C36">
        <w:rPr>
          <w:rFonts w:eastAsia="Times New Roman" w:cs="Times New Roman"/>
          <w:szCs w:val="28"/>
          <w:lang w:val="nl-NL"/>
        </w:rPr>
        <w:t xml:space="preserve"> cho vay tới </w:t>
      </w:r>
      <w:r w:rsidR="00DF2ED5" w:rsidRPr="00D81C36">
        <w:rPr>
          <w:rFonts w:eastAsia="Times New Roman" w:cs="Times New Roman"/>
          <w:szCs w:val="28"/>
          <w:lang w:val="nl-NL"/>
        </w:rPr>
        <w:t>khách hàng</w:t>
      </w:r>
      <w:r w:rsidR="00DE6498" w:rsidRPr="00D81C36">
        <w:rPr>
          <w:rFonts w:eastAsia="Times New Roman" w:cs="Times New Roman"/>
          <w:szCs w:val="28"/>
          <w:lang w:val="nl-NL"/>
        </w:rPr>
        <w:t xml:space="preserve">, cán bộ tín dụng được phân công trực tiếp hướng dẫn khách hàng </w:t>
      </w:r>
      <w:r w:rsidR="0037112C" w:rsidRPr="00D81C36">
        <w:rPr>
          <w:rFonts w:eastAsia="Times New Roman" w:cs="Times New Roman"/>
          <w:szCs w:val="28"/>
          <w:lang w:val="nl-NL"/>
        </w:rPr>
        <w:t xml:space="preserve">thuộc đối tượng vay vốn </w:t>
      </w:r>
      <w:r w:rsidR="00DE6498" w:rsidRPr="00D81C36">
        <w:rPr>
          <w:rFonts w:eastAsia="Times New Roman" w:cs="Times New Roman"/>
          <w:szCs w:val="28"/>
          <w:lang w:val="nl-NL"/>
        </w:rPr>
        <w:t xml:space="preserve">thiết lập bộ hồ sơ vay vốn </w:t>
      </w:r>
      <w:r w:rsidR="00002864" w:rsidRPr="00D81C36">
        <w:rPr>
          <w:rFonts w:eastAsia="Times New Roman" w:cs="Times New Roman"/>
          <w:szCs w:val="28"/>
          <w:lang w:val="nl-NL"/>
        </w:rPr>
        <w:t>đầy đủ theo quy định của chương trình cho vay.</w:t>
      </w:r>
    </w:p>
    <w:p w14:paraId="6F96D996" w14:textId="5208A31B" w:rsidR="00504541" w:rsidRPr="00D81C36" w:rsidRDefault="009204C5" w:rsidP="00D11D31">
      <w:pPr>
        <w:spacing w:before="60" w:after="60" w:line="360" w:lineRule="exact"/>
        <w:ind w:firstLine="720"/>
        <w:jc w:val="both"/>
        <w:rPr>
          <w:rFonts w:eastAsia="Times New Roman" w:cs="Times New Roman"/>
          <w:szCs w:val="28"/>
          <w:lang w:val="nl-NL"/>
        </w:rPr>
      </w:pPr>
      <w:r w:rsidRPr="00D81C36">
        <w:rPr>
          <w:rFonts w:eastAsia="Times New Roman" w:cs="Times New Roman"/>
          <w:szCs w:val="28"/>
          <w:lang w:val="nl-NL"/>
        </w:rPr>
        <w:t>-</w:t>
      </w:r>
      <w:r w:rsidR="00504541" w:rsidRPr="00D81C36">
        <w:rPr>
          <w:rFonts w:eastAsia="Times New Roman" w:cs="Times New Roman"/>
          <w:szCs w:val="28"/>
          <w:lang w:val="nl-NL"/>
        </w:rPr>
        <w:t xml:space="preserve"> Đối với chương trình </w:t>
      </w:r>
      <w:r w:rsidR="00BC1F47">
        <w:rPr>
          <w:rFonts w:eastAsia="Times New Roman" w:cs="Times New Roman"/>
          <w:szCs w:val="28"/>
          <w:lang w:val="nl-NL"/>
        </w:rPr>
        <w:t>tín dụng</w:t>
      </w:r>
      <w:r w:rsidR="006D06A9" w:rsidRPr="00D81C36">
        <w:rPr>
          <w:rFonts w:eastAsia="Times New Roman" w:cs="Times New Roman"/>
          <w:szCs w:val="28"/>
          <w:lang w:val="nl-NL"/>
        </w:rPr>
        <w:t xml:space="preserve"> </w:t>
      </w:r>
      <w:r w:rsidR="00504541" w:rsidRPr="00D81C36">
        <w:rPr>
          <w:rFonts w:eastAsia="Times New Roman" w:cs="Times New Roman"/>
          <w:szCs w:val="28"/>
          <w:lang w:val="nl-NL"/>
        </w:rPr>
        <w:t xml:space="preserve">do NHCSXH ủy thác cho vay thông qua các </w:t>
      </w:r>
      <w:r w:rsidR="002738B1" w:rsidRPr="00D81C36">
        <w:rPr>
          <w:rFonts w:eastAsia="Times New Roman" w:cs="Times New Roman"/>
          <w:szCs w:val="28"/>
          <w:lang w:val="nl-NL"/>
        </w:rPr>
        <w:t xml:space="preserve">tổ chức </w:t>
      </w:r>
      <w:r w:rsidR="002C7F3D" w:rsidRPr="00D81C36">
        <w:rPr>
          <w:rFonts w:eastAsia="Times New Roman" w:cs="Times New Roman"/>
          <w:szCs w:val="28"/>
          <w:lang w:val="nl-NL"/>
        </w:rPr>
        <w:t>CT-XH</w:t>
      </w:r>
      <w:r w:rsidR="00504541" w:rsidRPr="00D81C36">
        <w:rPr>
          <w:rFonts w:eastAsia="Times New Roman" w:cs="Times New Roman"/>
          <w:szCs w:val="28"/>
          <w:lang w:val="nl-NL"/>
        </w:rPr>
        <w:t xml:space="preserve">, cán bộ tín dụng được phân công theo dõi địa bàn hướng dẫn </w:t>
      </w:r>
      <w:r w:rsidR="002738B1" w:rsidRPr="00D81C36">
        <w:rPr>
          <w:rFonts w:eastAsia="Times New Roman" w:cs="Times New Roman"/>
          <w:szCs w:val="28"/>
          <w:lang w:val="nl-NL"/>
        </w:rPr>
        <w:t xml:space="preserve">tổ chức </w:t>
      </w:r>
      <w:r w:rsidR="002C7F3D" w:rsidRPr="00D81C36">
        <w:rPr>
          <w:rFonts w:eastAsia="Times New Roman" w:cs="Times New Roman"/>
          <w:szCs w:val="28"/>
          <w:lang w:val="nl-NL"/>
        </w:rPr>
        <w:t>CT-XH</w:t>
      </w:r>
      <w:r w:rsidR="002738B1" w:rsidRPr="00D81C36">
        <w:rPr>
          <w:rFonts w:eastAsia="Times New Roman" w:cs="Times New Roman"/>
          <w:szCs w:val="28"/>
          <w:lang w:val="nl-NL"/>
        </w:rPr>
        <w:t xml:space="preserve">, </w:t>
      </w:r>
      <w:r w:rsidR="00504541" w:rsidRPr="00D81C36">
        <w:rPr>
          <w:rFonts w:eastAsia="Times New Roman" w:cs="Times New Roman"/>
          <w:szCs w:val="28"/>
          <w:lang w:val="nl-NL"/>
        </w:rPr>
        <w:t>Ban quản</w:t>
      </w:r>
      <w:r w:rsidR="006D06A9" w:rsidRPr="00D81C36">
        <w:rPr>
          <w:rFonts w:eastAsia="Times New Roman" w:cs="Times New Roman"/>
          <w:szCs w:val="28"/>
          <w:lang w:val="nl-NL"/>
        </w:rPr>
        <w:t xml:space="preserve"> lý</w:t>
      </w:r>
      <w:r w:rsidR="00504541" w:rsidRPr="00D81C36">
        <w:rPr>
          <w:rFonts w:eastAsia="Times New Roman" w:cs="Times New Roman"/>
          <w:szCs w:val="28"/>
          <w:lang w:val="nl-NL"/>
        </w:rPr>
        <w:t xml:space="preserve"> </w:t>
      </w:r>
      <w:r w:rsidR="00A85E45">
        <w:rPr>
          <w:rFonts w:eastAsia="Times New Roman" w:cs="Times New Roman"/>
          <w:szCs w:val="28"/>
          <w:lang w:val="nl-NL"/>
        </w:rPr>
        <w:t>Tổ</w:t>
      </w:r>
      <w:r w:rsidR="00504541" w:rsidRPr="00D81C36">
        <w:rPr>
          <w:rFonts w:eastAsia="Times New Roman" w:cs="Times New Roman"/>
          <w:szCs w:val="28"/>
          <w:lang w:val="nl-NL"/>
        </w:rPr>
        <w:t xml:space="preserve"> để hướng dẫn </w:t>
      </w:r>
      <w:r w:rsidR="00002864" w:rsidRPr="00D81C36">
        <w:rPr>
          <w:rFonts w:eastAsia="Times New Roman" w:cs="Times New Roman"/>
          <w:szCs w:val="28"/>
          <w:lang w:val="nl-NL"/>
        </w:rPr>
        <w:t xml:space="preserve">và cùng với </w:t>
      </w:r>
      <w:r w:rsidR="00DF2ED5" w:rsidRPr="00D81C36">
        <w:rPr>
          <w:rFonts w:eastAsia="Times New Roman" w:cs="Times New Roman"/>
          <w:szCs w:val="28"/>
          <w:lang w:val="nl-NL"/>
        </w:rPr>
        <w:t>khách hàng</w:t>
      </w:r>
      <w:r w:rsidR="00504541" w:rsidRPr="00D81C36">
        <w:rPr>
          <w:rFonts w:eastAsia="Times New Roman" w:cs="Times New Roman"/>
          <w:szCs w:val="28"/>
          <w:lang w:val="nl-NL"/>
        </w:rPr>
        <w:t xml:space="preserve"> thiết lập bộ hồ </w:t>
      </w:r>
      <w:r w:rsidR="00002864" w:rsidRPr="00D81C36">
        <w:rPr>
          <w:rFonts w:eastAsia="Times New Roman" w:cs="Times New Roman"/>
          <w:szCs w:val="28"/>
          <w:lang w:val="nl-NL"/>
        </w:rPr>
        <w:t>sơ vay vốn đầy đủ theo quy định của chương trình cho vay.</w:t>
      </w:r>
      <w:r w:rsidR="003802B8" w:rsidRPr="00D81C36">
        <w:rPr>
          <w:rFonts w:eastAsia="Times New Roman" w:cs="Times New Roman"/>
          <w:szCs w:val="28"/>
          <w:lang w:val="nl-NL"/>
        </w:rPr>
        <w:t xml:space="preserve"> </w:t>
      </w:r>
    </w:p>
    <w:p w14:paraId="0926370C" w14:textId="4141BFC7" w:rsidR="009204C5" w:rsidRPr="00F92A32" w:rsidRDefault="009204C5" w:rsidP="00D11D31">
      <w:pPr>
        <w:spacing w:before="60" w:after="60" w:line="360" w:lineRule="exact"/>
        <w:ind w:left="720"/>
        <w:jc w:val="both"/>
        <w:rPr>
          <w:rFonts w:eastAsia="Times New Roman" w:cs="Times New Roman"/>
          <w:b/>
          <w:szCs w:val="28"/>
          <w:highlight w:val="cyan"/>
          <w:lang w:val="nl-NL"/>
        </w:rPr>
      </w:pPr>
      <w:r w:rsidRPr="00F92A32">
        <w:rPr>
          <w:rFonts w:eastAsia="Times New Roman" w:cs="Times New Roman"/>
          <w:b/>
          <w:szCs w:val="28"/>
          <w:highlight w:val="cyan"/>
          <w:lang w:val="nl-NL"/>
        </w:rPr>
        <w:t xml:space="preserve">3. Kiểm soát </w:t>
      </w:r>
      <w:r w:rsidR="00002864" w:rsidRPr="00F92A32">
        <w:rPr>
          <w:rFonts w:eastAsia="Times New Roman" w:cs="Times New Roman"/>
          <w:b/>
          <w:szCs w:val="28"/>
          <w:highlight w:val="cyan"/>
          <w:lang w:val="nl-NL"/>
        </w:rPr>
        <w:t xml:space="preserve">hồ sơ vay vốn </w:t>
      </w:r>
      <w:r w:rsidRPr="00F92A32">
        <w:rPr>
          <w:rFonts w:eastAsia="Times New Roman" w:cs="Times New Roman"/>
          <w:b/>
          <w:szCs w:val="28"/>
          <w:highlight w:val="cyan"/>
          <w:lang w:val="nl-NL"/>
        </w:rPr>
        <w:t>và phê duyệt cho vay</w:t>
      </w:r>
    </w:p>
    <w:p w14:paraId="1A1A7C09" w14:textId="77777777" w:rsidR="009204C5" w:rsidRPr="00F92A32" w:rsidRDefault="009204C5" w:rsidP="00D11D31">
      <w:pPr>
        <w:spacing w:before="60" w:after="60" w:line="360" w:lineRule="exact"/>
        <w:ind w:left="720"/>
        <w:jc w:val="both"/>
        <w:rPr>
          <w:rFonts w:eastAsia="Times New Roman" w:cs="Times New Roman"/>
          <w:szCs w:val="28"/>
          <w:highlight w:val="cyan"/>
        </w:rPr>
      </w:pPr>
      <w:r w:rsidRPr="00F92A32">
        <w:rPr>
          <w:rFonts w:eastAsia="Times New Roman" w:cs="Times New Roman"/>
          <w:szCs w:val="28"/>
          <w:highlight w:val="cyan"/>
        </w:rPr>
        <w:t>a) Kiểm soát hồ sơ vay vốn</w:t>
      </w:r>
    </w:p>
    <w:p w14:paraId="05153359" w14:textId="5A7245DE" w:rsidR="00AF6D33" w:rsidRPr="00F92A32" w:rsidRDefault="009204C5"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w:t>
      </w:r>
      <w:r w:rsidR="006D06A9" w:rsidRPr="00F92A32">
        <w:rPr>
          <w:rFonts w:eastAsia="Times New Roman" w:cs="Times New Roman"/>
          <w:szCs w:val="28"/>
          <w:highlight w:val="cyan"/>
        </w:rPr>
        <w:t xml:space="preserve"> Đối với chương trình tín dụng </w:t>
      </w:r>
      <w:r w:rsidR="00002864" w:rsidRPr="00F92A32">
        <w:rPr>
          <w:rFonts w:eastAsia="Times New Roman" w:cs="Times New Roman"/>
          <w:szCs w:val="28"/>
          <w:highlight w:val="cyan"/>
        </w:rPr>
        <w:t>áp dụng phương thức cho vay</w:t>
      </w:r>
      <w:r w:rsidR="006D06A9" w:rsidRPr="00F92A32">
        <w:rPr>
          <w:rFonts w:eastAsia="Times New Roman" w:cs="Times New Roman"/>
          <w:szCs w:val="28"/>
          <w:highlight w:val="cyan"/>
        </w:rPr>
        <w:t xml:space="preserve"> trực tiếp</w:t>
      </w:r>
      <w:r w:rsidR="00CC33C2" w:rsidRPr="00F92A32">
        <w:rPr>
          <w:rFonts w:eastAsia="Times New Roman" w:cs="Times New Roman"/>
          <w:szCs w:val="28"/>
          <w:highlight w:val="cyan"/>
        </w:rPr>
        <w:t>:</w:t>
      </w:r>
      <w:r w:rsidR="006D06A9" w:rsidRPr="00F92A32">
        <w:rPr>
          <w:rFonts w:eastAsia="Times New Roman" w:cs="Times New Roman"/>
          <w:szCs w:val="28"/>
          <w:highlight w:val="cyan"/>
        </w:rPr>
        <w:t xml:space="preserve"> cán bộ tín dụng được phân công </w:t>
      </w:r>
      <w:r w:rsidR="003B7E01" w:rsidRPr="00F92A32">
        <w:rPr>
          <w:rFonts w:eastAsia="Times New Roman" w:cs="Times New Roman"/>
          <w:szCs w:val="28"/>
          <w:highlight w:val="cyan"/>
        </w:rPr>
        <w:t xml:space="preserve">tiếp nhận hồ sơ vay vốn từ </w:t>
      </w:r>
      <w:r w:rsidR="00DF2ED5" w:rsidRPr="00F92A32">
        <w:rPr>
          <w:rFonts w:eastAsia="Times New Roman" w:cs="Times New Roman"/>
          <w:szCs w:val="28"/>
          <w:highlight w:val="cyan"/>
        </w:rPr>
        <w:t>khách hàng</w:t>
      </w:r>
      <w:r w:rsidR="003B7E01" w:rsidRPr="00F92A32">
        <w:rPr>
          <w:rFonts w:eastAsia="Times New Roman" w:cs="Times New Roman"/>
          <w:szCs w:val="28"/>
          <w:highlight w:val="cyan"/>
        </w:rPr>
        <w:t xml:space="preserve"> và </w:t>
      </w:r>
      <w:r w:rsidR="00C23FBC" w:rsidRPr="00F92A32">
        <w:rPr>
          <w:rFonts w:eastAsia="Times New Roman" w:cs="Times New Roman"/>
          <w:szCs w:val="28"/>
          <w:highlight w:val="cyan"/>
        </w:rPr>
        <w:t>thực hiện</w:t>
      </w:r>
      <w:r w:rsidR="006D06A9" w:rsidRPr="00F92A32">
        <w:rPr>
          <w:rFonts w:eastAsia="Times New Roman" w:cs="Times New Roman"/>
          <w:szCs w:val="28"/>
          <w:highlight w:val="cyan"/>
        </w:rPr>
        <w:t xml:space="preserve"> kiểm tra</w:t>
      </w:r>
      <w:r w:rsidR="00C23FBC" w:rsidRPr="00F92A32">
        <w:rPr>
          <w:rFonts w:eastAsia="Times New Roman" w:cs="Times New Roman"/>
          <w:szCs w:val="28"/>
          <w:highlight w:val="cyan"/>
        </w:rPr>
        <w:t xml:space="preserve"> tính đầy đủ, hợp pháp, hợp lệ của</w:t>
      </w:r>
      <w:r w:rsidR="006D06A9" w:rsidRPr="00F92A32">
        <w:rPr>
          <w:rFonts w:eastAsia="Times New Roman" w:cs="Times New Roman"/>
          <w:szCs w:val="28"/>
          <w:highlight w:val="cyan"/>
        </w:rPr>
        <w:t xml:space="preserve"> hồ sơ vay vốn, sau đó trình </w:t>
      </w:r>
      <w:r w:rsidR="00CC33C2" w:rsidRPr="00F92A32">
        <w:rPr>
          <w:rFonts w:eastAsia="Times New Roman" w:cs="Times New Roman"/>
          <w:szCs w:val="28"/>
          <w:highlight w:val="cyan"/>
        </w:rPr>
        <w:t>Trưởng</w:t>
      </w:r>
      <w:r w:rsidR="006D06A9" w:rsidRPr="00F92A32">
        <w:rPr>
          <w:rFonts w:eastAsia="Times New Roman" w:cs="Times New Roman"/>
          <w:szCs w:val="28"/>
          <w:highlight w:val="cyan"/>
        </w:rPr>
        <w:t xml:space="preserve"> phòng Kế hoạch </w:t>
      </w:r>
      <w:r w:rsidR="00C23FBC" w:rsidRPr="00F92A32">
        <w:rPr>
          <w:rFonts w:eastAsia="Times New Roman" w:cs="Times New Roman"/>
          <w:szCs w:val="28"/>
          <w:highlight w:val="cyan"/>
        </w:rPr>
        <w:t>- N</w:t>
      </w:r>
      <w:r w:rsidR="006D06A9" w:rsidRPr="00F92A32">
        <w:rPr>
          <w:rFonts w:eastAsia="Times New Roman" w:cs="Times New Roman"/>
          <w:szCs w:val="28"/>
          <w:highlight w:val="cyan"/>
        </w:rPr>
        <w:t>ghiệp vụ</w:t>
      </w:r>
      <w:r w:rsidR="00CC33C2" w:rsidRPr="00F92A32">
        <w:rPr>
          <w:rFonts w:eastAsia="Times New Roman" w:cs="Times New Roman"/>
          <w:szCs w:val="28"/>
          <w:highlight w:val="cyan"/>
        </w:rPr>
        <w:t xml:space="preserve"> tín dụng</w:t>
      </w:r>
      <w:r w:rsidR="006D06A9" w:rsidRPr="00F92A32">
        <w:rPr>
          <w:rFonts w:eastAsia="Times New Roman" w:cs="Times New Roman"/>
          <w:szCs w:val="28"/>
          <w:highlight w:val="cyan"/>
        </w:rPr>
        <w:t xml:space="preserve">/Tổ trưởng </w:t>
      </w:r>
      <w:r w:rsidR="00C23FBC" w:rsidRPr="00F92A32">
        <w:rPr>
          <w:rFonts w:eastAsia="Times New Roman" w:cs="Times New Roman"/>
          <w:szCs w:val="28"/>
          <w:highlight w:val="cyan"/>
        </w:rPr>
        <w:t>Kế hoạch - Nghiệp vụ kiểm soát, trình Giám đốc NHCSXH nơi cho vay xem xét, phê duyệt</w:t>
      </w:r>
      <w:r w:rsidR="000F7A43" w:rsidRPr="00F92A32">
        <w:rPr>
          <w:rFonts w:eastAsia="Times New Roman" w:cs="Times New Roman"/>
          <w:szCs w:val="28"/>
          <w:highlight w:val="cyan"/>
        </w:rPr>
        <w:t xml:space="preserve"> cho vay hoặc trình cấp có thẩm quyền phê duyệt cho vay</w:t>
      </w:r>
      <w:r w:rsidR="00C23FBC" w:rsidRPr="00F92A32">
        <w:rPr>
          <w:rFonts w:eastAsia="Times New Roman" w:cs="Times New Roman"/>
          <w:szCs w:val="28"/>
          <w:highlight w:val="cyan"/>
        </w:rPr>
        <w:t xml:space="preserve">. </w:t>
      </w:r>
    </w:p>
    <w:p w14:paraId="08B21BE8" w14:textId="02438BB7" w:rsidR="00F32FD1" w:rsidRPr="00F92A32" w:rsidRDefault="009204C5"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w:t>
      </w:r>
      <w:r w:rsidR="006D06A9" w:rsidRPr="00F92A32">
        <w:rPr>
          <w:rFonts w:eastAsia="Times New Roman" w:cs="Times New Roman"/>
          <w:szCs w:val="28"/>
          <w:highlight w:val="cyan"/>
        </w:rPr>
        <w:t xml:space="preserve"> Đối với chương trình tín dụng</w:t>
      </w:r>
      <w:r w:rsidR="00C23FBC" w:rsidRPr="00F92A32">
        <w:rPr>
          <w:rFonts w:eastAsia="Times New Roman" w:cs="Times New Roman"/>
          <w:szCs w:val="28"/>
          <w:highlight w:val="cyan"/>
        </w:rPr>
        <w:t xml:space="preserve"> áp dụng phương thức </w:t>
      </w:r>
      <w:r w:rsidR="006777D8" w:rsidRPr="00F92A32">
        <w:rPr>
          <w:rFonts w:eastAsia="Times New Roman" w:cs="Times New Roman"/>
          <w:szCs w:val="28"/>
          <w:highlight w:val="cyan"/>
        </w:rPr>
        <w:t>cho vay ủy thác</w:t>
      </w:r>
      <w:r w:rsidR="00C23FBC" w:rsidRPr="00F92A32">
        <w:rPr>
          <w:rFonts w:eastAsia="Times New Roman" w:cs="Times New Roman"/>
          <w:szCs w:val="28"/>
          <w:highlight w:val="cyan"/>
        </w:rPr>
        <w:t xml:space="preserve">: </w:t>
      </w:r>
      <w:r w:rsidR="006D06A9" w:rsidRPr="00F92A32">
        <w:rPr>
          <w:rFonts w:eastAsia="Times New Roman" w:cs="Times New Roman"/>
          <w:szCs w:val="28"/>
          <w:highlight w:val="cyan"/>
        </w:rPr>
        <w:t xml:space="preserve"> Ban quản lý </w:t>
      </w:r>
      <w:r w:rsidR="00A85E45" w:rsidRPr="00F92A32">
        <w:rPr>
          <w:rFonts w:eastAsia="Times New Roman" w:cs="Times New Roman"/>
          <w:szCs w:val="28"/>
          <w:highlight w:val="cyan"/>
        </w:rPr>
        <w:t>Tổ</w:t>
      </w:r>
      <w:r w:rsidR="006777D8" w:rsidRPr="00F92A32">
        <w:rPr>
          <w:rFonts w:eastAsia="Times New Roman" w:cs="Times New Roman"/>
          <w:szCs w:val="28"/>
          <w:highlight w:val="cyan"/>
        </w:rPr>
        <w:t xml:space="preserve"> </w:t>
      </w:r>
      <w:r w:rsidR="003B7E01" w:rsidRPr="00F92A32">
        <w:rPr>
          <w:rFonts w:eastAsia="Times New Roman" w:cs="Times New Roman"/>
          <w:szCs w:val="28"/>
          <w:highlight w:val="cyan"/>
        </w:rPr>
        <w:t xml:space="preserve">tiếp </w:t>
      </w:r>
      <w:r w:rsidR="006777D8" w:rsidRPr="00F92A32">
        <w:rPr>
          <w:rFonts w:eastAsia="Times New Roman" w:cs="Times New Roman"/>
          <w:szCs w:val="28"/>
          <w:highlight w:val="cyan"/>
        </w:rPr>
        <w:t xml:space="preserve">nhận Giấy đề nghị vay vốn của </w:t>
      </w:r>
      <w:r w:rsidR="002C7F3D" w:rsidRPr="00F92A32">
        <w:rPr>
          <w:rFonts w:eastAsia="Times New Roman" w:cs="Times New Roman"/>
          <w:szCs w:val="28"/>
          <w:highlight w:val="cyan"/>
        </w:rPr>
        <w:t>khách hàng</w:t>
      </w:r>
      <w:r w:rsidR="006777D8" w:rsidRPr="00F92A32">
        <w:rPr>
          <w:rFonts w:eastAsia="Times New Roman" w:cs="Times New Roman"/>
          <w:szCs w:val="28"/>
          <w:highlight w:val="cyan"/>
        </w:rPr>
        <w:t xml:space="preserve">, tổ chức họp </w:t>
      </w:r>
      <w:r w:rsidR="00F32FD1" w:rsidRPr="00F92A32">
        <w:rPr>
          <w:rFonts w:eastAsia="Times New Roman" w:cs="Times New Roman"/>
          <w:szCs w:val="28"/>
          <w:highlight w:val="cyan"/>
        </w:rPr>
        <w:t>T</w:t>
      </w:r>
      <w:r w:rsidR="006777D8" w:rsidRPr="00F92A32">
        <w:rPr>
          <w:rFonts w:eastAsia="Times New Roman" w:cs="Times New Roman"/>
          <w:szCs w:val="28"/>
          <w:highlight w:val="cyan"/>
        </w:rPr>
        <w:t>ổ</w:t>
      </w:r>
      <w:r w:rsidR="00281004" w:rsidRPr="00F92A32">
        <w:rPr>
          <w:rFonts w:eastAsia="Times New Roman" w:cs="Times New Roman"/>
          <w:szCs w:val="28"/>
          <w:highlight w:val="cyan"/>
        </w:rPr>
        <w:t xml:space="preserve"> có sự tham gia chứng kiến của Trưởng thôn và </w:t>
      </w:r>
      <w:r w:rsidR="003B7E01" w:rsidRPr="00F92A32">
        <w:rPr>
          <w:rFonts w:eastAsia="Times New Roman" w:cs="Times New Roman"/>
          <w:szCs w:val="28"/>
          <w:highlight w:val="cyan"/>
        </w:rPr>
        <w:t>đại diện</w:t>
      </w:r>
      <w:r w:rsidR="00281004" w:rsidRPr="00F92A32">
        <w:rPr>
          <w:rFonts w:eastAsia="Times New Roman" w:cs="Times New Roman"/>
          <w:szCs w:val="28"/>
          <w:highlight w:val="cyan"/>
        </w:rPr>
        <w:t xml:space="preserve"> tổ chức </w:t>
      </w:r>
      <w:r w:rsidR="002C7F3D" w:rsidRPr="00F92A32">
        <w:rPr>
          <w:rFonts w:eastAsia="Times New Roman" w:cs="Times New Roman"/>
          <w:szCs w:val="28"/>
          <w:highlight w:val="cyan"/>
        </w:rPr>
        <w:t>CT-XH</w:t>
      </w:r>
      <w:r w:rsidR="00281004" w:rsidRPr="00F92A32">
        <w:rPr>
          <w:rFonts w:eastAsia="Times New Roman" w:cs="Times New Roman"/>
          <w:szCs w:val="28"/>
          <w:highlight w:val="cyan"/>
        </w:rPr>
        <w:t xml:space="preserve"> cấp </w:t>
      </w:r>
      <w:r w:rsidR="00281004" w:rsidRPr="00F92A32">
        <w:rPr>
          <w:rFonts w:eastAsia="Times New Roman" w:cs="Times New Roman"/>
          <w:szCs w:val="28"/>
          <w:highlight w:val="cyan"/>
        </w:rPr>
        <w:lastRenderedPageBreak/>
        <w:t>xã trực tiếp quản lý</w:t>
      </w:r>
      <w:r w:rsidR="006777D8" w:rsidRPr="00F92A32">
        <w:rPr>
          <w:rFonts w:eastAsia="Times New Roman" w:cs="Times New Roman"/>
          <w:szCs w:val="28"/>
          <w:highlight w:val="cyan"/>
        </w:rPr>
        <w:t xml:space="preserve"> để bình xét cho vay, kiểm tra các yếu tố trên hồ sơ vay vốn, lập </w:t>
      </w:r>
      <w:r w:rsidR="00F32FD1" w:rsidRPr="00F92A32">
        <w:rPr>
          <w:rFonts w:eastAsia="Times New Roman" w:cs="Times New Roman"/>
          <w:szCs w:val="28"/>
          <w:highlight w:val="cyan"/>
        </w:rPr>
        <w:t>d</w:t>
      </w:r>
      <w:r w:rsidR="006777D8" w:rsidRPr="00F92A32">
        <w:rPr>
          <w:rFonts w:eastAsia="Times New Roman" w:cs="Times New Roman"/>
          <w:szCs w:val="28"/>
          <w:highlight w:val="cyan"/>
        </w:rPr>
        <w:t xml:space="preserve">anh sách đề nghị vay vốn NHCSXH trình UBND cấp xã </w:t>
      </w:r>
      <w:r w:rsidR="00F32FD1" w:rsidRPr="00F92A32">
        <w:rPr>
          <w:rFonts w:eastAsia="Times New Roman" w:cs="Times New Roman"/>
          <w:szCs w:val="28"/>
          <w:highlight w:val="cyan"/>
        </w:rPr>
        <w:t>xác nhận, sau đó gửi NHCSXH nơi cho vay.</w:t>
      </w:r>
    </w:p>
    <w:p w14:paraId="6ED28235" w14:textId="39BEB44F" w:rsidR="00F32FD1" w:rsidRPr="00F92A32" w:rsidRDefault="00F32FD1"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xml:space="preserve">Cán bộ tín dụng được phân công thực hiện kiểm tra tính </w:t>
      </w:r>
      <w:r w:rsidR="003B7E01" w:rsidRPr="00F92A32">
        <w:rPr>
          <w:rFonts w:eastAsia="Times New Roman" w:cs="Times New Roman"/>
          <w:szCs w:val="28"/>
          <w:highlight w:val="cyan"/>
        </w:rPr>
        <w:t xml:space="preserve">đầy đủ, </w:t>
      </w:r>
      <w:r w:rsidRPr="00F92A32">
        <w:rPr>
          <w:rFonts w:eastAsia="Times New Roman" w:cs="Times New Roman"/>
          <w:szCs w:val="28"/>
          <w:highlight w:val="cyan"/>
        </w:rPr>
        <w:t>hợp pháp</w:t>
      </w:r>
      <w:r w:rsidR="003B7E01" w:rsidRPr="00F92A32">
        <w:rPr>
          <w:rFonts w:eastAsia="Times New Roman" w:cs="Times New Roman"/>
          <w:szCs w:val="28"/>
          <w:highlight w:val="cyan"/>
        </w:rPr>
        <w:t>,</w:t>
      </w:r>
      <w:r w:rsidRPr="00F92A32">
        <w:rPr>
          <w:rFonts w:eastAsia="Times New Roman" w:cs="Times New Roman"/>
          <w:szCs w:val="28"/>
          <w:highlight w:val="cyan"/>
        </w:rPr>
        <w:t xml:space="preserve"> hợp lệ của hồ sơ vay vốn, sau đó trình Trưởng phòng Kế hoạch - Nghiệp vụ tín dụng</w:t>
      </w:r>
      <w:r w:rsidR="00281004" w:rsidRPr="00F92A32">
        <w:rPr>
          <w:rFonts w:eastAsia="Times New Roman" w:cs="Times New Roman"/>
          <w:szCs w:val="28"/>
          <w:highlight w:val="cyan"/>
        </w:rPr>
        <w:t>/Tổ trưởng</w:t>
      </w:r>
      <w:r w:rsidRPr="00F92A32">
        <w:rPr>
          <w:rFonts w:eastAsia="Times New Roman" w:cs="Times New Roman"/>
          <w:szCs w:val="28"/>
          <w:highlight w:val="cyan"/>
        </w:rPr>
        <w:t xml:space="preserve"> Kế hoạch - Nghiệp vụ kiểm soát, trình Giám đốc NHCSXH nơi cho vay xem xét, phê duyệt</w:t>
      </w:r>
      <w:r w:rsidR="000F7A43" w:rsidRPr="00F92A32">
        <w:rPr>
          <w:rFonts w:eastAsia="Times New Roman" w:cs="Times New Roman"/>
          <w:szCs w:val="28"/>
          <w:highlight w:val="cyan"/>
        </w:rPr>
        <w:t xml:space="preserve"> cho vay hoặc trình cấp có thẩm quyền phê duyệt cho vay</w:t>
      </w:r>
      <w:r w:rsidRPr="00F92A32">
        <w:rPr>
          <w:rFonts w:eastAsia="Times New Roman" w:cs="Times New Roman"/>
          <w:szCs w:val="28"/>
          <w:highlight w:val="cyan"/>
        </w:rPr>
        <w:t xml:space="preserve">. </w:t>
      </w:r>
    </w:p>
    <w:p w14:paraId="0ED6FE05" w14:textId="77777777" w:rsidR="00275FD8" w:rsidRPr="00F92A32" w:rsidRDefault="009204C5"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xml:space="preserve">b) Phê duyệt cho vay: </w:t>
      </w:r>
    </w:p>
    <w:p w14:paraId="2295D60E" w14:textId="1C0026CD" w:rsidR="00275FD8" w:rsidRPr="00F92A32" w:rsidRDefault="00275FD8"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xml:space="preserve">- </w:t>
      </w:r>
      <w:r w:rsidR="009204C5" w:rsidRPr="00F92A32">
        <w:rPr>
          <w:rFonts w:eastAsia="Times New Roman" w:cs="Times New Roman"/>
          <w:szCs w:val="28"/>
          <w:highlight w:val="cyan"/>
        </w:rPr>
        <w:t xml:space="preserve">Giám đốc NHCSXH </w:t>
      </w:r>
      <w:r w:rsidR="00CC33C2" w:rsidRPr="00F92A32">
        <w:rPr>
          <w:rFonts w:eastAsia="Times New Roman" w:cs="Times New Roman"/>
          <w:szCs w:val="28"/>
          <w:highlight w:val="cyan"/>
        </w:rPr>
        <w:t>nơi cho vay</w:t>
      </w:r>
      <w:r w:rsidRPr="00F92A32">
        <w:rPr>
          <w:rFonts w:eastAsia="Times New Roman" w:cs="Times New Roman"/>
          <w:szCs w:val="28"/>
          <w:highlight w:val="cyan"/>
        </w:rPr>
        <w:t xml:space="preserve"> </w:t>
      </w:r>
      <w:r w:rsidR="00BD0166" w:rsidRPr="00F92A32">
        <w:rPr>
          <w:rFonts w:eastAsia="Times New Roman" w:cs="Times New Roman"/>
          <w:szCs w:val="28"/>
          <w:highlight w:val="cyan"/>
        </w:rPr>
        <w:t xml:space="preserve">có thẩm quyền </w:t>
      </w:r>
      <w:r w:rsidRPr="00F92A32">
        <w:rPr>
          <w:rFonts w:eastAsia="Times New Roman" w:cs="Times New Roman"/>
          <w:szCs w:val="28"/>
          <w:highlight w:val="cyan"/>
        </w:rPr>
        <w:t>xem xét phê duyệt cho vay.</w:t>
      </w:r>
    </w:p>
    <w:p w14:paraId="39EE55F9" w14:textId="4AFEC3CB" w:rsidR="00275FD8" w:rsidRPr="00F92A32" w:rsidRDefault="00275FD8"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xml:space="preserve">- Riêng đối với chương trình cho vay </w:t>
      </w:r>
      <w:r w:rsidR="00D11D31" w:rsidRPr="00F92A32">
        <w:rPr>
          <w:rFonts w:eastAsia="Times New Roman" w:cs="Times New Roman"/>
          <w:szCs w:val="28"/>
          <w:highlight w:val="cyan"/>
        </w:rPr>
        <w:t xml:space="preserve">hỗ trợ </w:t>
      </w:r>
      <w:r w:rsidRPr="00F92A32">
        <w:rPr>
          <w:rFonts w:eastAsia="Times New Roman" w:cs="Times New Roman"/>
          <w:szCs w:val="28"/>
          <w:highlight w:val="cyan"/>
        </w:rPr>
        <w:t xml:space="preserve">tạo việc làm, duy trì và mở rộng việc làm, thẩm quyền phê duyệt cho vay như sau: </w:t>
      </w:r>
    </w:p>
    <w:p w14:paraId="02126D8B" w14:textId="47E70ADC" w:rsidR="00275FD8" w:rsidRPr="00F92A32" w:rsidRDefault="00275FD8"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Đối với dự án thuộc nguồn vốn do UBND cấp tỉnh quản lý: Chủ tịch UBND cấp huyện nơi thực hiện dự án xem xét, phê duyệt.</w:t>
      </w:r>
    </w:p>
    <w:p w14:paraId="05987C4E" w14:textId="32201B56" w:rsidR="00275FD8" w:rsidRPr="00F92A32" w:rsidRDefault="00275FD8" w:rsidP="00D11D31">
      <w:pPr>
        <w:spacing w:before="60" w:after="60" w:line="360" w:lineRule="exact"/>
        <w:ind w:firstLine="720"/>
        <w:jc w:val="both"/>
        <w:rPr>
          <w:rFonts w:eastAsia="Times New Roman" w:cs="Times New Roman"/>
          <w:szCs w:val="28"/>
          <w:highlight w:val="cyan"/>
        </w:rPr>
      </w:pPr>
      <w:r w:rsidRPr="00F92A32">
        <w:rPr>
          <w:rFonts w:eastAsia="Times New Roman" w:cs="Times New Roman"/>
          <w:szCs w:val="28"/>
          <w:highlight w:val="cyan"/>
        </w:rPr>
        <w:t xml:space="preserve">+ Đối với dự án thuộc nguồn vốn do cơ quan trung ương của Tổng Liên đoàn lao động Việt Nam, </w:t>
      </w:r>
      <w:r w:rsidR="00A3753D" w:rsidRPr="00F92A32">
        <w:rPr>
          <w:rFonts w:eastAsia="Times New Roman" w:cs="Times New Roman"/>
          <w:szCs w:val="28"/>
          <w:highlight w:val="cyan"/>
        </w:rPr>
        <w:t xml:space="preserve">Liên minh Hợp tác xã Việt Nam, Hội Người mù Việt Nam, Hội Liên hiệp Phụ nữ Việt Nam, Đoàn Thanh niên Cộng sản Hồ Chí Minh, Hội Nông dân Việt Nam, Hội Cựu chiến binh Việt Nam quản lý: Thủ </w:t>
      </w:r>
      <w:r w:rsidR="00A3753D" w:rsidRPr="00F92A32">
        <w:rPr>
          <w:rFonts w:eastAsia="Times New Roman" w:cs="Times New Roman"/>
          <w:spacing w:val="-2"/>
          <w:szCs w:val="28"/>
          <w:highlight w:val="cyan"/>
        </w:rPr>
        <w:t>trưởng cơ quan cấp tỉnh của tổ chức thực hiện chương trình xem xét, phê duyệt.</w:t>
      </w:r>
    </w:p>
    <w:p w14:paraId="14C57A07" w14:textId="692DA7C7" w:rsidR="00A3753D" w:rsidRPr="00D81C36" w:rsidRDefault="00A3753D" w:rsidP="00D11D31">
      <w:pPr>
        <w:spacing w:before="60" w:after="60" w:line="360" w:lineRule="exact"/>
        <w:ind w:firstLine="720"/>
        <w:jc w:val="both"/>
        <w:rPr>
          <w:rFonts w:eastAsia="Times New Roman" w:cs="Times New Roman"/>
          <w:szCs w:val="28"/>
        </w:rPr>
      </w:pPr>
      <w:r w:rsidRPr="00F92A32">
        <w:rPr>
          <w:rFonts w:eastAsia="Times New Roman" w:cs="Times New Roman"/>
          <w:szCs w:val="28"/>
          <w:highlight w:val="cyan"/>
        </w:rPr>
        <w:t>+ Đối với dự án thuộc nguồn vốn do NHCSXH huy động và nguồn vốn NHCSXH nhận ủy thác từ địa phương, các tổ chức, cá nhân trong và ngoài nước để cho vay hỗ trợ tạo việc làm, duy trì và mở rộng việc làm: Giám đốc NHCSXH nơi cho vay xem xét, phê duyệt.</w:t>
      </w:r>
    </w:p>
    <w:p w14:paraId="158A979E" w14:textId="67250337" w:rsidR="00A3753D" w:rsidRPr="00D81C36" w:rsidRDefault="00F40C0D" w:rsidP="00D11D31">
      <w:pPr>
        <w:spacing w:before="60" w:after="60" w:line="360" w:lineRule="exact"/>
        <w:ind w:firstLine="720"/>
        <w:jc w:val="both"/>
        <w:rPr>
          <w:rFonts w:eastAsia="Times New Roman" w:cs="Times New Roman"/>
          <w:b/>
          <w:szCs w:val="28"/>
        </w:rPr>
      </w:pPr>
      <w:r>
        <w:rPr>
          <w:rFonts w:eastAsia="Times New Roman" w:cs="Times New Roman"/>
          <w:b/>
          <w:szCs w:val="28"/>
        </w:rPr>
        <w:t>4. Giải ngân</w:t>
      </w:r>
    </w:p>
    <w:p w14:paraId="656239CD" w14:textId="080820B8" w:rsidR="00A3753D" w:rsidRPr="00D81C36" w:rsidRDefault="00F40C0D" w:rsidP="00D11D31">
      <w:pPr>
        <w:spacing w:before="60" w:after="60" w:line="360" w:lineRule="exact"/>
        <w:ind w:firstLine="720"/>
        <w:jc w:val="both"/>
        <w:rPr>
          <w:rFonts w:eastAsia="Times New Roman" w:cs="Times New Roman"/>
          <w:szCs w:val="28"/>
        </w:rPr>
      </w:pPr>
      <w:r>
        <w:rPr>
          <w:rFonts w:eastAsia="Times New Roman" w:cs="Times New Roman"/>
          <w:szCs w:val="28"/>
        </w:rPr>
        <w:t xml:space="preserve">- </w:t>
      </w:r>
      <w:r w:rsidR="00D85468" w:rsidRPr="00D81C36">
        <w:rPr>
          <w:rFonts w:eastAsia="Times New Roman" w:cs="Times New Roman"/>
          <w:szCs w:val="28"/>
        </w:rPr>
        <w:t xml:space="preserve">NHCSXH </w:t>
      </w:r>
      <w:r w:rsidR="00A3753D" w:rsidRPr="00D81C36">
        <w:rPr>
          <w:rFonts w:eastAsia="Times New Roman" w:cs="Times New Roman"/>
          <w:szCs w:val="28"/>
        </w:rPr>
        <w:t xml:space="preserve">nơi cho vay có thể giải ngân trực tiếp cho </w:t>
      </w:r>
      <w:r w:rsidR="002C7F3D" w:rsidRPr="00D81C36">
        <w:rPr>
          <w:rFonts w:eastAsia="Times New Roman" w:cs="Times New Roman"/>
          <w:szCs w:val="28"/>
        </w:rPr>
        <w:t>khách hàng</w:t>
      </w:r>
      <w:r w:rsidR="00A3753D" w:rsidRPr="00D81C36">
        <w:rPr>
          <w:rFonts w:eastAsia="Times New Roman" w:cs="Times New Roman"/>
          <w:szCs w:val="28"/>
        </w:rPr>
        <w:t xml:space="preserve"> một hoặc nhiều lần bằng chuyển khoản hoặc tiền mặt do khách hàng vay vốn và Ngân hàng thỏa thuận, phù hợp với các quy định hiện hành của pháp luật, tại trụ sở NHCSXH nơi cho vay hoặc tại Điểm giao dịch xã. </w:t>
      </w:r>
    </w:p>
    <w:p w14:paraId="48B5B0A8" w14:textId="7C599A7E" w:rsidR="0060104A" w:rsidRPr="00D81C36" w:rsidRDefault="00F40C0D" w:rsidP="00D11D31">
      <w:pPr>
        <w:pStyle w:val="BodyText"/>
        <w:spacing w:before="60" w:after="60" w:line="360" w:lineRule="exact"/>
        <w:ind w:firstLine="720"/>
        <w:jc w:val="both"/>
        <w:rPr>
          <w:lang w:val="vi-VN"/>
        </w:rPr>
      </w:pPr>
      <w:r>
        <w:t xml:space="preserve">- </w:t>
      </w:r>
      <w:r w:rsidR="002C7F3D" w:rsidRPr="00D81C36">
        <w:rPr>
          <w:lang w:val="vi-VN"/>
        </w:rPr>
        <w:t>Khách hàng</w:t>
      </w:r>
      <w:r w:rsidR="0060104A" w:rsidRPr="00D81C36">
        <w:rPr>
          <w:lang w:val="vi-VN"/>
        </w:rPr>
        <w:t xml:space="preserve"> mang Chứng minh nhân dân</w:t>
      </w:r>
      <w:r w:rsidR="00FF745D" w:rsidRPr="00D81C36">
        <w:t>/</w:t>
      </w:r>
      <w:r w:rsidR="00F43FFA">
        <w:t xml:space="preserve">thẻ </w:t>
      </w:r>
      <w:r w:rsidR="00FF745D" w:rsidRPr="00D81C36">
        <w:t>Căn cước công dân/Hộ chiếu</w:t>
      </w:r>
      <w:r w:rsidR="0060104A" w:rsidRPr="00D81C36">
        <w:rPr>
          <w:lang w:val="vi-VN"/>
        </w:rPr>
        <w:t xml:space="preserve"> còn thời hạn</w:t>
      </w:r>
      <w:r w:rsidR="00C868CB" w:rsidRPr="00D81C36">
        <w:t xml:space="preserve"> hiệu lực</w:t>
      </w:r>
      <w:r w:rsidR="00FF745D" w:rsidRPr="00D81C36">
        <w:t xml:space="preserve"> theo</w:t>
      </w:r>
      <w:r w:rsidR="0060104A" w:rsidRPr="00D81C36">
        <w:rPr>
          <w:lang w:val="vi-VN"/>
        </w:rPr>
        <w:t xml:space="preserve"> quy định để nhận tiền vay. Nếu </w:t>
      </w:r>
      <w:r w:rsidR="002C7F3D" w:rsidRPr="00D81C36">
        <w:rPr>
          <w:lang w:val="vi-VN"/>
        </w:rPr>
        <w:t>khách hàng</w:t>
      </w:r>
      <w:r w:rsidR="0060104A" w:rsidRPr="00D81C36">
        <w:rPr>
          <w:lang w:val="vi-VN"/>
        </w:rPr>
        <w:t xml:space="preserve"> không trực tiếp đến nhận tiền vay, thì được uỷ quyền cho thành viên </w:t>
      </w:r>
      <w:r w:rsidR="00FF745D" w:rsidRPr="00D81C36">
        <w:t>khác</w:t>
      </w:r>
      <w:r w:rsidR="0060104A" w:rsidRPr="00D81C36">
        <w:rPr>
          <w:lang w:val="vi-VN"/>
        </w:rPr>
        <w:t xml:space="preserve"> đến nhận nhưng phải có Giấy uỷ quyền có xác nhận cuả UBND cấp xã. </w:t>
      </w:r>
    </w:p>
    <w:p w14:paraId="1179F0E5" w14:textId="275D1A8F" w:rsidR="00967D6C" w:rsidRPr="00D81C36" w:rsidRDefault="00F40C0D" w:rsidP="00967D6C">
      <w:pPr>
        <w:pStyle w:val="BodyText"/>
        <w:spacing w:before="60" w:after="60" w:line="360" w:lineRule="exact"/>
        <w:ind w:firstLine="720"/>
        <w:jc w:val="both"/>
        <w:rPr>
          <w:lang w:val="vi-VN"/>
        </w:rPr>
      </w:pPr>
      <w:r>
        <w:t xml:space="preserve">- </w:t>
      </w:r>
      <w:r w:rsidR="00967D6C" w:rsidRPr="00D81C36">
        <w:t>Đối với</w:t>
      </w:r>
      <w:r w:rsidR="00967D6C" w:rsidRPr="00D81C36">
        <w:rPr>
          <w:lang w:val="vi-VN"/>
        </w:rPr>
        <w:t xml:space="preserve"> cho vay uỷ thác</w:t>
      </w:r>
      <w:r w:rsidR="00967D6C" w:rsidRPr="00D81C36">
        <w:t xml:space="preserve">, việc </w:t>
      </w:r>
      <w:r w:rsidR="00967D6C" w:rsidRPr="00D81C36">
        <w:rPr>
          <w:lang w:val="vi-VN"/>
        </w:rPr>
        <w:t xml:space="preserve">giải ngân </w:t>
      </w:r>
      <w:r w:rsidR="00967D6C" w:rsidRPr="00D81C36">
        <w:t xml:space="preserve">phải có sự </w:t>
      </w:r>
      <w:r w:rsidR="00967D6C" w:rsidRPr="00D81C36">
        <w:rPr>
          <w:lang w:val="vi-VN"/>
        </w:rPr>
        <w:t xml:space="preserve">chứng kiến của đại diện Ban quản lý </w:t>
      </w:r>
      <w:r w:rsidR="00A85E45">
        <w:rPr>
          <w:lang w:val="vi-VN"/>
        </w:rPr>
        <w:t>Tổ</w:t>
      </w:r>
      <w:r w:rsidR="00967D6C" w:rsidRPr="00D81C36">
        <w:rPr>
          <w:lang w:val="vi-VN"/>
        </w:rPr>
        <w:t xml:space="preserve">, </w:t>
      </w:r>
      <w:r w:rsidR="00967D6C" w:rsidRPr="00D81C36">
        <w:t xml:space="preserve">tổ chức </w:t>
      </w:r>
      <w:r w:rsidR="002C7F3D" w:rsidRPr="00D81C36">
        <w:t>CT-XH</w:t>
      </w:r>
      <w:r w:rsidR="00967D6C" w:rsidRPr="00D81C36">
        <w:t xml:space="preserve"> nhận</w:t>
      </w:r>
      <w:r w:rsidR="00967D6C" w:rsidRPr="00D81C36">
        <w:rPr>
          <w:lang w:val="vi-VN"/>
        </w:rPr>
        <w:t xml:space="preserve"> ủy thác cấp xã.</w:t>
      </w:r>
    </w:p>
    <w:p w14:paraId="0BFF19BC" w14:textId="77777777" w:rsidR="00030ABA" w:rsidRPr="00D81C36" w:rsidRDefault="00030ABA" w:rsidP="00D11D31">
      <w:pPr>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5. Kiểm tra sau cho vay</w:t>
      </w:r>
    </w:p>
    <w:p w14:paraId="7D99FAB5" w14:textId="25945BB7" w:rsidR="005D0242" w:rsidRPr="00D81C36" w:rsidRDefault="005D0242" w:rsidP="00D11D31">
      <w:pPr>
        <w:spacing w:before="60" w:after="60" w:line="360" w:lineRule="exact"/>
        <w:ind w:firstLine="720"/>
        <w:jc w:val="both"/>
        <w:rPr>
          <w:rFonts w:eastAsia="Times New Roman" w:cs="Times New Roman"/>
          <w:szCs w:val="28"/>
          <w:lang w:val="vi-VN"/>
        </w:rPr>
      </w:pPr>
      <w:r w:rsidRPr="00D81C36">
        <w:rPr>
          <w:rFonts w:eastAsia="Times New Roman" w:cs="Times New Roman"/>
          <w:szCs w:val="28"/>
          <w:lang w:val="vi-VN"/>
        </w:rPr>
        <w:lastRenderedPageBreak/>
        <w:t xml:space="preserve">- Đối với cho vay </w:t>
      </w:r>
      <w:r w:rsidR="00FF745D" w:rsidRPr="00D81C36">
        <w:rPr>
          <w:rFonts w:eastAsia="Times New Roman" w:cs="Times New Roman"/>
          <w:szCs w:val="28"/>
        </w:rPr>
        <w:t xml:space="preserve">ủy thác: </w:t>
      </w:r>
      <w:r w:rsidRPr="00D81C36">
        <w:rPr>
          <w:rFonts w:eastAsia="Times New Roman" w:cs="Times New Roman"/>
          <w:szCs w:val="28"/>
          <w:lang w:val="vi-VN"/>
        </w:rPr>
        <w:t xml:space="preserve">tổ chức </w:t>
      </w:r>
      <w:r w:rsidR="002C7F3D" w:rsidRPr="00D81C36">
        <w:rPr>
          <w:rFonts w:eastAsia="Times New Roman" w:cs="Times New Roman"/>
          <w:szCs w:val="28"/>
        </w:rPr>
        <w:t>CT-XH</w:t>
      </w:r>
      <w:r w:rsidR="00FF745D" w:rsidRPr="00D81C36">
        <w:rPr>
          <w:rFonts w:eastAsia="Times New Roman" w:cs="Times New Roman"/>
          <w:szCs w:val="28"/>
          <w:lang w:val="vi-VN"/>
        </w:rPr>
        <w:t xml:space="preserve"> cấp xã thực hiện trực tiếp </w:t>
      </w:r>
      <w:r w:rsidRPr="00D81C36">
        <w:rPr>
          <w:rFonts w:eastAsia="Times New Roman" w:cs="Times New Roman"/>
          <w:szCs w:val="28"/>
          <w:lang w:val="vi-VN"/>
        </w:rPr>
        <w:t>kiểm tra</w:t>
      </w:r>
      <w:r w:rsidR="00FF745D" w:rsidRPr="00D81C36">
        <w:rPr>
          <w:rFonts w:eastAsia="Times New Roman" w:cs="Times New Roman"/>
          <w:szCs w:val="28"/>
        </w:rPr>
        <w:t xml:space="preserve"> 100% món vay trong vòng 30  ngày sau khi giải ngân</w:t>
      </w:r>
      <w:r w:rsidR="001604D5" w:rsidRPr="00D81C36">
        <w:rPr>
          <w:rFonts w:eastAsia="Times New Roman" w:cs="Times New Roman"/>
          <w:szCs w:val="28"/>
        </w:rPr>
        <w:t>; kiểm tra đột xuất theo yêu cầu thực tế</w:t>
      </w:r>
      <w:r w:rsidRPr="00D81C36">
        <w:rPr>
          <w:rFonts w:eastAsia="Times New Roman" w:cs="Times New Roman"/>
          <w:szCs w:val="28"/>
          <w:lang w:val="vi-VN"/>
        </w:rPr>
        <w:t>.</w:t>
      </w:r>
    </w:p>
    <w:p w14:paraId="21DD1838" w14:textId="054F6D2E" w:rsidR="0052446C" w:rsidRPr="00D81C36" w:rsidRDefault="0052446C" w:rsidP="00D11D31">
      <w:pPr>
        <w:spacing w:before="60" w:after="60" w:line="360" w:lineRule="exact"/>
        <w:ind w:firstLine="720"/>
        <w:jc w:val="both"/>
        <w:rPr>
          <w:rFonts w:eastAsia="Times New Roman" w:cs="Times New Roman"/>
          <w:szCs w:val="28"/>
          <w:lang w:val="vi-VN"/>
        </w:rPr>
      </w:pPr>
      <w:r w:rsidRPr="00D81C36">
        <w:rPr>
          <w:rFonts w:eastAsia="Times New Roman" w:cs="Times New Roman"/>
          <w:szCs w:val="28"/>
          <w:lang w:val="vi-VN"/>
        </w:rPr>
        <w:t xml:space="preserve">- Đối với cho vay trực tiếp: Cán bộ tín dụng được phân công thực hiện </w:t>
      </w:r>
      <w:r w:rsidR="00FF745D" w:rsidRPr="00D81C36">
        <w:rPr>
          <w:rFonts w:eastAsia="Times New Roman" w:cs="Times New Roman"/>
          <w:szCs w:val="28"/>
        </w:rPr>
        <w:t xml:space="preserve">trực tiếp </w:t>
      </w:r>
      <w:r w:rsidRPr="00D81C36">
        <w:rPr>
          <w:rFonts w:eastAsia="Times New Roman" w:cs="Times New Roman"/>
          <w:szCs w:val="28"/>
          <w:lang w:val="vi-VN"/>
        </w:rPr>
        <w:t>kiểm tra</w:t>
      </w:r>
      <w:r w:rsidR="00FF745D" w:rsidRPr="00D81C36">
        <w:rPr>
          <w:rFonts w:eastAsia="Times New Roman" w:cs="Times New Roman"/>
          <w:szCs w:val="28"/>
        </w:rPr>
        <w:t xml:space="preserve"> 100% món vay trong vòng 30  ngày sau khi giải ngân</w:t>
      </w:r>
      <w:r w:rsidR="001604D5" w:rsidRPr="00D81C36">
        <w:rPr>
          <w:rFonts w:eastAsia="Times New Roman" w:cs="Times New Roman"/>
          <w:szCs w:val="28"/>
        </w:rPr>
        <w:t>;  kiểm tra đột xuất theo yêu cầu thực tế</w:t>
      </w:r>
      <w:r w:rsidRPr="00D81C36">
        <w:rPr>
          <w:rFonts w:eastAsia="Times New Roman" w:cs="Times New Roman"/>
          <w:szCs w:val="28"/>
          <w:lang w:val="vi-VN"/>
        </w:rPr>
        <w:t>.</w:t>
      </w:r>
    </w:p>
    <w:p w14:paraId="128CD32D" w14:textId="00F6514B" w:rsidR="001604D5" w:rsidRPr="00D81C36" w:rsidRDefault="001604D5"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 xml:space="preserve">Ngoài ra, một số chương trình cho vay có quy định bổ sung: </w:t>
      </w:r>
    </w:p>
    <w:p w14:paraId="2EC97A1C" w14:textId="2D638247" w:rsidR="00FF745D" w:rsidRPr="00D81C36" w:rsidRDefault="001604D5"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 C</w:t>
      </w:r>
      <w:r w:rsidR="00FF745D" w:rsidRPr="00D81C36">
        <w:rPr>
          <w:rFonts w:eastAsia="Times New Roman" w:cs="Times New Roman"/>
          <w:szCs w:val="28"/>
        </w:rPr>
        <w:t xml:space="preserve">hương trình cho vay tạo việc làm, duy trì và mở rộng việc làm, có quy định bổ sung như sau: </w:t>
      </w:r>
    </w:p>
    <w:p w14:paraId="55920DB0" w14:textId="4D75074F" w:rsidR="00FF745D" w:rsidRPr="00D81C36" w:rsidRDefault="001604D5"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(i)</w:t>
      </w:r>
      <w:r w:rsidR="00FF745D" w:rsidRPr="00D81C36">
        <w:rPr>
          <w:rFonts w:eastAsia="Times New Roman" w:cs="Times New Roman"/>
          <w:szCs w:val="28"/>
        </w:rPr>
        <w:t xml:space="preserve"> Đối với những món vay trên 100 triệu đồng đến 500 triệu đồng: NHCSXH cấp tỉnh thực hiện kiểm tra, giám sát trong phạm vi tối đa 180 ngày kể từ ngày NHCSXH nơi cho vay phát tiền vay lần cuối cùng.</w:t>
      </w:r>
    </w:p>
    <w:p w14:paraId="286E1E37" w14:textId="7D9C3462" w:rsidR="00FF745D" w:rsidRPr="00D81C36" w:rsidRDefault="001604D5"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(ii)</w:t>
      </w:r>
      <w:r w:rsidR="00FF745D" w:rsidRPr="00D81C36">
        <w:rPr>
          <w:rFonts w:eastAsia="Times New Roman" w:cs="Times New Roman"/>
          <w:szCs w:val="28"/>
        </w:rPr>
        <w:t xml:space="preserve"> Đối với những món vay trên 500 triệu đồng đến 01 tỷ đồng: NHCSXH cấp tỉnh thực hiện kiểm tra, giám sát trong phạm vi tối đa 90 ngày kể từ ngày NHCSXH nơi cho vay phát tiền vay lần cuối cùng.</w:t>
      </w:r>
    </w:p>
    <w:p w14:paraId="3D4D1433" w14:textId="4EFB1576" w:rsidR="00FF745D" w:rsidRPr="00D81C36" w:rsidRDefault="001604D5"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(iii)</w:t>
      </w:r>
      <w:r w:rsidR="00FF745D" w:rsidRPr="00D81C36">
        <w:rPr>
          <w:rFonts w:eastAsia="Times New Roman" w:cs="Times New Roman"/>
          <w:szCs w:val="28"/>
        </w:rPr>
        <w:t xml:space="preserve"> Đối với những món vay trên 01 tỷ đồng: NHCSXH cấp tỉnh thực hiện kiểm tra, giám sát trong phạm vi tối đa 30 ngày kể từ ngày NHCSXH nơi cho vay phát tiền vay lần cuối cùng.</w:t>
      </w:r>
    </w:p>
    <w:p w14:paraId="48E30981" w14:textId="1A927422" w:rsidR="00954627" w:rsidRPr="00D81C36" w:rsidRDefault="00954627" w:rsidP="00D11D31">
      <w:pPr>
        <w:spacing w:before="60" w:after="60" w:line="360" w:lineRule="exact"/>
        <w:ind w:firstLine="720"/>
        <w:jc w:val="both"/>
        <w:rPr>
          <w:rFonts w:eastAsia="Times New Roman" w:cs="Times New Roman"/>
          <w:szCs w:val="28"/>
        </w:rPr>
      </w:pPr>
      <w:r w:rsidRPr="00D81C36">
        <w:rPr>
          <w:rFonts w:eastAsia="Times New Roman" w:cs="Times New Roman"/>
          <w:szCs w:val="28"/>
        </w:rPr>
        <w:t>+ Chương trình cho vay</w:t>
      </w:r>
      <w:r w:rsidR="00100607" w:rsidRPr="00D81C36">
        <w:rPr>
          <w:rFonts w:eastAsia="Times New Roman" w:cs="Times New Roman"/>
          <w:szCs w:val="28"/>
        </w:rPr>
        <w:t xml:space="preserve"> người lao động đi làm việc ở nước ngoài: </w:t>
      </w:r>
      <w:r w:rsidR="00592710" w:rsidRPr="00D81C36">
        <w:rPr>
          <w:rFonts w:eastAsia="Times New Roman" w:cs="Times New Roman"/>
          <w:szCs w:val="28"/>
        </w:rPr>
        <w:t xml:space="preserve">NHCSXH cấp tỉnh thực hiện kiểm tra </w:t>
      </w:r>
      <w:r w:rsidR="00100607" w:rsidRPr="00D81C36">
        <w:rPr>
          <w:rFonts w:eastAsia="Times New Roman" w:cs="Times New Roman"/>
          <w:szCs w:val="28"/>
        </w:rPr>
        <w:t>đối với những món vay từ 100 triệu đồng trở lên</w:t>
      </w:r>
      <w:r w:rsidR="00592710" w:rsidRPr="00D81C36">
        <w:rPr>
          <w:rFonts w:eastAsia="Times New Roman" w:cs="Times New Roman"/>
          <w:szCs w:val="28"/>
        </w:rPr>
        <w:t xml:space="preserve"> trong phạm vi 06 tháng kể từ ngày NHCSXH</w:t>
      </w:r>
      <w:r w:rsidR="0068447A" w:rsidRPr="00D81C36">
        <w:rPr>
          <w:rFonts w:eastAsia="Times New Roman" w:cs="Times New Roman"/>
          <w:szCs w:val="28"/>
        </w:rPr>
        <w:t xml:space="preserve"> nơi cho vay</w:t>
      </w:r>
      <w:r w:rsidR="00592710" w:rsidRPr="00D81C36">
        <w:rPr>
          <w:rFonts w:eastAsia="Times New Roman" w:cs="Times New Roman"/>
          <w:szCs w:val="28"/>
        </w:rPr>
        <w:t xml:space="preserve"> giải ngân lần cuối cùng.</w:t>
      </w:r>
      <w:r w:rsidRPr="00D81C36">
        <w:rPr>
          <w:rFonts w:eastAsia="Times New Roman" w:cs="Times New Roman"/>
          <w:szCs w:val="28"/>
        </w:rPr>
        <w:t xml:space="preserve"> </w:t>
      </w:r>
    </w:p>
    <w:p w14:paraId="631A5BB6" w14:textId="2C5706B3" w:rsidR="00592710" w:rsidRDefault="00592710" w:rsidP="00592710">
      <w:pPr>
        <w:spacing w:before="60" w:after="60" w:line="360" w:lineRule="exact"/>
        <w:ind w:firstLine="720"/>
        <w:jc w:val="both"/>
        <w:rPr>
          <w:rFonts w:eastAsia="Times New Roman" w:cs="Times New Roman"/>
          <w:szCs w:val="28"/>
        </w:rPr>
      </w:pPr>
      <w:r w:rsidRPr="00D81C36">
        <w:rPr>
          <w:rFonts w:eastAsia="Times New Roman" w:cs="Times New Roman"/>
          <w:szCs w:val="28"/>
        </w:rPr>
        <w:t xml:space="preserve">+ Chương trình cho vay doanh nghiệp vừa và nhỏ: </w:t>
      </w:r>
      <w:r w:rsidR="0068447A" w:rsidRPr="00D81C36">
        <w:rPr>
          <w:rFonts w:eastAsia="Times New Roman" w:cs="Times New Roman"/>
          <w:szCs w:val="28"/>
        </w:rPr>
        <w:t xml:space="preserve">NHCSXH nơi cho vay </w:t>
      </w:r>
      <w:r w:rsidRPr="00D81C36">
        <w:rPr>
          <w:rFonts w:eastAsia="Times New Roman" w:cs="Times New Roman"/>
          <w:szCs w:val="28"/>
        </w:rPr>
        <w:t>thực hiện kiểm tra sử dụng vốn vay định kỳ 1 năm/lần.</w:t>
      </w:r>
    </w:p>
    <w:p w14:paraId="21A8D493" w14:textId="662D28B3" w:rsidR="00F92A32" w:rsidRPr="00D81C36" w:rsidRDefault="00F92A32" w:rsidP="00592710">
      <w:pPr>
        <w:spacing w:before="60" w:after="60" w:line="360" w:lineRule="exact"/>
        <w:ind w:firstLine="720"/>
        <w:jc w:val="both"/>
        <w:rPr>
          <w:rFonts w:eastAsia="Times New Roman" w:cs="Times New Roman"/>
          <w:szCs w:val="28"/>
        </w:rPr>
      </w:pPr>
      <w:r w:rsidRPr="00F92A32">
        <w:rPr>
          <w:rFonts w:eastAsia="Times New Roman" w:cs="Times New Roman"/>
          <w:szCs w:val="28"/>
          <w:highlight w:val="cyan"/>
        </w:rPr>
        <w:t>+ Chương trình cho vay đối với người lao động đi làm việc ở nước ngoài.</w:t>
      </w:r>
    </w:p>
    <w:p w14:paraId="105E5EB6" w14:textId="77777777" w:rsidR="000E7015" w:rsidRPr="00F92A32" w:rsidRDefault="00030ABA" w:rsidP="00D11D31">
      <w:pPr>
        <w:spacing w:before="60" w:after="60" w:line="360" w:lineRule="exact"/>
        <w:ind w:firstLine="720"/>
        <w:jc w:val="both"/>
        <w:rPr>
          <w:rFonts w:eastAsia="Times New Roman" w:cs="Times New Roman"/>
          <w:b/>
          <w:szCs w:val="28"/>
          <w:highlight w:val="cyan"/>
          <w:lang w:val="vi-VN"/>
        </w:rPr>
      </w:pPr>
      <w:r w:rsidRPr="00F92A32">
        <w:rPr>
          <w:rFonts w:eastAsia="Times New Roman" w:cs="Times New Roman"/>
          <w:b/>
          <w:szCs w:val="28"/>
          <w:highlight w:val="cyan"/>
          <w:lang w:val="vi-VN"/>
        </w:rPr>
        <w:t>6</w:t>
      </w:r>
      <w:r w:rsidR="00376EBF" w:rsidRPr="00F92A32">
        <w:rPr>
          <w:rFonts w:eastAsia="Times New Roman" w:cs="Times New Roman"/>
          <w:b/>
          <w:szCs w:val="28"/>
          <w:highlight w:val="cyan"/>
          <w:lang w:val="vi-VN"/>
        </w:rPr>
        <w:t>. Theo dõi và quản lý nợ</w:t>
      </w:r>
    </w:p>
    <w:p w14:paraId="1836B5AB" w14:textId="4BFD2222" w:rsidR="00800BB2" w:rsidRPr="00F92A32" w:rsidRDefault="00800BB2"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lang w:val="vi-VN"/>
        </w:rPr>
        <w:t>a</w:t>
      </w:r>
      <w:r w:rsidRPr="00F92A32">
        <w:rPr>
          <w:rFonts w:eastAsia="Times New Roman" w:cs="Times New Roman"/>
          <w:szCs w:val="28"/>
          <w:highlight w:val="cyan"/>
        </w:rPr>
        <w:t>)</w:t>
      </w:r>
      <w:r w:rsidR="00376EBF" w:rsidRPr="00F92A32">
        <w:rPr>
          <w:rFonts w:eastAsia="Times New Roman" w:cs="Times New Roman"/>
          <w:szCs w:val="28"/>
          <w:highlight w:val="cyan"/>
          <w:lang w:val="vi-VN"/>
        </w:rPr>
        <w:t xml:space="preserve"> Đối với nợ </w:t>
      </w:r>
      <w:r w:rsidR="0098241D" w:rsidRPr="00F92A32">
        <w:rPr>
          <w:rFonts w:eastAsia="Times New Roman" w:cs="Times New Roman"/>
          <w:szCs w:val="28"/>
          <w:highlight w:val="cyan"/>
          <w:lang w:val="vi-VN"/>
        </w:rPr>
        <w:t>trong hạn</w:t>
      </w:r>
      <w:r w:rsidR="00376EBF" w:rsidRPr="00F92A32">
        <w:rPr>
          <w:rFonts w:eastAsia="Times New Roman" w:cs="Times New Roman"/>
          <w:szCs w:val="28"/>
          <w:highlight w:val="cyan"/>
          <w:lang w:val="vi-VN"/>
        </w:rPr>
        <w:t xml:space="preserve">: </w:t>
      </w:r>
    </w:p>
    <w:p w14:paraId="360986E1" w14:textId="1034C67D" w:rsidR="006035D1" w:rsidRPr="00F92A32" w:rsidRDefault="00800BB2" w:rsidP="00D11D31">
      <w:pPr>
        <w:spacing w:before="60" w:after="60" w:line="360" w:lineRule="exact"/>
        <w:ind w:firstLine="720"/>
        <w:jc w:val="both"/>
        <w:rPr>
          <w:rFonts w:eastAsia="Times New Roman" w:cs="Times New Roman"/>
          <w:color w:val="000000"/>
          <w:szCs w:val="28"/>
          <w:highlight w:val="cyan"/>
        </w:rPr>
      </w:pPr>
      <w:r w:rsidRPr="00F92A32">
        <w:rPr>
          <w:rFonts w:eastAsia="Times New Roman" w:cs="Times New Roman"/>
          <w:color w:val="000000"/>
          <w:szCs w:val="28"/>
          <w:highlight w:val="cyan"/>
        </w:rPr>
        <w:t>- C</w:t>
      </w:r>
      <w:r w:rsidR="00376EBF" w:rsidRPr="00F92A32">
        <w:rPr>
          <w:rFonts w:eastAsia="Times New Roman" w:cs="Times New Roman"/>
          <w:color w:val="000000"/>
          <w:szCs w:val="28"/>
          <w:highlight w:val="cyan"/>
          <w:lang w:val="vi-VN"/>
        </w:rPr>
        <w:t xml:space="preserve">án bộ tín dụng theo dõi địa bàn </w:t>
      </w:r>
      <w:r w:rsidR="0098241D" w:rsidRPr="00F92A32">
        <w:rPr>
          <w:rFonts w:eastAsia="Times New Roman" w:cs="Times New Roman"/>
          <w:color w:val="000000"/>
          <w:szCs w:val="28"/>
          <w:highlight w:val="cyan"/>
          <w:lang w:val="vi-VN"/>
        </w:rPr>
        <w:t>cần</w:t>
      </w:r>
      <w:r w:rsidR="006035D1" w:rsidRPr="00F92A32">
        <w:rPr>
          <w:rFonts w:eastAsia="Times New Roman" w:cs="Times New Roman"/>
          <w:color w:val="000000"/>
          <w:szCs w:val="28"/>
          <w:highlight w:val="cyan"/>
        </w:rPr>
        <w:t>:</w:t>
      </w:r>
    </w:p>
    <w:p w14:paraId="4CDB8FC1" w14:textId="2D6B2BE6" w:rsidR="00800BB2" w:rsidRPr="00F92A32" w:rsidRDefault="006035D1"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color w:val="000000"/>
          <w:szCs w:val="28"/>
          <w:highlight w:val="cyan"/>
        </w:rPr>
        <w:t>(i) L</w:t>
      </w:r>
      <w:r w:rsidR="00376EBF" w:rsidRPr="00F92A32">
        <w:rPr>
          <w:rFonts w:eastAsia="Times New Roman" w:cs="Times New Roman"/>
          <w:color w:val="000000"/>
          <w:szCs w:val="28"/>
          <w:highlight w:val="cyan"/>
          <w:lang w:val="vi-VN"/>
        </w:rPr>
        <w:t>iên hệ th</w:t>
      </w:r>
      <w:r w:rsidR="00376EBF" w:rsidRPr="00F92A32">
        <w:rPr>
          <w:rFonts w:eastAsia="Times New Roman" w:cs="Times New Roman" w:hint="eastAsia"/>
          <w:color w:val="000000"/>
          <w:szCs w:val="28"/>
          <w:highlight w:val="cyan"/>
          <w:lang w:val="vi-VN"/>
        </w:rPr>
        <w:t>ư</w:t>
      </w:r>
      <w:r w:rsidR="00376EBF" w:rsidRPr="00F92A32">
        <w:rPr>
          <w:rFonts w:eastAsia="Times New Roman" w:cs="Times New Roman"/>
          <w:color w:val="000000"/>
          <w:szCs w:val="28"/>
          <w:highlight w:val="cyan"/>
          <w:lang w:val="vi-VN"/>
        </w:rPr>
        <w:t xml:space="preserve">ờng xuyên với Ban quản lý </w:t>
      </w:r>
      <w:r w:rsidR="00A85E45" w:rsidRPr="00F92A32">
        <w:rPr>
          <w:rFonts w:eastAsia="Times New Roman" w:cs="Times New Roman"/>
          <w:color w:val="000000"/>
          <w:szCs w:val="28"/>
          <w:highlight w:val="cyan"/>
          <w:lang w:val="vi-VN"/>
        </w:rPr>
        <w:t>Tổ</w:t>
      </w:r>
      <w:r w:rsidR="00376EBF" w:rsidRPr="00F92A32">
        <w:rPr>
          <w:rFonts w:eastAsia="Times New Roman" w:cs="Times New Roman"/>
          <w:color w:val="000000"/>
          <w:szCs w:val="28"/>
          <w:highlight w:val="cyan"/>
          <w:lang w:val="vi-VN"/>
        </w:rPr>
        <w:t xml:space="preserve">, </w:t>
      </w:r>
      <w:r w:rsidRPr="00F92A32">
        <w:rPr>
          <w:rFonts w:eastAsia="Times New Roman" w:cs="Times New Roman"/>
          <w:color w:val="000000"/>
          <w:szCs w:val="28"/>
          <w:highlight w:val="cyan"/>
        </w:rPr>
        <w:t xml:space="preserve">tổ chức </w:t>
      </w:r>
      <w:r w:rsidR="002C7F3D" w:rsidRPr="00F92A32">
        <w:rPr>
          <w:rFonts w:eastAsia="Times New Roman" w:cs="Times New Roman"/>
          <w:color w:val="000000"/>
          <w:szCs w:val="28"/>
          <w:highlight w:val="cyan"/>
        </w:rPr>
        <w:t>CT-XH</w:t>
      </w:r>
      <w:r w:rsidRPr="00F92A32">
        <w:rPr>
          <w:rFonts w:eastAsia="Times New Roman" w:cs="Times New Roman"/>
          <w:color w:val="000000"/>
          <w:szCs w:val="28"/>
          <w:highlight w:val="cyan"/>
        </w:rPr>
        <w:t xml:space="preserve"> nhận ủy thác</w:t>
      </w:r>
      <w:r w:rsidR="00376EBF" w:rsidRPr="00F92A32">
        <w:rPr>
          <w:rFonts w:eastAsia="Times New Roman" w:cs="Times New Roman"/>
          <w:color w:val="000000"/>
          <w:szCs w:val="28"/>
          <w:highlight w:val="cyan"/>
          <w:lang w:val="vi-VN"/>
        </w:rPr>
        <w:t xml:space="preserve">, chính quyền </w:t>
      </w:r>
      <w:r w:rsidR="00376EBF" w:rsidRPr="00F92A32">
        <w:rPr>
          <w:rFonts w:eastAsia="Times New Roman" w:cs="Times New Roman" w:hint="eastAsia"/>
          <w:color w:val="000000"/>
          <w:szCs w:val="28"/>
          <w:highlight w:val="cyan"/>
          <w:lang w:val="vi-VN"/>
        </w:rPr>
        <w:t>đ</w:t>
      </w:r>
      <w:r w:rsidR="00376EBF" w:rsidRPr="00F92A32">
        <w:rPr>
          <w:rFonts w:eastAsia="Times New Roman" w:cs="Times New Roman"/>
          <w:color w:val="000000"/>
          <w:szCs w:val="28"/>
          <w:highlight w:val="cyan"/>
          <w:lang w:val="vi-VN"/>
        </w:rPr>
        <w:t xml:space="preserve">ịa </w:t>
      </w:r>
      <w:r w:rsidR="00350F46" w:rsidRPr="00F92A32">
        <w:rPr>
          <w:rFonts w:eastAsia="Times New Roman" w:cs="Times New Roman"/>
          <w:color w:val="000000"/>
          <w:szCs w:val="28"/>
          <w:highlight w:val="cyan"/>
          <w:lang w:val="vi-VN"/>
        </w:rPr>
        <w:t xml:space="preserve">phương </w:t>
      </w:r>
      <w:r w:rsidR="0098241D" w:rsidRPr="00F92A32">
        <w:rPr>
          <w:rFonts w:eastAsia="Times New Roman" w:cs="Times New Roman"/>
          <w:color w:val="000000"/>
          <w:szCs w:val="28"/>
          <w:highlight w:val="cyan"/>
          <w:lang w:val="vi-VN"/>
        </w:rPr>
        <w:t>để theo dõi,</w:t>
      </w:r>
      <w:r w:rsidR="00376EBF" w:rsidRPr="00F92A32">
        <w:rPr>
          <w:rFonts w:eastAsia="Times New Roman" w:cs="Times New Roman"/>
          <w:color w:val="000000"/>
          <w:szCs w:val="28"/>
          <w:highlight w:val="cyan"/>
          <w:lang w:val="vi-VN"/>
        </w:rPr>
        <w:t xml:space="preserve"> quản lý </w:t>
      </w:r>
      <w:r w:rsidR="0098241D" w:rsidRPr="00F92A32">
        <w:rPr>
          <w:rFonts w:eastAsia="Times New Roman" w:cs="Times New Roman"/>
          <w:color w:val="000000"/>
          <w:szCs w:val="28"/>
          <w:highlight w:val="cyan"/>
          <w:lang w:val="vi-VN"/>
        </w:rPr>
        <w:t>nợ chặt chẽ</w:t>
      </w:r>
      <w:r w:rsidR="00376EBF" w:rsidRPr="00F92A32">
        <w:rPr>
          <w:rFonts w:eastAsia="Times New Roman" w:cs="Times New Roman"/>
          <w:color w:val="000000"/>
          <w:szCs w:val="28"/>
          <w:highlight w:val="cyan"/>
          <w:lang w:val="vi-VN"/>
        </w:rPr>
        <w:t>. Thực hi</w:t>
      </w:r>
      <w:r w:rsidR="0098241D" w:rsidRPr="00F92A32">
        <w:rPr>
          <w:rFonts w:eastAsia="Times New Roman" w:cs="Times New Roman"/>
          <w:color w:val="000000"/>
          <w:szCs w:val="28"/>
          <w:highlight w:val="cyan"/>
          <w:lang w:val="vi-VN"/>
        </w:rPr>
        <w:t xml:space="preserve">ện tốt việc thu lãi hàng tháng </w:t>
      </w:r>
      <w:r w:rsidR="00376EBF" w:rsidRPr="00F92A32">
        <w:rPr>
          <w:rFonts w:eastAsia="Times New Roman" w:cs="Times New Roman"/>
          <w:color w:val="000000"/>
          <w:szCs w:val="28"/>
          <w:highlight w:val="cyan"/>
          <w:lang w:val="vi-VN"/>
        </w:rPr>
        <w:t xml:space="preserve">là việc làm </w:t>
      </w:r>
      <w:r w:rsidR="00493CCE" w:rsidRPr="00F92A32">
        <w:rPr>
          <w:rFonts w:eastAsia="Times New Roman" w:cs="Times New Roman"/>
          <w:color w:val="000000"/>
          <w:szCs w:val="28"/>
          <w:highlight w:val="cyan"/>
          <w:lang w:val="vi-VN"/>
        </w:rPr>
        <w:t>hết sức</w:t>
      </w:r>
      <w:r w:rsidR="00376EBF" w:rsidRPr="00F92A32">
        <w:rPr>
          <w:rFonts w:eastAsia="Times New Roman" w:cs="Times New Roman"/>
          <w:color w:val="000000"/>
          <w:szCs w:val="28"/>
          <w:highlight w:val="cyan"/>
          <w:lang w:val="vi-VN"/>
        </w:rPr>
        <w:t xml:space="preserve"> quan tr</w:t>
      </w:r>
      <w:r w:rsidR="00A25440" w:rsidRPr="00F92A32">
        <w:rPr>
          <w:rFonts w:eastAsia="Times New Roman" w:cs="Times New Roman"/>
          <w:color w:val="000000"/>
          <w:szCs w:val="28"/>
          <w:highlight w:val="cyan"/>
          <w:lang w:val="vi-VN"/>
        </w:rPr>
        <w:t>ọng vì thông qua việc thu lãi hằ</w:t>
      </w:r>
      <w:r w:rsidR="00376EBF" w:rsidRPr="00F92A32">
        <w:rPr>
          <w:rFonts w:eastAsia="Times New Roman" w:cs="Times New Roman"/>
          <w:color w:val="000000"/>
          <w:szCs w:val="28"/>
          <w:highlight w:val="cyan"/>
          <w:lang w:val="vi-VN"/>
        </w:rPr>
        <w:t xml:space="preserve">ng tháng, Ban quản lý Tổ thường xuyên nhắc nhở </w:t>
      </w:r>
      <w:r w:rsidR="002C7F3D" w:rsidRPr="00F92A32">
        <w:rPr>
          <w:rFonts w:eastAsia="Times New Roman" w:cs="Times New Roman"/>
          <w:color w:val="000000"/>
          <w:szCs w:val="28"/>
          <w:highlight w:val="cyan"/>
          <w:lang w:val="vi-VN"/>
        </w:rPr>
        <w:t>khách hàng</w:t>
      </w:r>
      <w:r w:rsidR="00376EBF" w:rsidRPr="00F92A32">
        <w:rPr>
          <w:rFonts w:eastAsia="Times New Roman" w:cs="Times New Roman"/>
          <w:color w:val="000000"/>
          <w:szCs w:val="28"/>
          <w:highlight w:val="cyan"/>
          <w:lang w:val="vi-VN"/>
        </w:rPr>
        <w:t xml:space="preserve"> sử dụng vốn đúng mục đích, </w:t>
      </w:r>
      <w:r w:rsidR="00493CCE" w:rsidRPr="00F92A32">
        <w:rPr>
          <w:rFonts w:eastAsia="Times New Roman" w:cs="Times New Roman"/>
          <w:color w:val="000000"/>
          <w:szCs w:val="28"/>
          <w:highlight w:val="cyan"/>
          <w:lang w:val="vi-VN"/>
        </w:rPr>
        <w:t xml:space="preserve">có </w:t>
      </w:r>
      <w:r w:rsidR="00376EBF" w:rsidRPr="00F92A32">
        <w:rPr>
          <w:rFonts w:eastAsia="Times New Roman" w:cs="Times New Roman"/>
          <w:color w:val="000000"/>
          <w:szCs w:val="28"/>
          <w:highlight w:val="cyan"/>
          <w:lang w:val="vi-VN"/>
        </w:rPr>
        <w:t>hiệu quả</w:t>
      </w:r>
      <w:r w:rsidR="00A25440" w:rsidRPr="00F92A32">
        <w:rPr>
          <w:rFonts w:eastAsia="Times New Roman" w:cs="Times New Roman"/>
          <w:color w:val="000000"/>
          <w:szCs w:val="28"/>
          <w:highlight w:val="cyan"/>
        </w:rPr>
        <w:t>. Đ</w:t>
      </w:r>
      <w:r w:rsidR="00376EBF" w:rsidRPr="00F92A32">
        <w:rPr>
          <w:rFonts w:eastAsia="Times New Roman" w:cs="Times New Roman"/>
          <w:color w:val="000000"/>
          <w:szCs w:val="28"/>
          <w:highlight w:val="cyan"/>
          <w:lang w:val="vi-VN"/>
        </w:rPr>
        <w:t>ồng thời</w:t>
      </w:r>
      <w:r w:rsidR="00A25440" w:rsidRPr="00F92A32">
        <w:rPr>
          <w:rFonts w:eastAsia="Times New Roman" w:cs="Times New Roman"/>
          <w:color w:val="000000"/>
          <w:szCs w:val="28"/>
          <w:highlight w:val="cyan"/>
        </w:rPr>
        <w:t>,</w:t>
      </w:r>
      <w:r w:rsidR="00376EBF" w:rsidRPr="00F92A32">
        <w:rPr>
          <w:rFonts w:eastAsia="Times New Roman" w:cs="Times New Roman"/>
          <w:color w:val="000000"/>
          <w:szCs w:val="28"/>
          <w:highlight w:val="cyan"/>
          <w:lang w:val="vi-VN"/>
        </w:rPr>
        <w:t xml:space="preserve"> đây là việc trực tiếp đối chiếu nợ vay của NHCSXH với </w:t>
      </w:r>
      <w:r w:rsidR="002C7F3D" w:rsidRPr="00F92A32">
        <w:rPr>
          <w:rFonts w:eastAsia="Times New Roman" w:cs="Times New Roman"/>
          <w:color w:val="000000"/>
          <w:szCs w:val="28"/>
          <w:highlight w:val="cyan"/>
          <w:lang w:val="vi-VN"/>
        </w:rPr>
        <w:t>khách hàng</w:t>
      </w:r>
      <w:r w:rsidR="00376EBF" w:rsidRPr="00F92A32">
        <w:rPr>
          <w:rFonts w:eastAsia="Times New Roman" w:cs="Times New Roman"/>
          <w:color w:val="000000"/>
          <w:szCs w:val="28"/>
          <w:highlight w:val="cyan"/>
          <w:lang w:val="vi-VN"/>
        </w:rPr>
        <w:t xml:space="preserve"> để phát hiện kịp </w:t>
      </w:r>
      <w:r w:rsidR="00800BB2" w:rsidRPr="00F92A32">
        <w:rPr>
          <w:rFonts w:eastAsia="Times New Roman" w:cs="Times New Roman"/>
          <w:szCs w:val="28"/>
          <w:highlight w:val="cyan"/>
          <w:lang w:val="vi-VN"/>
        </w:rPr>
        <w:t>thời sai sót.</w:t>
      </w:r>
    </w:p>
    <w:p w14:paraId="6A24C0D4" w14:textId="20769B66" w:rsidR="00800BB2" w:rsidRPr="00F92A32" w:rsidRDefault="00800BB2"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rPr>
        <w:t>(ii)</w:t>
      </w:r>
      <w:r w:rsidR="00376EBF" w:rsidRPr="00F92A32">
        <w:rPr>
          <w:rFonts w:eastAsia="Times New Roman" w:cs="Times New Roman"/>
          <w:szCs w:val="28"/>
          <w:highlight w:val="cyan"/>
          <w:lang w:val="vi-VN"/>
        </w:rPr>
        <w:t xml:space="preserve"> Làm tốt công tác thu tiền gửi của tổ viên</w:t>
      </w:r>
      <w:r w:rsidRPr="00F92A32">
        <w:rPr>
          <w:rFonts w:eastAsia="Times New Roman" w:cs="Times New Roman"/>
          <w:szCs w:val="28"/>
          <w:highlight w:val="cyan"/>
        </w:rPr>
        <w:t>,</w:t>
      </w:r>
      <w:r w:rsidR="00376EBF" w:rsidRPr="00F92A32">
        <w:rPr>
          <w:rFonts w:eastAsia="Times New Roman" w:cs="Times New Roman"/>
          <w:szCs w:val="28"/>
          <w:highlight w:val="cyan"/>
          <w:lang w:val="vi-VN"/>
        </w:rPr>
        <w:t xml:space="preserve"> động viên </w:t>
      </w:r>
      <w:r w:rsidR="002C7F3D" w:rsidRPr="00F92A32">
        <w:rPr>
          <w:rFonts w:eastAsia="Times New Roman" w:cs="Times New Roman"/>
          <w:szCs w:val="28"/>
          <w:highlight w:val="cyan"/>
          <w:lang w:val="vi-VN"/>
        </w:rPr>
        <w:t>khách hàng</w:t>
      </w:r>
      <w:r w:rsidR="00376EBF" w:rsidRPr="00F92A32">
        <w:rPr>
          <w:rFonts w:eastAsia="Times New Roman" w:cs="Times New Roman"/>
          <w:szCs w:val="28"/>
          <w:highlight w:val="cyan"/>
          <w:lang w:val="vi-VN"/>
        </w:rPr>
        <w:t xml:space="preserve"> thực hành tiết kiệm, tạo nguồn vốn tự có để trả nợ gốc và lãi khi </w:t>
      </w:r>
      <w:r w:rsidR="00376EBF" w:rsidRPr="00F92A32">
        <w:rPr>
          <w:rFonts w:eastAsia="Times New Roman" w:cs="Times New Roman" w:hint="eastAsia"/>
          <w:szCs w:val="28"/>
          <w:highlight w:val="cyan"/>
          <w:lang w:val="vi-VN"/>
        </w:rPr>
        <w:t>đ</w:t>
      </w:r>
      <w:r w:rsidR="00376EBF" w:rsidRPr="00F92A32">
        <w:rPr>
          <w:rFonts w:eastAsia="Times New Roman" w:cs="Times New Roman"/>
          <w:szCs w:val="28"/>
          <w:highlight w:val="cyan"/>
          <w:lang w:val="vi-VN"/>
        </w:rPr>
        <w:t xml:space="preserve">ến hạn. </w:t>
      </w:r>
    </w:p>
    <w:p w14:paraId="74E3D1AD" w14:textId="3390530B" w:rsidR="00800BB2" w:rsidRPr="00F92A32" w:rsidRDefault="00800BB2" w:rsidP="00D11D31">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szCs w:val="28"/>
          <w:highlight w:val="cyan"/>
        </w:rPr>
        <w:lastRenderedPageBreak/>
        <w:t xml:space="preserve">(iii) </w:t>
      </w:r>
      <w:r w:rsidR="00376EBF" w:rsidRPr="00F92A32">
        <w:rPr>
          <w:rFonts w:eastAsia="Times New Roman" w:cs="Times New Roman"/>
          <w:szCs w:val="28"/>
          <w:highlight w:val="cyan"/>
          <w:lang w:val="vi-VN"/>
        </w:rPr>
        <w:t xml:space="preserve">Thông báo nợ </w:t>
      </w:r>
      <w:r w:rsidR="00376EBF" w:rsidRPr="00F92A32">
        <w:rPr>
          <w:rFonts w:eastAsia="Times New Roman" w:cs="Times New Roman" w:hint="eastAsia"/>
          <w:szCs w:val="28"/>
          <w:highlight w:val="cyan"/>
          <w:lang w:val="vi-VN"/>
        </w:rPr>
        <w:t>đ</w:t>
      </w:r>
      <w:r w:rsidR="00376EBF" w:rsidRPr="00F92A32">
        <w:rPr>
          <w:rFonts w:eastAsia="Times New Roman" w:cs="Times New Roman"/>
          <w:szCs w:val="28"/>
          <w:highlight w:val="cyan"/>
          <w:lang w:val="vi-VN"/>
        </w:rPr>
        <w:t>ến hạn tr</w:t>
      </w:r>
      <w:r w:rsidR="00376EBF" w:rsidRPr="00F92A32">
        <w:rPr>
          <w:rFonts w:eastAsia="Times New Roman" w:cs="Times New Roman" w:hint="eastAsia"/>
          <w:szCs w:val="28"/>
          <w:highlight w:val="cyan"/>
          <w:lang w:val="vi-VN"/>
        </w:rPr>
        <w:t>ư</w:t>
      </w:r>
      <w:r w:rsidR="00376EBF" w:rsidRPr="00F92A32">
        <w:rPr>
          <w:rFonts w:eastAsia="Times New Roman" w:cs="Times New Roman"/>
          <w:szCs w:val="28"/>
          <w:highlight w:val="cyan"/>
          <w:lang w:val="vi-VN"/>
        </w:rPr>
        <w:t xml:space="preserve">ớc 03 tháng cho </w:t>
      </w:r>
      <w:r w:rsidR="002C7F3D" w:rsidRPr="00F92A32">
        <w:rPr>
          <w:rFonts w:eastAsia="Times New Roman" w:cs="Times New Roman"/>
          <w:szCs w:val="28"/>
          <w:highlight w:val="cyan"/>
        </w:rPr>
        <w:t>khách hàng</w:t>
      </w:r>
      <w:r w:rsidR="00376EBF" w:rsidRPr="00F92A32">
        <w:rPr>
          <w:rFonts w:eastAsia="Times New Roman" w:cs="Times New Roman"/>
          <w:szCs w:val="28"/>
          <w:highlight w:val="cyan"/>
          <w:lang w:val="vi-VN"/>
        </w:rPr>
        <w:t xml:space="preserve"> </w:t>
      </w:r>
      <w:r w:rsidR="00376EBF" w:rsidRPr="00F92A32">
        <w:rPr>
          <w:rFonts w:eastAsia="Times New Roman" w:cs="Times New Roman" w:hint="eastAsia"/>
          <w:szCs w:val="28"/>
          <w:highlight w:val="cyan"/>
          <w:lang w:val="vi-VN"/>
        </w:rPr>
        <w:t>đ</w:t>
      </w:r>
      <w:r w:rsidR="00376EBF" w:rsidRPr="00F92A32">
        <w:rPr>
          <w:rFonts w:eastAsia="Times New Roman" w:cs="Times New Roman"/>
          <w:szCs w:val="28"/>
          <w:highlight w:val="cyan"/>
          <w:lang w:val="vi-VN"/>
        </w:rPr>
        <w:t>ể chuẩn bị tiền trả nợ ngâ</w:t>
      </w:r>
      <w:r w:rsidR="0098241D" w:rsidRPr="00F92A32">
        <w:rPr>
          <w:rFonts w:eastAsia="Times New Roman" w:cs="Times New Roman"/>
          <w:szCs w:val="28"/>
          <w:highlight w:val="cyan"/>
          <w:lang w:val="vi-VN"/>
        </w:rPr>
        <w:t>n hàng. N</w:t>
      </w:r>
      <w:r w:rsidR="00376EBF" w:rsidRPr="00F92A32">
        <w:rPr>
          <w:rFonts w:eastAsia="Times New Roman" w:cs="Times New Roman"/>
          <w:szCs w:val="28"/>
          <w:highlight w:val="cyan"/>
          <w:lang w:val="vi-VN"/>
        </w:rPr>
        <w:t xml:space="preserve">goài việc </w:t>
      </w:r>
      <w:r w:rsidRPr="00F92A32">
        <w:rPr>
          <w:rFonts w:eastAsia="Times New Roman" w:cs="Times New Roman"/>
          <w:szCs w:val="28"/>
          <w:highlight w:val="cyan"/>
        </w:rPr>
        <w:t xml:space="preserve">làm tốt </w:t>
      </w:r>
      <w:r w:rsidR="00376EBF" w:rsidRPr="00F92A32">
        <w:rPr>
          <w:rFonts w:eastAsia="Times New Roman" w:cs="Times New Roman"/>
          <w:szCs w:val="28"/>
          <w:highlight w:val="cyan"/>
          <w:lang w:val="vi-VN"/>
        </w:rPr>
        <w:t xml:space="preserve">thu nợ gốc đến hạn cuối cùng, NHCSXH </w:t>
      </w:r>
      <w:r w:rsidRPr="00F92A32">
        <w:rPr>
          <w:rFonts w:eastAsia="Times New Roman" w:cs="Times New Roman"/>
          <w:szCs w:val="28"/>
          <w:highlight w:val="cyan"/>
        </w:rPr>
        <w:t xml:space="preserve">cần </w:t>
      </w:r>
      <w:r w:rsidR="00376EBF" w:rsidRPr="00F92A32">
        <w:rPr>
          <w:rFonts w:eastAsia="Times New Roman" w:cs="Times New Roman"/>
          <w:szCs w:val="28"/>
          <w:highlight w:val="cyan"/>
          <w:lang w:val="vi-VN"/>
        </w:rPr>
        <w:t xml:space="preserve">phải </w:t>
      </w:r>
      <w:r w:rsidRPr="00F92A32">
        <w:rPr>
          <w:rFonts w:eastAsia="Times New Roman" w:cs="Times New Roman"/>
          <w:szCs w:val="28"/>
          <w:highlight w:val="cyan"/>
        </w:rPr>
        <w:t xml:space="preserve">quan tâm </w:t>
      </w:r>
      <w:r w:rsidR="00376EBF" w:rsidRPr="00F92A32">
        <w:rPr>
          <w:rFonts w:eastAsia="Times New Roman" w:cs="Times New Roman"/>
          <w:szCs w:val="28"/>
          <w:highlight w:val="cyan"/>
          <w:lang w:val="vi-VN"/>
        </w:rPr>
        <w:t xml:space="preserve">đôn đốc </w:t>
      </w:r>
      <w:r w:rsidR="00376EBF" w:rsidRPr="00F92A32">
        <w:rPr>
          <w:rFonts w:eastAsia="Times New Roman" w:cs="Times New Roman"/>
          <w:color w:val="000000"/>
          <w:szCs w:val="28"/>
          <w:highlight w:val="cyan"/>
          <w:lang w:val="vi-VN"/>
        </w:rPr>
        <w:t>thu hồi nợ gốc</w:t>
      </w:r>
      <w:r w:rsidRPr="00F92A32">
        <w:rPr>
          <w:rFonts w:eastAsia="Times New Roman" w:cs="Times New Roman"/>
          <w:color w:val="000000"/>
          <w:szCs w:val="28"/>
          <w:highlight w:val="cyan"/>
        </w:rPr>
        <w:t xml:space="preserve"> đến hạn</w:t>
      </w:r>
      <w:r w:rsidR="00376EBF" w:rsidRPr="00F92A32">
        <w:rPr>
          <w:rFonts w:eastAsia="Times New Roman" w:cs="Times New Roman"/>
          <w:color w:val="000000"/>
          <w:szCs w:val="28"/>
          <w:highlight w:val="cyan"/>
          <w:lang w:val="vi-VN"/>
        </w:rPr>
        <w:t xml:space="preserve"> theo phân kỳ (kỳ con) </w:t>
      </w:r>
      <w:r w:rsidR="00376EBF" w:rsidRPr="00F92A32">
        <w:rPr>
          <w:rFonts w:eastAsia="Times New Roman" w:cs="Times New Roman" w:hint="eastAsia"/>
          <w:color w:val="000000"/>
          <w:szCs w:val="28"/>
          <w:highlight w:val="cyan"/>
          <w:lang w:val="vi-VN"/>
        </w:rPr>
        <w:t>đ</w:t>
      </w:r>
      <w:r w:rsidR="00376EBF" w:rsidRPr="00F92A32">
        <w:rPr>
          <w:rFonts w:eastAsia="Times New Roman" w:cs="Times New Roman"/>
          <w:color w:val="000000"/>
          <w:szCs w:val="28"/>
          <w:highlight w:val="cyan"/>
          <w:lang w:val="vi-VN"/>
        </w:rPr>
        <w:t xml:space="preserve">ể tạo thói quen cho </w:t>
      </w:r>
      <w:r w:rsidR="00363466" w:rsidRPr="00F92A32">
        <w:rPr>
          <w:rFonts w:eastAsia="Times New Roman" w:cs="Times New Roman"/>
          <w:color w:val="000000"/>
          <w:szCs w:val="28"/>
          <w:highlight w:val="cyan"/>
        </w:rPr>
        <w:t>khách hàng</w:t>
      </w:r>
      <w:r w:rsidR="00376EBF" w:rsidRPr="00F92A32">
        <w:rPr>
          <w:rFonts w:eastAsia="Times New Roman" w:cs="Times New Roman"/>
          <w:color w:val="000000"/>
          <w:szCs w:val="28"/>
          <w:highlight w:val="cyan"/>
          <w:lang w:val="vi-VN"/>
        </w:rPr>
        <w:t xml:space="preserve"> có ý thức trả dần, giảm áp lực trả nợ khi đến hạn</w:t>
      </w:r>
      <w:r w:rsidR="00376EBF" w:rsidRPr="00F92A32">
        <w:rPr>
          <w:rFonts w:eastAsia="Times New Roman" w:cs="Times New Roman"/>
          <w:color w:val="000000"/>
          <w:spacing w:val="-6"/>
          <w:szCs w:val="28"/>
          <w:highlight w:val="cyan"/>
          <w:lang w:val="vi-VN"/>
        </w:rPr>
        <w:t>.</w:t>
      </w:r>
      <w:r w:rsidR="00376EBF" w:rsidRPr="00F92A32">
        <w:rPr>
          <w:rFonts w:eastAsia="Times New Roman" w:cs="Times New Roman"/>
          <w:color w:val="000000"/>
          <w:szCs w:val="28"/>
          <w:highlight w:val="cyan"/>
          <w:lang w:val="vi-VN"/>
        </w:rPr>
        <w:t xml:space="preserve"> </w:t>
      </w:r>
    </w:p>
    <w:p w14:paraId="3CCCE90C" w14:textId="6AE0EAB3" w:rsidR="00376EBF" w:rsidRPr="00F92A32" w:rsidRDefault="00800BB2" w:rsidP="00D11D31">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color w:val="000000"/>
          <w:szCs w:val="28"/>
          <w:highlight w:val="cyan"/>
        </w:rPr>
        <w:t xml:space="preserve">- </w:t>
      </w:r>
      <w:r w:rsidR="0098241D" w:rsidRPr="00F92A32">
        <w:rPr>
          <w:rFonts w:eastAsia="Times New Roman" w:cs="Times New Roman"/>
          <w:color w:val="000000"/>
          <w:szCs w:val="28"/>
          <w:highlight w:val="cyan"/>
          <w:lang w:val="vi-VN"/>
        </w:rPr>
        <w:t>Việc xử lý các khoản nợ đến hạn theo phân kỳ được</w:t>
      </w:r>
      <w:r w:rsidR="00827B57" w:rsidRPr="00F92A32">
        <w:rPr>
          <w:rFonts w:eastAsia="Times New Roman" w:cs="Times New Roman"/>
          <w:color w:val="000000"/>
          <w:szCs w:val="28"/>
          <w:highlight w:val="cyan"/>
        </w:rPr>
        <w:t xml:space="preserve"> thực hiện</w:t>
      </w:r>
      <w:r w:rsidR="0098241D" w:rsidRPr="00F92A32">
        <w:rPr>
          <w:rFonts w:eastAsia="Times New Roman" w:cs="Times New Roman"/>
          <w:color w:val="000000"/>
          <w:szCs w:val="28"/>
          <w:highlight w:val="cyan"/>
          <w:lang w:val="vi-VN"/>
        </w:rPr>
        <w:t xml:space="preserve"> như sau:</w:t>
      </w:r>
    </w:p>
    <w:p w14:paraId="1C154D73" w14:textId="6B519862" w:rsidR="00376EBF" w:rsidRPr="00F92A32" w:rsidRDefault="0098241D" w:rsidP="00D11D31">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color w:val="000000"/>
          <w:szCs w:val="28"/>
          <w:highlight w:val="cyan"/>
          <w:lang w:val="vi-VN"/>
        </w:rPr>
        <w:t>+ Không chuyển nợ quá hạn, chỉ chuyển sang kỳ hạn tiếp theo đối với các chương trình</w:t>
      </w:r>
      <w:r w:rsidR="00493CCE" w:rsidRPr="00F92A32">
        <w:rPr>
          <w:rFonts w:eastAsia="Times New Roman" w:cs="Times New Roman"/>
          <w:color w:val="000000"/>
          <w:szCs w:val="28"/>
          <w:highlight w:val="cyan"/>
          <w:lang w:val="vi-VN"/>
        </w:rPr>
        <w:t xml:space="preserve"> cho vay</w:t>
      </w:r>
      <w:r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h</w:t>
      </w:r>
      <w:r w:rsidR="00DA1725" w:rsidRPr="00F92A32">
        <w:rPr>
          <w:rFonts w:eastAsia="Times New Roman" w:cs="Times New Roman"/>
          <w:color w:val="000000"/>
          <w:szCs w:val="28"/>
          <w:highlight w:val="cyan"/>
          <w:lang w:val="vi-VN"/>
        </w:rPr>
        <w:t xml:space="preserve">ộ nghèo; </w:t>
      </w:r>
      <w:r w:rsidR="00493CCE" w:rsidRPr="00F92A32">
        <w:rPr>
          <w:rFonts w:eastAsia="Times New Roman" w:cs="Times New Roman"/>
          <w:color w:val="000000"/>
          <w:szCs w:val="28"/>
          <w:highlight w:val="cyan"/>
          <w:lang w:val="vi-VN"/>
        </w:rPr>
        <w:t>hộ c</w:t>
      </w:r>
      <w:r w:rsidR="00DA1725" w:rsidRPr="00F92A32">
        <w:rPr>
          <w:rFonts w:eastAsia="Times New Roman" w:cs="Times New Roman"/>
          <w:color w:val="000000"/>
          <w:szCs w:val="28"/>
          <w:highlight w:val="cyan"/>
          <w:lang w:val="vi-VN"/>
        </w:rPr>
        <w:t xml:space="preserve">ận nghèo; </w:t>
      </w:r>
      <w:r w:rsidR="00493CCE" w:rsidRPr="00F92A32">
        <w:rPr>
          <w:rFonts w:eastAsia="Times New Roman" w:cs="Times New Roman"/>
          <w:color w:val="000000"/>
          <w:szCs w:val="28"/>
          <w:highlight w:val="cyan"/>
          <w:lang w:val="vi-VN"/>
        </w:rPr>
        <w:t>hộ m</w:t>
      </w:r>
      <w:r w:rsidR="00C42E92" w:rsidRPr="00F92A32">
        <w:rPr>
          <w:rFonts w:eastAsia="Times New Roman" w:cs="Times New Roman"/>
          <w:color w:val="000000"/>
          <w:szCs w:val="28"/>
          <w:highlight w:val="cyan"/>
          <w:lang w:val="vi-VN"/>
        </w:rPr>
        <w:t>ới thoát nghèo;</w:t>
      </w:r>
      <w:r w:rsidR="00376EBF"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h</w:t>
      </w:r>
      <w:r w:rsidR="00C42E92" w:rsidRPr="00F92A32">
        <w:rPr>
          <w:rFonts w:eastAsia="Times New Roman" w:cs="Times New Roman"/>
          <w:color w:val="000000"/>
          <w:szCs w:val="28"/>
          <w:highlight w:val="cyan"/>
          <w:lang w:val="vi-VN"/>
        </w:rPr>
        <w:t>ộ nghèo về nhà ở;</w:t>
      </w:r>
      <w:r w:rsidR="00DA1725"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h</w:t>
      </w:r>
      <w:r w:rsidR="00376EBF" w:rsidRPr="00F92A32">
        <w:rPr>
          <w:rFonts w:eastAsia="Times New Roman" w:cs="Times New Roman"/>
          <w:color w:val="000000"/>
          <w:szCs w:val="28"/>
          <w:highlight w:val="cyan"/>
          <w:lang w:val="vi-VN"/>
        </w:rPr>
        <w:t xml:space="preserve">ộ nghèo xây dựng nhà ở phòng, tránh bão, </w:t>
      </w:r>
      <w:r w:rsidR="004132EC" w:rsidRPr="00F92A32">
        <w:rPr>
          <w:rFonts w:eastAsia="Times New Roman" w:cs="Times New Roman"/>
          <w:color w:val="000000"/>
          <w:szCs w:val="28"/>
          <w:highlight w:val="cyan"/>
          <w:lang w:val="vi-VN"/>
        </w:rPr>
        <w:t xml:space="preserve">lụt khu vực </w:t>
      </w:r>
      <w:r w:rsidR="00800BB2" w:rsidRPr="00F92A32">
        <w:rPr>
          <w:rFonts w:eastAsia="Times New Roman" w:cs="Times New Roman"/>
          <w:color w:val="000000"/>
          <w:szCs w:val="28"/>
          <w:highlight w:val="cyan"/>
        </w:rPr>
        <w:t>m</w:t>
      </w:r>
      <w:r w:rsidR="004132EC" w:rsidRPr="00F92A32">
        <w:rPr>
          <w:rFonts w:eastAsia="Times New Roman" w:cs="Times New Roman"/>
          <w:color w:val="000000"/>
          <w:szCs w:val="28"/>
          <w:highlight w:val="cyan"/>
          <w:lang w:val="vi-VN"/>
        </w:rPr>
        <w:t>iền Trung;</w:t>
      </w:r>
      <w:r w:rsidR="00DA1725"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t</w:t>
      </w:r>
      <w:r w:rsidR="00376EBF" w:rsidRPr="00F92A32">
        <w:rPr>
          <w:rFonts w:eastAsia="Times New Roman" w:cs="Times New Roman"/>
          <w:color w:val="000000"/>
          <w:szCs w:val="28"/>
          <w:highlight w:val="cyan"/>
          <w:lang w:val="vi-VN"/>
        </w:rPr>
        <w:t xml:space="preserve">rồng rừng </w:t>
      </w:r>
      <w:r w:rsidR="004132EC" w:rsidRPr="00F92A32">
        <w:rPr>
          <w:rFonts w:eastAsia="Times New Roman" w:cs="Times New Roman"/>
          <w:color w:val="000000"/>
          <w:szCs w:val="28"/>
          <w:highlight w:val="cyan"/>
          <w:lang w:val="vi-VN"/>
        </w:rPr>
        <w:t>sản x</w:t>
      </w:r>
      <w:r w:rsidR="00DA1725" w:rsidRPr="00F92A32">
        <w:rPr>
          <w:rFonts w:eastAsia="Times New Roman" w:cs="Times New Roman"/>
          <w:color w:val="000000"/>
          <w:szCs w:val="28"/>
          <w:highlight w:val="cyan"/>
          <w:lang w:val="vi-VN"/>
        </w:rPr>
        <w:t xml:space="preserve">uất, phát triển chăn nuôi; </w:t>
      </w:r>
      <w:r w:rsidR="00800BB2" w:rsidRPr="00F92A32">
        <w:rPr>
          <w:rFonts w:eastAsia="Times New Roman" w:cs="Times New Roman"/>
          <w:color w:val="000000"/>
          <w:szCs w:val="28"/>
          <w:highlight w:val="cyan"/>
        </w:rPr>
        <w:t>n</w:t>
      </w:r>
      <w:r w:rsidR="00BC7406" w:rsidRPr="00F92A32">
        <w:rPr>
          <w:rFonts w:eastAsia="Times New Roman" w:cs="Times New Roman"/>
          <w:color w:val="000000"/>
          <w:szCs w:val="28"/>
          <w:highlight w:val="cyan"/>
          <w:lang w:val="vi-VN"/>
        </w:rPr>
        <w:t>ước sạch và vệ sinh môi trường nông thôn</w:t>
      </w:r>
      <w:r w:rsidR="00DA1725" w:rsidRPr="00F92A32">
        <w:rPr>
          <w:rFonts w:eastAsia="Times New Roman" w:cs="Times New Roman"/>
          <w:color w:val="000000"/>
          <w:szCs w:val="28"/>
          <w:highlight w:val="cyan"/>
          <w:lang w:val="vi-VN"/>
        </w:rPr>
        <w:t xml:space="preserve">; </w:t>
      </w:r>
      <w:r w:rsidR="00800BB2" w:rsidRPr="00F92A32">
        <w:rPr>
          <w:rFonts w:eastAsia="Times New Roman" w:cs="Times New Roman"/>
          <w:color w:val="000000"/>
          <w:szCs w:val="28"/>
          <w:highlight w:val="cyan"/>
        </w:rPr>
        <w:t>h</w:t>
      </w:r>
      <w:r w:rsidR="004132EC" w:rsidRPr="00F92A32">
        <w:rPr>
          <w:rFonts w:eastAsia="Times New Roman" w:cs="Times New Roman"/>
          <w:color w:val="000000"/>
          <w:szCs w:val="28"/>
          <w:highlight w:val="cyan"/>
          <w:lang w:val="vi-VN"/>
        </w:rPr>
        <w:t>ọc sinh sinh viên</w:t>
      </w:r>
      <w:r w:rsidR="00110F27" w:rsidRPr="00F92A32">
        <w:rPr>
          <w:rFonts w:eastAsia="Times New Roman" w:cs="Times New Roman"/>
          <w:color w:val="000000"/>
          <w:szCs w:val="28"/>
          <w:highlight w:val="cyan"/>
        </w:rPr>
        <w:t xml:space="preserve"> có hoàn cảnh khó khăn</w:t>
      </w:r>
      <w:r w:rsidR="004132EC" w:rsidRPr="00F92A32">
        <w:rPr>
          <w:rFonts w:eastAsia="Times New Roman" w:cs="Times New Roman"/>
          <w:color w:val="000000"/>
          <w:szCs w:val="28"/>
          <w:highlight w:val="cyan"/>
          <w:lang w:val="vi-VN"/>
        </w:rPr>
        <w:t>;</w:t>
      </w:r>
      <w:r w:rsidR="00DA1725" w:rsidRPr="00F92A32">
        <w:rPr>
          <w:rFonts w:eastAsia="Times New Roman" w:cs="Times New Roman"/>
          <w:color w:val="000000"/>
          <w:szCs w:val="28"/>
          <w:highlight w:val="cyan"/>
          <w:lang w:val="vi-VN"/>
        </w:rPr>
        <w:t xml:space="preserve"> </w:t>
      </w:r>
      <w:r w:rsidR="00800BB2" w:rsidRPr="00F92A32">
        <w:rPr>
          <w:rFonts w:eastAsia="Times New Roman" w:cs="Times New Roman"/>
          <w:color w:val="000000"/>
          <w:szCs w:val="28"/>
          <w:highlight w:val="cyan"/>
        </w:rPr>
        <w:t>h</w:t>
      </w:r>
      <w:r w:rsidR="00376EBF" w:rsidRPr="00F92A32">
        <w:rPr>
          <w:rFonts w:eastAsia="Times New Roman" w:cs="Times New Roman"/>
          <w:color w:val="000000"/>
          <w:szCs w:val="28"/>
          <w:highlight w:val="cyan"/>
          <w:lang w:val="vi-VN"/>
        </w:rPr>
        <w:t xml:space="preserve">ộ sản xuất kinh doanh tại vùng khó khăn </w:t>
      </w:r>
      <w:r w:rsidRPr="00F92A32">
        <w:rPr>
          <w:rFonts w:eastAsia="Times New Roman" w:cs="Times New Roman"/>
          <w:color w:val="000000"/>
          <w:szCs w:val="28"/>
          <w:highlight w:val="cyan"/>
          <w:lang w:val="vi-VN"/>
        </w:rPr>
        <w:t>(</w:t>
      </w:r>
      <w:r w:rsidR="00376EBF" w:rsidRPr="00F92A32">
        <w:rPr>
          <w:rFonts w:eastAsia="Times New Roman" w:cs="Times New Roman"/>
          <w:color w:val="000000"/>
          <w:szCs w:val="28"/>
          <w:highlight w:val="cyan"/>
          <w:lang w:val="vi-VN"/>
        </w:rPr>
        <w:t>đố</w:t>
      </w:r>
      <w:r w:rsidR="004132EC" w:rsidRPr="00F92A32">
        <w:rPr>
          <w:rFonts w:eastAsia="Times New Roman" w:cs="Times New Roman"/>
          <w:color w:val="000000"/>
          <w:szCs w:val="28"/>
          <w:highlight w:val="cyan"/>
          <w:lang w:val="vi-VN"/>
        </w:rPr>
        <w:t>i với món vay đến 50 triệu đồng</w:t>
      </w:r>
      <w:r w:rsidRPr="00F92A32">
        <w:rPr>
          <w:rFonts w:eastAsia="Times New Roman" w:cs="Times New Roman"/>
          <w:color w:val="000000"/>
          <w:szCs w:val="28"/>
          <w:highlight w:val="cyan"/>
          <w:lang w:val="vi-VN"/>
        </w:rPr>
        <w:t>)</w:t>
      </w:r>
      <w:r w:rsidR="004132EC" w:rsidRPr="00F92A32">
        <w:rPr>
          <w:rFonts w:eastAsia="Times New Roman" w:cs="Times New Roman"/>
          <w:color w:val="000000"/>
          <w:szCs w:val="28"/>
          <w:highlight w:val="cyan"/>
          <w:lang w:val="vi-VN"/>
        </w:rPr>
        <w:t>;</w:t>
      </w:r>
      <w:r w:rsidR="00DA1725" w:rsidRPr="00F92A32">
        <w:rPr>
          <w:rFonts w:eastAsia="Times New Roman" w:cs="Times New Roman"/>
          <w:color w:val="000000"/>
          <w:szCs w:val="28"/>
          <w:highlight w:val="cyan"/>
          <w:lang w:val="vi-VN"/>
        </w:rPr>
        <w:t xml:space="preserve"> </w:t>
      </w:r>
      <w:r w:rsidR="00800BB2" w:rsidRPr="00F92A32">
        <w:rPr>
          <w:rFonts w:eastAsia="Times New Roman" w:cs="Times New Roman"/>
          <w:color w:val="000000"/>
          <w:szCs w:val="28"/>
          <w:highlight w:val="cyan"/>
        </w:rPr>
        <w:t>t</w:t>
      </w:r>
      <w:r w:rsidR="00376EBF" w:rsidRPr="00F92A32">
        <w:rPr>
          <w:rFonts w:eastAsia="Times New Roman" w:cs="Times New Roman"/>
          <w:color w:val="000000"/>
          <w:szCs w:val="28"/>
          <w:highlight w:val="cyan"/>
          <w:lang w:val="vi-VN"/>
        </w:rPr>
        <w:t xml:space="preserve">hương nhân hoạt động thương mại tại vùng khó khăn </w:t>
      </w:r>
      <w:r w:rsidRPr="00F92A32">
        <w:rPr>
          <w:rFonts w:eastAsia="Times New Roman" w:cs="Times New Roman"/>
          <w:color w:val="000000"/>
          <w:szCs w:val="28"/>
          <w:highlight w:val="cyan"/>
          <w:lang w:val="vi-VN"/>
        </w:rPr>
        <w:t>(</w:t>
      </w:r>
      <w:r w:rsidR="00376EBF" w:rsidRPr="00F92A32">
        <w:rPr>
          <w:rFonts w:eastAsia="Times New Roman" w:cs="Times New Roman"/>
          <w:color w:val="000000"/>
          <w:szCs w:val="28"/>
          <w:highlight w:val="cyan"/>
          <w:lang w:val="vi-VN"/>
        </w:rPr>
        <w:t>đối với món vay đến 5</w:t>
      </w:r>
      <w:r w:rsidR="004132EC" w:rsidRPr="00F92A32">
        <w:rPr>
          <w:rFonts w:eastAsia="Times New Roman" w:cs="Times New Roman"/>
          <w:color w:val="000000"/>
          <w:szCs w:val="28"/>
          <w:highlight w:val="cyan"/>
          <w:lang w:val="vi-VN"/>
        </w:rPr>
        <w:t>0 triệu đồng</w:t>
      </w:r>
      <w:r w:rsidRPr="00F92A32">
        <w:rPr>
          <w:rFonts w:eastAsia="Times New Roman" w:cs="Times New Roman"/>
          <w:color w:val="000000"/>
          <w:szCs w:val="28"/>
          <w:highlight w:val="cyan"/>
          <w:lang w:val="vi-VN"/>
        </w:rPr>
        <w:t>)</w:t>
      </w:r>
      <w:r w:rsidR="004132EC" w:rsidRPr="00F92A32">
        <w:rPr>
          <w:rFonts w:eastAsia="Times New Roman" w:cs="Times New Roman"/>
          <w:color w:val="000000"/>
          <w:szCs w:val="28"/>
          <w:highlight w:val="cyan"/>
          <w:lang w:val="vi-VN"/>
        </w:rPr>
        <w:t>;</w:t>
      </w:r>
      <w:r w:rsidR="00DA1725" w:rsidRPr="00F92A32">
        <w:rPr>
          <w:rFonts w:eastAsia="Times New Roman" w:cs="Times New Roman"/>
          <w:color w:val="000000"/>
          <w:szCs w:val="28"/>
          <w:highlight w:val="cyan"/>
          <w:lang w:val="vi-VN"/>
        </w:rPr>
        <w:t xml:space="preserve"> </w:t>
      </w:r>
      <w:r w:rsidR="0094525F" w:rsidRPr="00F92A32">
        <w:rPr>
          <w:rFonts w:eastAsia="Times New Roman" w:cs="Times New Roman"/>
          <w:color w:val="000000"/>
          <w:szCs w:val="28"/>
          <w:highlight w:val="cyan"/>
        </w:rPr>
        <w:t xml:space="preserve">hỗ trợ </w:t>
      </w:r>
      <w:r w:rsidR="00800BB2" w:rsidRPr="00F92A32">
        <w:rPr>
          <w:rFonts w:eastAsia="Times New Roman" w:cs="Times New Roman"/>
          <w:color w:val="000000"/>
          <w:szCs w:val="28"/>
          <w:highlight w:val="cyan"/>
        </w:rPr>
        <w:t>tạo việc làm, duy trì và mở rộng việc làm</w:t>
      </w:r>
      <w:r w:rsidR="0094525F" w:rsidRPr="00F92A32">
        <w:rPr>
          <w:rFonts w:eastAsia="Times New Roman" w:cs="Times New Roman"/>
          <w:color w:val="000000"/>
          <w:szCs w:val="28"/>
          <w:highlight w:val="cyan"/>
        </w:rPr>
        <w:t xml:space="preserve"> (đối với người lao động)</w:t>
      </w:r>
      <w:r w:rsidR="00800BB2" w:rsidRPr="00F92A32">
        <w:rPr>
          <w:rFonts w:eastAsia="Times New Roman" w:cs="Times New Roman"/>
          <w:color w:val="000000"/>
          <w:szCs w:val="28"/>
          <w:highlight w:val="cyan"/>
        </w:rPr>
        <w:t>.</w:t>
      </w:r>
      <w:r w:rsidR="00376EBF" w:rsidRPr="00F92A32">
        <w:rPr>
          <w:rFonts w:eastAsia="Times New Roman" w:cs="Times New Roman"/>
          <w:color w:val="000000"/>
          <w:szCs w:val="28"/>
          <w:highlight w:val="cyan"/>
          <w:lang w:val="vi-VN"/>
        </w:rPr>
        <w:t xml:space="preserve"> </w:t>
      </w:r>
    </w:p>
    <w:p w14:paraId="7848F151" w14:textId="50A9B58D" w:rsidR="00376EBF" w:rsidRPr="00F92A32" w:rsidRDefault="00C26C30" w:rsidP="00D11D31">
      <w:pPr>
        <w:spacing w:before="60" w:after="60" w:line="360" w:lineRule="exact"/>
        <w:ind w:firstLine="720"/>
        <w:jc w:val="both"/>
        <w:rPr>
          <w:rFonts w:eastAsia="Times New Roman" w:cs="Times New Roman"/>
          <w:color w:val="000000"/>
          <w:szCs w:val="28"/>
          <w:highlight w:val="cyan"/>
        </w:rPr>
      </w:pPr>
      <w:r w:rsidRPr="00F92A32">
        <w:rPr>
          <w:rFonts w:eastAsia="Times New Roman" w:cs="Times New Roman"/>
          <w:color w:val="000000"/>
          <w:szCs w:val="28"/>
          <w:highlight w:val="cyan"/>
          <w:lang w:val="vi-VN"/>
        </w:rPr>
        <w:t xml:space="preserve">+ Bắt buộc chuyển nợ quá hạn (nếu không được </w:t>
      </w:r>
      <w:r w:rsidR="00800BB2" w:rsidRPr="00F92A32">
        <w:rPr>
          <w:rFonts w:eastAsia="Times New Roman" w:cs="Times New Roman"/>
          <w:color w:val="000000"/>
          <w:szCs w:val="28"/>
          <w:highlight w:val="cyan"/>
        </w:rPr>
        <w:t>điều chỉnh kỳ hạn</w:t>
      </w:r>
      <w:r w:rsidR="00827B57" w:rsidRPr="00F92A32">
        <w:rPr>
          <w:rFonts w:eastAsia="Times New Roman" w:cs="Times New Roman"/>
          <w:color w:val="000000"/>
          <w:szCs w:val="28"/>
          <w:highlight w:val="cyan"/>
        </w:rPr>
        <w:t xml:space="preserve"> trả</w:t>
      </w:r>
      <w:r w:rsidR="00800BB2" w:rsidRPr="00F92A32">
        <w:rPr>
          <w:rFonts w:eastAsia="Times New Roman" w:cs="Times New Roman"/>
          <w:color w:val="000000"/>
          <w:szCs w:val="28"/>
          <w:highlight w:val="cyan"/>
        </w:rPr>
        <w:t xml:space="preserve"> nợ</w:t>
      </w:r>
      <w:r w:rsidRPr="00F92A32">
        <w:rPr>
          <w:rFonts w:eastAsia="Times New Roman" w:cs="Times New Roman"/>
          <w:color w:val="000000"/>
          <w:szCs w:val="28"/>
          <w:highlight w:val="cyan"/>
          <w:lang w:val="vi-VN"/>
        </w:rPr>
        <w:t>) đối với các chương trình</w:t>
      </w:r>
      <w:r w:rsidR="00493CCE" w:rsidRPr="00F92A32">
        <w:rPr>
          <w:rFonts w:eastAsia="Times New Roman" w:cs="Times New Roman"/>
          <w:color w:val="000000"/>
          <w:szCs w:val="28"/>
          <w:highlight w:val="cyan"/>
          <w:lang w:val="vi-VN"/>
        </w:rPr>
        <w:t xml:space="preserve"> cho vay: </w:t>
      </w:r>
      <w:r w:rsidR="0094525F" w:rsidRPr="00F92A32">
        <w:rPr>
          <w:rFonts w:eastAsia="Times New Roman" w:cs="Times New Roman"/>
          <w:color w:val="000000"/>
          <w:szCs w:val="28"/>
          <w:highlight w:val="cyan"/>
        </w:rPr>
        <w:t>hỗ trợ tạo việc làm, duy trì và mở rộng việc làm</w:t>
      </w:r>
      <w:r w:rsidR="0094525F" w:rsidRPr="00F92A32">
        <w:rPr>
          <w:rFonts w:eastAsia="Times New Roman" w:cs="Times New Roman"/>
          <w:color w:val="000000"/>
          <w:szCs w:val="28"/>
          <w:highlight w:val="cyan"/>
          <w:lang w:val="vi-VN"/>
        </w:rPr>
        <w:t xml:space="preserve"> </w:t>
      </w:r>
      <w:r w:rsidR="0094525F" w:rsidRPr="00F92A32">
        <w:rPr>
          <w:rFonts w:eastAsia="Times New Roman" w:cs="Times New Roman"/>
          <w:color w:val="000000"/>
          <w:szCs w:val="28"/>
          <w:highlight w:val="cyan"/>
        </w:rPr>
        <w:t>(</w:t>
      </w:r>
      <w:r w:rsidR="00376EBF" w:rsidRPr="00F92A32">
        <w:rPr>
          <w:rFonts w:eastAsia="Times New Roman" w:cs="Times New Roman"/>
          <w:color w:val="000000"/>
          <w:szCs w:val="28"/>
          <w:highlight w:val="cyan"/>
          <w:lang w:val="vi-VN"/>
        </w:rPr>
        <w:t>đối</w:t>
      </w:r>
      <w:r w:rsidR="004132EC" w:rsidRPr="00F92A32">
        <w:rPr>
          <w:rFonts w:eastAsia="Times New Roman" w:cs="Times New Roman"/>
          <w:color w:val="000000"/>
          <w:szCs w:val="28"/>
          <w:highlight w:val="cyan"/>
          <w:lang w:val="vi-VN"/>
        </w:rPr>
        <w:t xml:space="preserve"> với cơ sở sản xuất kinh doanh</w:t>
      </w:r>
      <w:r w:rsidR="0094525F" w:rsidRPr="00F92A32">
        <w:rPr>
          <w:rFonts w:eastAsia="Times New Roman" w:cs="Times New Roman"/>
          <w:color w:val="000000"/>
          <w:szCs w:val="28"/>
          <w:highlight w:val="cyan"/>
        </w:rPr>
        <w:t>)</w:t>
      </w:r>
      <w:r w:rsidR="004132EC" w:rsidRPr="00F92A32">
        <w:rPr>
          <w:rFonts w:eastAsia="Times New Roman" w:cs="Times New Roman"/>
          <w:color w:val="000000"/>
          <w:szCs w:val="28"/>
          <w:highlight w:val="cyan"/>
          <w:lang w:val="vi-VN"/>
        </w:rPr>
        <w:t xml:space="preserve">; </w:t>
      </w:r>
      <w:r w:rsidR="00376EBF" w:rsidRPr="00F92A32">
        <w:rPr>
          <w:rFonts w:eastAsia="Times New Roman" w:cs="Times New Roman"/>
          <w:color w:val="000000"/>
          <w:szCs w:val="28"/>
          <w:highlight w:val="cyan"/>
          <w:lang w:val="vi-VN"/>
        </w:rPr>
        <w:t xml:space="preserve">hộ sản xuất kinh doanh tại vùng khó khăn </w:t>
      </w:r>
      <w:r w:rsidRPr="00F92A32">
        <w:rPr>
          <w:rFonts w:eastAsia="Times New Roman" w:cs="Times New Roman"/>
          <w:color w:val="000000"/>
          <w:szCs w:val="28"/>
          <w:highlight w:val="cyan"/>
          <w:lang w:val="vi-VN"/>
        </w:rPr>
        <w:t>(</w:t>
      </w:r>
      <w:r w:rsidR="00376EBF" w:rsidRPr="00F92A32">
        <w:rPr>
          <w:rFonts w:eastAsia="Times New Roman" w:cs="Times New Roman"/>
          <w:color w:val="000000"/>
          <w:szCs w:val="28"/>
          <w:highlight w:val="cyan"/>
          <w:lang w:val="vi-VN"/>
        </w:rPr>
        <w:t>đối với món vay trên 50 triệu đồng</w:t>
      </w:r>
      <w:r w:rsidRPr="00F92A32">
        <w:rPr>
          <w:rFonts w:eastAsia="Times New Roman" w:cs="Times New Roman"/>
          <w:color w:val="000000"/>
          <w:szCs w:val="28"/>
          <w:highlight w:val="cyan"/>
          <w:lang w:val="vi-VN"/>
        </w:rPr>
        <w:t>)</w:t>
      </w:r>
      <w:r w:rsidR="004132EC" w:rsidRPr="00F92A32">
        <w:rPr>
          <w:rFonts w:eastAsia="Times New Roman" w:cs="Times New Roman"/>
          <w:color w:val="000000"/>
          <w:szCs w:val="28"/>
          <w:highlight w:val="cyan"/>
          <w:lang w:val="vi-VN"/>
        </w:rPr>
        <w:t>;</w:t>
      </w:r>
      <w:r w:rsidR="00C42E92"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t</w:t>
      </w:r>
      <w:r w:rsidR="00376EBF" w:rsidRPr="00F92A32">
        <w:rPr>
          <w:rFonts w:eastAsia="Times New Roman" w:cs="Times New Roman"/>
          <w:color w:val="000000"/>
          <w:szCs w:val="28"/>
          <w:highlight w:val="cyan"/>
          <w:lang w:val="vi-VN"/>
        </w:rPr>
        <w:t xml:space="preserve">hương nhân hoạt động thương mại tại vùng khó khăn </w:t>
      </w:r>
      <w:r w:rsidRPr="00F92A32">
        <w:rPr>
          <w:rFonts w:eastAsia="Times New Roman" w:cs="Times New Roman"/>
          <w:color w:val="000000"/>
          <w:szCs w:val="28"/>
          <w:highlight w:val="cyan"/>
          <w:lang w:val="vi-VN"/>
        </w:rPr>
        <w:t>(</w:t>
      </w:r>
      <w:r w:rsidR="00376EBF" w:rsidRPr="00F92A32">
        <w:rPr>
          <w:rFonts w:eastAsia="Times New Roman" w:cs="Times New Roman"/>
          <w:color w:val="000000"/>
          <w:szCs w:val="28"/>
          <w:highlight w:val="cyan"/>
          <w:lang w:val="vi-VN"/>
        </w:rPr>
        <w:t xml:space="preserve">đối với món vay trên 50 triệu </w:t>
      </w:r>
      <w:r w:rsidR="004132EC" w:rsidRPr="00F92A32">
        <w:rPr>
          <w:rFonts w:eastAsia="Times New Roman" w:cs="Times New Roman"/>
          <w:color w:val="000000"/>
          <w:szCs w:val="28"/>
          <w:highlight w:val="cyan"/>
          <w:lang w:val="vi-VN"/>
        </w:rPr>
        <w:t>đồng</w:t>
      </w:r>
      <w:r w:rsidRPr="00F92A32">
        <w:rPr>
          <w:rFonts w:eastAsia="Times New Roman" w:cs="Times New Roman"/>
          <w:color w:val="000000"/>
          <w:szCs w:val="28"/>
          <w:highlight w:val="cyan"/>
          <w:lang w:val="vi-VN"/>
        </w:rPr>
        <w:t>)</w:t>
      </w:r>
      <w:r w:rsidR="004132EC" w:rsidRPr="00F92A32">
        <w:rPr>
          <w:rFonts w:eastAsia="Times New Roman" w:cs="Times New Roman"/>
          <w:color w:val="000000"/>
          <w:szCs w:val="28"/>
          <w:highlight w:val="cyan"/>
          <w:lang w:val="vi-VN"/>
        </w:rPr>
        <w:t>;</w:t>
      </w:r>
      <w:r w:rsidR="00DA1725"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n</w:t>
      </w:r>
      <w:r w:rsidR="00376EBF" w:rsidRPr="00F92A32">
        <w:rPr>
          <w:rFonts w:eastAsia="Times New Roman" w:cs="Times New Roman"/>
          <w:color w:val="000000"/>
          <w:szCs w:val="28"/>
          <w:highlight w:val="cyan"/>
          <w:lang w:val="vi-VN"/>
        </w:rPr>
        <w:t>gười lao động đi làm việc ở nước ngoài theo hợp đồng</w:t>
      </w:r>
      <w:r w:rsidR="004132EC" w:rsidRPr="00F92A32">
        <w:rPr>
          <w:rFonts w:eastAsia="Times New Roman" w:cs="Times New Roman"/>
          <w:color w:val="000000"/>
          <w:szCs w:val="28"/>
          <w:highlight w:val="cyan"/>
          <w:lang w:val="vi-VN"/>
        </w:rPr>
        <w:t xml:space="preserve"> (trừ trường hợp người lao động tại các huyện nghèo);</w:t>
      </w:r>
      <w:r w:rsidR="00DA1725"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d</w:t>
      </w:r>
      <w:r w:rsidR="00376EBF" w:rsidRPr="00F92A32">
        <w:rPr>
          <w:rFonts w:eastAsia="Times New Roman" w:cs="Times New Roman"/>
          <w:color w:val="000000"/>
          <w:szCs w:val="28"/>
          <w:highlight w:val="cyan"/>
          <w:lang w:val="vi-VN"/>
        </w:rPr>
        <w:t xml:space="preserve">ự án phát triển ngành Lâm nghiệp </w:t>
      </w:r>
      <w:r w:rsidRPr="00F92A32">
        <w:rPr>
          <w:rFonts w:eastAsia="Times New Roman" w:cs="Times New Roman"/>
          <w:color w:val="000000"/>
          <w:szCs w:val="28"/>
          <w:highlight w:val="cyan"/>
          <w:lang w:val="vi-VN"/>
        </w:rPr>
        <w:t>(</w:t>
      </w:r>
      <w:r w:rsidR="00376EBF" w:rsidRPr="00F92A32">
        <w:rPr>
          <w:rFonts w:eastAsia="Times New Roman" w:cs="Times New Roman"/>
          <w:color w:val="000000"/>
          <w:szCs w:val="28"/>
          <w:highlight w:val="cyan"/>
          <w:lang w:val="vi-VN"/>
        </w:rPr>
        <w:t>đối với hộ gia đình vay vốn trực tiếp và hộ gia đình vay trên 5</w:t>
      </w:r>
      <w:r w:rsidR="004132EC" w:rsidRPr="00F92A32">
        <w:rPr>
          <w:rFonts w:eastAsia="Times New Roman" w:cs="Times New Roman"/>
          <w:color w:val="000000"/>
          <w:szCs w:val="28"/>
          <w:highlight w:val="cyan"/>
          <w:lang w:val="vi-VN"/>
        </w:rPr>
        <w:t xml:space="preserve">0 </w:t>
      </w:r>
      <w:r w:rsidR="00DA1725" w:rsidRPr="00F92A32">
        <w:rPr>
          <w:rFonts w:eastAsia="Times New Roman" w:cs="Times New Roman"/>
          <w:color w:val="000000"/>
          <w:szCs w:val="28"/>
          <w:highlight w:val="cyan"/>
          <w:lang w:val="vi-VN"/>
        </w:rPr>
        <w:t xml:space="preserve">triệu đồng thông qua </w:t>
      </w:r>
      <w:r w:rsidR="00A85E45" w:rsidRPr="00F92A32">
        <w:rPr>
          <w:rFonts w:eastAsia="Times New Roman" w:cs="Times New Roman"/>
          <w:color w:val="000000"/>
          <w:szCs w:val="28"/>
          <w:highlight w:val="cyan"/>
        </w:rPr>
        <w:t>Tổ</w:t>
      </w:r>
      <w:r w:rsidRPr="00F92A32">
        <w:rPr>
          <w:rFonts w:eastAsia="Times New Roman" w:cs="Times New Roman"/>
          <w:color w:val="000000"/>
          <w:szCs w:val="28"/>
          <w:highlight w:val="cyan"/>
          <w:lang w:val="vi-VN"/>
        </w:rPr>
        <w:t>)</w:t>
      </w:r>
      <w:r w:rsidR="00DA1725" w:rsidRPr="00F92A32">
        <w:rPr>
          <w:rFonts w:eastAsia="Times New Roman" w:cs="Times New Roman"/>
          <w:color w:val="000000"/>
          <w:szCs w:val="28"/>
          <w:highlight w:val="cyan"/>
          <w:lang w:val="vi-VN"/>
        </w:rPr>
        <w:t xml:space="preserve">; </w:t>
      </w:r>
      <w:r w:rsidR="00493CCE" w:rsidRPr="00F92A32">
        <w:rPr>
          <w:rFonts w:eastAsia="Times New Roman" w:cs="Times New Roman"/>
          <w:color w:val="000000"/>
          <w:szCs w:val="28"/>
          <w:highlight w:val="cyan"/>
          <w:lang w:val="vi-VN"/>
        </w:rPr>
        <w:t>c</w:t>
      </w:r>
      <w:r w:rsidR="004132EC" w:rsidRPr="00F92A32">
        <w:rPr>
          <w:rFonts w:eastAsia="Times New Roman" w:cs="Times New Roman"/>
          <w:color w:val="000000"/>
          <w:szCs w:val="28"/>
          <w:highlight w:val="cyan"/>
          <w:lang w:val="vi-VN"/>
        </w:rPr>
        <w:t>ho vay nhà ở xã hội;</w:t>
      </w:r>
      <w:r w:rsidR="00376EBF" w:rsidRPr="00F92A32">
        <w:rPr>
          <w:rFonts w:eastAsia="Times New Roman" w:cs="Times New Roman"/>
          <w:color w:val="000000"/>
          <w:szCs w:val="28"/>
          <w:highlight w:val="cyan"/>
          <w:lang w:val="vi-VN"/>
        </w:rPr>
        <w:t xml:space="preserve"> cho vay doanh nghiệp vừa và n</w:t>
      </w:r>
      <w:r w:rsidR="00493CCE" w:rsidRPr="00F92A32">
        <w:rPr>
          <w:rFonts w:eastAsia="Times New Roman" w:cs="Times New Roman"/>
          <w:color w:val="000000"/>
          <w:szCs w:val="28"/>
          <w:highlight w:val="cyan"/>
          <w:lang w:val="vi-VN"/>
        </w:rPr>
        <w:t>hỏ</w:t>
      </w:r>
      <w:r w:rsidR="0094525F" w:rsidRPr="00F92A32">
        <w:rPr>
          <w:rFonts w:eastAsia="Times New Roman" w:cs="Times New Roman"/>
          <w:color w:val="000000"/>
          <w:szCs w:val="28"/>
          <w:highlight w:val="cyan"/>
        </w:rPr>
        <w:t>.</w:t>
      </w:r>
    </w:p>
    <w:p w14:paraId="32BF4D32" w14:textId="77777777" w:rsidR="00F21BF2" w:rsidRPr="00F92A32" w:rsidRDefault="00A51479"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rPr>
        <w:t>b)</w:t>
      </w:r>
      <w:r w:rsidR="00376EBF" w:rsidRPr="00F92A32">
        <w:rPr>
          <w:rFonts w:eastAsia="Times New Roman" w:cs="Times New Roman"/>
          <w:szCs w:val="28"/>
          <w:highlight w:val="cyan"/>
          <w:lang w:val="vi-VN"/>
        </w:rPr>
        <w:t xml:space="preserve"> Đối với nợ quá hạn: </w:t>
      </w:r>
    </w:p>
    <w:p w14:paraId="1969902A" w14:textId="3EB4676E" w:rsidR="00632E10" w:rsidRPr="00F92A32" w:rsidRDefault="00232CC0" w:rsidP="00D11D31">
      <w:pPr>
        <w:spacing w:before="60" w:after="60" w:line="360" w:lineRule="exact"/>
        <w:ind w:firstLine="720"/>
        <w:jc w:val="both"/>
        <w:rPr>
          <w:rFonts w:eastAsia="Times New Roman" w:cs="Times New Roman"/>
          <w:color w:val="000000"/>
          <w:szCs w:val="28"/>
          <w:highlight w:val="cyan"/>
        </w:rPr>
      </w:pPr>
      <w:r w:rsidRPr="00F92A32">
        <w:rPr>
          <w:rFonts w:eastAsia="Times New Roman" w:cs="Times New Roman"/>
          <w:szCs w:val="28"/>
          <w:highlight w:val="cyan"/>
          <w:lang w:val="vi-VN"/>
        </w:rPr>
        <w:t xml:space="preserve">Cần phải rà soát khoản nợ </w:t>
      </w:r>
      <w:r w:rsidR="00827B57" w:rsidRPr="00F92A32">
        <w:rPr>
          <w:rFonts w:eastAsia="Times New Roman" w:cs="Times New Roman"/>
          <w:szCs w:val="28"/>
          <w:highlight w:val="cyan"/>
        </w:rPr>
        <w:t xml:space="preserve">quá hạn </w:t>
      </w:r>
      <w:r w:rsidRPr="00F92A32">
        <w:rPr>
          <w:rFonts w:eastAsia="Times New Roman" w:cs="Times New Roman"/>
          <w:szCs w:val="28"/>
          <w:highlight w:val="cyan"/>
          <w:lang w:val="vi-VN"/>
        </w:rPr>
        <w:t>có khả năng thu hồi và khoản nợ không có khả năng thu hồi được nợ gốc, lãi. Phân tích nguyên nhân cụ thể để có giải pháp xử lý nợ cho phù hợp</w:t>
      </w:r>
      <w:r w:rsidRPr="00F92A32">
        <w:rPr>
          <w:rFonts w:eastAsia="Times New Roman" w:cs="Times New Roman"/>
          <w:color w:val="000000"/>
          <w:szCs w:val="28"/>
          <w:highlight w:val="cyan"/>
          <w:lang w:val="vi-VN"/>
        </w:rPr>
        <w:t xml:space="preserve">. </w:t>
      </w:r>
      <w:r w:rsidR="00632E10" w:rsidRPr="00F92A32">
        <w:rPr>
          <w:rFonts w:eastAsia="Times New Roman" w:cs="Times New Roman"/>
          <w:color w:val="000000"/>
          <w:szCs w:val="28"/>
          <w:highlight w:val="cyan"/>
        </w:rPr>
        <w:t xml:space="preserve">Trên cơ sở phân tích nợ tại xã, Giám đốc NHCSXH nơi cho vay chủ động tham mưu Trưởng ban đại </w:t>
      </w:r>
      <w:r w:rsidR="008F64F1" w:rsidRPr="00F92A32">
        <w:rPr>
          <w:rFonts w:eastAsia="Times New Roman" w:cs="Times New Roman"/>
          <w:color w:val="000000"/>
          <w:szCs w:val="28"/>
          <w:highlight w:val="cyan"/>
        </w:rPr>
        <w:t>HĐQT</w:t>
      </w:r>
      <w:r w:rsidR="00632E10" w:rsidRPr="00F92A32">
        <w:rPr>
          <w:rFonts w:eastAsia="Times New Roman" w:cs="Times New Roman"/>
          <w:color w:val="000000"/>
          <w:szCs w:val="28"/>
          <w:highlight w:val="cyan"/>
        </w:rPr>
        <w:t xml:space="preserve"> NHCSXH cấp huyện chỉ đạo UBND cấp xã thành lập Tổ đôn đốc thu nợ khó đòi đối với những xã có nhiều khoản </w:t>
      </w:r>
      <w:r w:rsidR="00632E10" w:rsidRPr="00F92A32">
        <w:rPr>
          <w:rFonts w:eastAsia="Times New Roman" w:cs="Times New Roman"/>
          <w:color w:val="000000"/>
          <w:spacing w:val="-4"/>
          <w:szCs w:val="28"/>
          <w:highlight w:val="cyan"/>
        </w:rPr>
        <w:t xml:space="preserve">nợ khó thu hồi do </w:t>
      </w:r>
      <w:r w:rsidR="002C7F3D" w:rsidRPr="00F92A32">
        <w:rPr>
          <w:rFonts w:eastAsia="Times New Roman" w:cs="Times New Roman"/>
          <w:color w:val="000000"/>
          <w:spacing w:val="-4"/>
          <w:szCs w:val="28"/>
          <w:highlight w:val="cyan"/>
        </w:rPr>
        <w:t>khách hàng</w:t>
      </w:r>
      <w:r w:rsidR="00632E10" w:rsidRPr="00F92A32">
        <w:rPr>
          <w:rFonts w:eastAsia="Times New Roman" w:cs="Times New Roman"/>
          <w:color w:val="000000"/>
          <w:spacing w:val="-4"/>
          <w:szCs w:val="28"/>
          <w:highlight w:val="cyan"/>
        </w:rPr>
        <w:t xml:space="preserve"> có khả năng trả nợ nhưng không có ý thức trả nợ.</w:t>
      </w:r>
      <w:r w:rsidR="00632E10" w:rsidRPr="00F92A32">
        <w:rPr>
          <w:rFonts w:eastAsia="Times New Roman" w:cs="Times New Roman"/>
          <w:color w:val="000000"/>
          <w:szCs w:val="28"/>
          <w:highlight w:val="cyan"/>
        </w:rPr>
        <w:t xml:space="preserve"> </w:t>
      </w:r>
    </w:p>
    <w:p w14:paraId="40B6A49C" w14:textId="4259F332" w:rsidR="00F21BF2" w:rsidRPr="00F92A32" w:rsidRDefault="00632E10" w:rsidP="00D11D31">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color w:val="000000"/>
          <w:szCs w:val="28"/>
          <w:highlight w:val="cyan"/>
        </w:rPr>
        <w:t>-</w:t>
      </w:r>
      <w:r w:rsidR="00F21BF2" w:rsidRPr="00F92A32">
        <w:rPr>
          <w:rFonts w:eastAsia="Times New Roman" w:cs="Times New Roman"/>
          <w:color w:val="000000"/>
          <w:szCs w:val="28"/>
          <w:highlight w:val="cyan"/>
        </w:rPr>
        <w:t xml:space="preserve"> </w:t>
      </w:r>
      <w:r w:rsidR="00376EBF" w:rsidRPr="00F92A32">
        <w:rPr>
          <w:rFonts w:eastAsia="Times New Roman" w:cs="Times New Roman" w:hint="eastAsia"/>
          <w:color w:val="000000"/>
          <w:szCs w:val="28"/>
          <w:highlight w:val="cyan"/>
          <w:lang w:val="vi-VN"/>
        </w:rPr>
        <w:t>Đ</w:t>
      </w:r>
      <w:r w:rsidR="00376EBF" w:rsidRPr="00F92A32">
        <w:rPr>
          <w:rFonts w:eastAsia="Times New Roman" w:cs="Times New Roman"/>
          <w:color w:val="000000"/>
          <w:szCs w:val="28"/>
          <w:highlight w:val="cyan"/>
          <w:lang w:val="vi-VN"/>
        </w:rPr>
        <w:t>ối với nợ quá hạn có khả n</w:t>
      </w:r>
      <w:r w:rsidR="00376EBF" w:rsidRPr="00F92A32">
        <w:rPr>
          <w:rFonts w:eastAsia="Times New Roman" w:cs="Times New Roman" w:hint="eastAsia"/>
          <w:color w:val="000000"/>
          <w:szCs w:val="28"/>
          <w:highlight w:val="cyan"/>
          <w:lang w:val="vi-VN"/>
        </w:rPr>
        <w:t>ă</w:t>
      </w:r>
      <w:r w:rsidR="00376EBF" w:rsidRPr="00F92A32">
        <w:rPr>
          <w:rFonts w:eastAsia="Times New Roman" w:cs="Times New Roman"/>
          <w:color w:val="000000"/>
          <w:szCs w:val="28"/>
          <w:highlight w:val="cyan"/>
          <w:lang w:val="vi-VN"/>
        </w:rPr>
        <w:t xml:space="preserve">ng thu hồi thì cán bộ tín dụng được giao nhiệm vụ đôn đốc khách hàng trả nợ (cho vay trực tiếp), </w:t>
      </w:r>
      <w:r w:rsidR="00A51479" w:rsidRPr="00F92A32">
        <w:rPr>
          <w:rFonts w:eastAsia="Times New Roman" w:cs="Times New Roman"/>
          <w:color w:val="000000"/>
          <w:szCs w:val="28"/>
          <w:highlight w:val="cyan"/>
        </w:rPr>
        <w:t xml:space="preserve">phối hợp với tổ chức </w:t>
      </w:r>
      <w:r w:rsidR="002C7F3D" w:rsidRPr="00F92A32">
        <w:rPr>
          <w:rFonts w:eastAsia="Times New Roman" w:cs="Times New Roman"/>
          <w:color w:val="000000"/>
          <w:szCs w:val="28"/>
          <w:highlight w:val="cyan"/>
        </w:rPr>
        <w:t>CT-XH</w:t>
      </w:r>
      <w:r w:rsidR="00A51479" w:rsidRPr="00F92A32">
        <w:rPr>
          <w:rFonts w:eastAsia="Times New Roman" w:cs="Times New Roman"/>
          <w:color w:val="000000"/>
          <w:szCs w:val="28"/>
          <w:highlight w:val="cyan"/>
        </w:rPr>
        <w:t xml:space="preserve"> nhận ủy thác cấp xã, </w:t>
      </w:r>
      <w:r w:rsidR="00376EBF" w:rsidRPr="00F92A32">
        <w:rPr>
          <w:rFonts w:eastAsia="Times New Roman" w:cs="Times New Roman"/>
          <w:color w:val="000000"/>
          <w:szCs w:val="28"/>
          <w:highlight w:val="cyan"/>
          <w:lang w:val="vi-VN"/>
        </w:rPr>
        <w:t>Tổ tr</w:t>
      </w:r>
      <w:r w:rsidR="00376EBF" w:rsidRPr="00F92A32">
        <w:rPr>
          <w:rFonts w:eastAsia="Times New Roman" w:cs="Times New Roman" w:hint="eastAsia"/>
          <w:color w:val="000000"/>
          <w:szCs w:val="28"/>
          <w:highlight w:val="cyan"/>
          <w:lang w:val="vi-VN"/>
        </w:rPr>
        <w:t>ư</w:t>
      </w:r>
      <w:r w:rsidR="00376EBF" w:rsidRPr="00F92A32">
        <w:rPr>
          <w:rFonts w:eastAsia="Times New Roman" w:cs="Times New Roman"/>
          <w:color w:val="000000"/>
          <w:szCs w:val="28"/>
          <w:highlight w:val="cyan"/>
          <w:lang w:val="vi-VN"/>
        </w:rPr>
        <w:t>ởng</w:t>
      </w:r>
      <w:r w:rsidR="00A51479" w:rsidRPr="00F92A32">
        <w:rPr>
          <w:rFonts w:eastAsia="Times New Roman" w:cs="Times New Roman"/>
          <w:color w:val="000000"/>
          <w:szCs w:val="28"/>
          <w:highlight w:val="cyan"/>
        </w:rPr>
        <w:t xml:space="preserve"> </w:t>
      </w:r>
      <w:r w:rsidR="00A85E45" w:rsidRPr="00F92A32">
        <w:rPr>
          <w:rFonts w:eastAsia="Times New Roman" w:cs="Times New Roman"/>
          <w:color w:val="000000"/>
          <w:szCs w:val="28"/>
          <w:highlight w:val="cyan"/>
        </w:rPr>
        <w:t>Tổ</w:t>
      </w:r>
      <w:r w:rsidR="00376EBF" w:rsidRPr="00F92A32">
        <w:rPr>
          <w:rFonts w:eastAsia="Times New Roman" w:cs="Times New Roman"/>
          <w:color w:val="000000"/>
          <w:szCs w:val="28"/>
          <w:highlight w:val="cyan"/>
          <w:lang w:val="vi-VN"/>
        </w:rPr>
        <w:t xml:space="preserve"> </w:t>
      </w:r>
      <w:r w:rsidR="00376EBF" w:rsidRPr="00F92A32">
        <w:rPr>
          <w:rFonts w:eastAsia="Times New Roman" w:cs="Times New Roman" w:hint="eastAsia"/>
          <w:color w:val="000000"/>
          <w:szCs w:val="28"/>
          <w:highlight w:val="cyan"/>
          <w:lang w:val="vi-VN"/>
        </w:rPr>
        <w:t>đ</w:t>
      </w:r>
      <w:r w:rsidR="00376EBF" w:rsidRPr="00F92A32">
        <w:rPr>
          <w:rFonts w:eastAsia="Times New Roman" w:cs="Times New Roman"/>
          <w:color w:val="000000"/>
          <w:szCs w:val="28"/>
          <w:highlight w:val="cyan"/>
          <w:lang w:val="vi-VN"/>
        </w:rPr>
        <w:t xml:space="preserve">ôn </w:t>
      </w:r>
      <w:r w:rsidR="00376EBF" w:rsidRPr="00F92A32">
        <w:rPr>
          <w:rFonts w:eastAsia="Times New Roman" w:cs="Times New Roman" w:hint="eastAsia"/>
          <w:color w:val="000000"/>
          <w:szCs w:val="28"/>
          <w:highlight w:val="cyan"/>
          <w:lang w:val="vi-VN"/>
        </w:rPr>
        <w:t>đ</w:t>
      </w:r>
      <w:r w:rsidR="00376EBF" w:rsidRPr="00F92A32">
        <w:rPr>
          <w:rFonts w:eastAsia="Times New Roman" w:cs="Times New Roman"/>
          <w:color w:val="000000"/>
          <w:szCs w:val="28"/>
          <w:highlight w:val="cyan"/>
          <w:lang w:val="vi-VN"/>
        </w:rPr>
        <w:t xml:space="preserve">ốc </w:t>
      </w:r>
      <w:r w:rsidR="00363466" w:rsidRPr="00F92A32">
        <w:rPr>
          <w:rFonts w:eastAsia="Times New Roman" w:cs="Times New Roman"/>
          <w:color w:val="000000"/>
          <w:szCs w:val="28"/>
          <w:highlight w:val="cyan"/>
        </w:rPr>
        <w:t>khách hàng</w:t>
      </w:r>
      <w:r w:rsidR="00376EBF" w:rsidRPr="00F92A32">
        <w:rPr>
          <w:rFonts w:eastAsia="Times New Roman" w:cs="Times New Roman"/>
          <w:color w:val="000000"/>
          <w:szCs w:val="28"/>
          <w:highlight w:val="cyan"/>
          <w:lang w:val="vi-VN"/>
        </w:rPr>
        <w:t xml:space="preserve"> trả nợ (cho vay ủy thác). </w:t>
      </w:r>
    </w:p>
    <w:p w14:paraId="215EA7A4" w14:textId="74E69343" w:rsidR="00376EBF" w:rsidRPr="00F92A32" w:rsidRDefault="00632E10" w:rsidP="00D11D31">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color w:val="000000"/>
          <w:szCs w:val="28"/>
          <w:highlight w:val="cyan"/>
        </w:rPr>
        <w:t>-</w:t>
      </w:r>
      <w:r w:rsidR="00F21BF2" w:rsidRPr="00F92A32">
        <w:rPr>
          <w:rFonts w:eastAsia="Times New Roman" w:cs="Times New Roman"/>
          <w:color w:val="000000"/>
          <w:szCs w:val="28"/>
          <w:highlight w:val="cyan"/>
        </w:rPr>
        <w:t xml:space="preserve"> </w:t>
      </w:r>
      <w:r w:rsidR="00376EBF" w:rsidRPr="00F92A32">
        <w:rPr>
          <w:rFonts w:eastAsia="Times New Roman" w:cs="Times New Roman"/>
          <w:color w:val="000000"/>
          <w:szCs w:val="28"/>
          <w:highlight w:val="cyan"/>
          <w:lang w:val="vi-VN"/>
        </w:rPr>
        <w:t xml:space="preserve">Đối với khoản vay đủ điều kiện xử lý nợ bị rủi ro, hướng dẫn </w:t>
      </w:r>
      <w:r w:rsidR="002C7F3D" w:rsidRPr="00F92A32">
        <w:rPr>
          <w:rFonts w:eastAsia="Times New Roman" w:cs="Times New Roman"/>
          <w:color w:val="000000"/>
          <w:szCs w:val="28"/>
          <w:highlight w:val="cyan"/>
          <w:lang w:val="vi-VN"/>
        </w:rPr>
        <w:t>khách hàng</w:t>
      </w:r>
      <w:r w:rsidR="00376EBF" w:rsidRPr="00F92A32">
        <w:rPr>
          <w:rFonts w:eastAsia="Times New Roman" w:cs="Times New Roman"/>
          <w:color w:val="000000"/>
          <w:szCs w:val="28"/>
          <w:highlight w:val="cyan"/>
          <w:lang w:val="vi-VN"/>
        </w:rPr>
        <w:t xml:space="preserve"> thiết lập hồ sơ để </w:t>
      </w:r>
      <w:r w:rsidR="00F21BF2" w:rsidRPr="00F92A32">
        <w:rPr>
          <w:rFonts w:eastAsia="Times New Roman" w:cs="Times New Roman"/>
          <w:color w:val="000000"/>
          <w:szCs w:val="28"/>
          <w:highlight w:val="cyan"/>
        </w:rPr>
        <w:t>trình cấp có thẩm quyền</w:t>
      </w:r>
      <w:r w:rsidR="00376EBF" w:rsidRPr="00F92A32">
        <w:rPr>
          <w:rFonts w:eastAsia="Times New Roman" w:cs="Times New Roman"/>
          <w:color w:val="000000"/>
          <w:szCs w:val="28"/>
          <w:highlight w:val="cyan"/>
          <w:lang w:val="vi-VN"/>
        </w:rPr>
        <w:t xml:space="preserve"> xem xét xử lý nợ.</w:t>
      </w:r>
    </w:p>
    <w:p w14:paraId="1FB6BCA4" w14:textId="77777777" w:rsidR="001D743C" w:rsidRPr="00F92A32" w:rsidRDefault="001D743C" w:rsidP="001D743C">
      <w:pPr>
        <w:spacing w:before="60" w:after="60" w:line="360" w:lineRule="exact"/>
        <w:ind w:firstLine="720"/>
        <w:jc w:val="both"/>
        <w:rPr>
          <w:rFonts w:eastAsia="Times New Roman" w:cs="Times New Roman"/>
          <w:color w:val="000000"/>
          <w:szCs w:val="28"/>
          <w:highlight w:val="cyan"/>
          <w:lang w:val="vi-VN"/>
        </w:rPr>
      </w:pPr>
      <w:r w:rsidRPr="00F92A32">
        <w:rPr>
          <w:rFonts w:eastAsia="Times New Roman" w:cs="Times New Roman"/>
          <w:color w:val="000000"/>
          <w:szCs w:val="28"/>
          <w:highlight w:val="cyan"/>
        </w:rPr>
        <w:lastRenderedPageBreak/>
        <w:t xml:space="preserve">- </w:t>
      </w:r>
      <w:r w:rsidRPr="00F92A32">
        <w:rPr>
          <w:rFonts w:eastAsia="Times New Roman" w:cs="Times New Roman"/>
          <w:color w:val="000000"/>
          <w:szCs w:val="28"/>
          <w:highlight w:val="cyan"/>
          <w:lang w:val="vi-VN"/>
        </w:rPr>
        <w:t>Đối với nợ quá hạn từ 90 ngày</w:t>
      </w:r>
      <w:r w:rsidRPr="00F92A32">
        <w:rPr>
          <w:rFonts w:eastAsia="Times New Roman" w:cs="Times New Roman"/>
          <w:color w:val="000000"/>
          <w:szCs w:val="28"/>
          <w:highlight w:val="cyan"/>
        </w:rPr>
        <w:t xml:space="preserve"> trở lên, </w:t>
      </w:r>
      <w:r w:rsidRPr="00F92A32">
        <w:rPr>
          <w:rFonts w:eastAsia="Times New Roman" w:cs="Times New Roman"/>
          <w:color w:val="000000"/>
          <w:szCs w:val="28"/>
          <w:highlight w:val="cyan"/>
          <w:lang w:val="vi-VN"/>
        </w:rPr>
        <w:t>khách hàng</w:t>
      </w:r>
      <w:r w:rsidRPr="00F92A32">
        <w:rPr>
          <w:rFonts w:eastAsia="Times New Roman" w:cs="Times New Roman"/>
          <w:color w:val="000000"/>
          <w:szCs w:val="28"/>
          <w:highlight w:val="cyan"/>
        </w:rPr>
        <w:t xml:space="preserve"> có khả năng trả nợ nhưng cố tình không trả nợ thì</w:t>
      </w:r>
      <w:r w:rsidRPr="00F92A32">
        <w:rPr>
          <w:rFonts w:eastAsia="Times New Roman" w:cs="Times New Roman"/>
          <w:color w:val="000000"/>
          <w:szCs w:val="28"/>
          <w:highlight w:val="cyan"/>
          <w:lang w:val="vi-VN"/>
        </w:rPr>
        <w:t xml:space="preserve"> cán bộ tín dụng</w:t>
      </w:r>
      <w:r w:rsidRPr="00F92A32">
        <w:rPr>
          <w:rFonts w:eastAsia="Times New Roman" w:cs="Times New Roman"/>
          <w:color w:val="000000"/>
          <w:szCs w:val="28"/>
          <w:highlight w:val="cyan"/>
        </w:rPr>
        <w:t xml:space="preserve"> lập Danh sách đề nghị đôn đốc thu nợ khó đòi trình Giám đốc NHCSXH nơi cho vay phê duyệt để gửi</w:t>
      </w:r>
      <w:r w:rsidRPr="00F92A32">
        <w:rPr>
          <w:rFonts w:eastAsia="Times New Roman" w:cs="Times New Roman"/>
          <w:color w:val="000000"/>
          <w:szCs w:val="28"/>
          <w:highlight w:val="cyan"/>
          <w:lang w:val="vi-VN"/>
        </w:rPr>
        <w:t xml:space="preserve"> Tổ </w:t>
      </w:r>
      <w:r w:rsidRPr="00F92A32">
        <w:rPr>
          <w:rFonts w:eastAsia="Times New Roman" w:cs="Times New Roman" w:hint="eastAsia"/>
          <w:color w:val="000000"/>
          <w:szCs w:val="28"/>
          <w:highlight w:val="cyan"/>
          <w:lang w:val="vi-VN"/>
        </w:rPr>
        <w:t>đ</w:t>
      </w:r>
      <w:r w:rsidRPr="00F92A32">
        <w:rPr>
          <w:rFonts w:eastAsia="Times New Roman" w:cs="Times New Roman"/>
          <w:color w:val="000000"/>
          <w:szCs w:val="28"/>
          <w:highlight w:val="cyan"/>
          <w:lang w:val="vi-VN"/>
        </w:rPr>
        <w:t xml:space="preserve">ôn </w:t>
      </w:r>
      <w:r w:rsidRPr="00F92A32">
        <w:rPr>
          <w:rFonts w:eastAsia="Times New Roman" w:cs="Times New Roman" w:hint="eastAsia"/>
          <w:color w:val="000000"/>
          <w:szCs w:val="28"/>
          <w:highlight w:val="cyan"/>
          <w:lang w:val="vi-VN"/>
        </w:rPr>
        <w:t>đ</w:t>
      </w:r>
      <w:r w:rsidRPr="00F92A32">
        <w:rPr>
          <w:rFonts w:eastAsia="Times New Roman" w:cs="Times New Roman"/>
          <w:color w:val="000000"/>
          <w:szCs w:val="28"/>
          <w:highlight w:val="cyan"/>
          <w:lang w:val="vi-VN"/>
        </w:rPr>
        <w:t xml:space="preserve">ốc thu nợ </w:t>
      </w:r>
      <w:r w:rsidRPr="00F92A32">
        <w:rPr>
          <w:rFonts w:eastAsia="Times New Roman" w:cs="Times New Roman"/>
          <w:color w:val="000000"/>
          <w:szCs w:val="28"/>
          <w:highlight w:val="cyan"/>
        </w:rPr>
        <w:t xml:space="preserve">khó đòi </w:t>
      </w:r>
      <w:r w:rsidRPr="00F92A32">
        <w:rPr>
          <w:rFonts w:eastAsia="Times New Roman" w:cs="Times New Roman"/>
          <w:color w:val="000000"/>
          <w:szCs w:val="28"/>
          <w:highlight w:val="cyan"/>
          <w:lang w:val="vi-VN"/>
        </w:rPr>
        <w:t xml:space="preserve">cấp xã </w:t>
      </w:r>
      <w:r w:rsidRPr="00F92A32">
        <w:rPr>
          <w:rFonts w:eastAsia="Times New Roman" w:cs="Times New Roman"/>
          <w:color w:val="000000"/>
          <w:szCs w:val="28"/>
          <w:highlight w:val="cyan"/>
        </w:rPr>
        <w:t>đề nghị</w:t>
      </w:r>
      <w:r w:rsidRPr="00F92A32">
        <w:rPr>
          <w:rFonts w:eastAsia="Times New Roman" w:cs="Times New Roman"/>
          <w:color w:val="000000"/>
          <w:szCs w:val="28"/>
          <w:highlight w:val="cyan"/>
          <w:lang w:val="vi-VN"/>
        </w:rPr>
        <w:t xml:space="preserve"> </w:t>
      </w:r>
      <w:r w:rsidRPr="00F92A32">
        <w:rPr>
          <w:rFonts w:eastAsia="Times New Roman" w:cs="Times New Roman" w:hint="eastAsia"/>
          <w:color w:val="000000"/>
          <w:szCs w:val="28"/>
          <w:highlight w:val="cyan"/>
          <w:lang w:val="vi-VN"/>
        </w:rPr>
        <w:t>đ</w:t>
      </w:r>
      <w:r w:rsidRPr="00F92A32">
        <w:rPr>
          <w:rFonts w:eastAsia="Times New Roman" w:cs="Times New Roman"/>
          <w:color w:val="000000"/>
          <w:szCs w:val="28"/>
          <w:highlight w:val="cyan"/>
          <w:lang w:val="vi-VN"/>
        </w:rPr>
        <w:t xml:space="preserve">ôn </w:t>
      </w:r>
      <w:r w:rsidRPr="00F92A32">
        <w:rPr>
          <w:rFonts w:eastAsia="Times New Roman" w:cs="Times New Roman" w:hint="eastAsia"/>
          <w:color w:val="000000"/>
          <w:szCs w:val="28"/>
          <w:highlight w:val="cyan"/>
          <w:lang w:val="vi-VN"/>
        </w:rPr>
        <w:t>đ</w:t>
      </w:r>
      <w:r w:rsidRPr="00F92A32">
        <w:rPr>
          <w:rFonts w:eastAsia="Times New Roman" w:cs="Times New Roman"/>
          <w:color w:val="000000"/>
          <w:szCs w:val="28"/>
          <w:highlight w:val="cyan"/>
          <w:lang w:val="vi-VN"/>
        </w:rPr>
        <w:t>ốc</w:t>
      </w:r>
      <w:r w:rsidRPr="00F92A32">
        <w:rPr>
          <w:rFonts w:eastAsia="Times New Roman" w:cs="Times New Roman"/>
          <w:color w:val="000000"/>
          <w:szCs w:val="28"/>
          <w:highlight w:val="cyan"/>
        </w:rPr>
        <w:t xml:space="preserve"> thu hồi</w:t>
      </w:r>
      <w:r w:rsidRPr="00F92A32">
        <w:rPr>
          <w:rFonts w:eastAsia="Times New Roman" w:cs="Times New Roman"/>
          <w:color w:val="000000"/>
          <w:szCs w:val="28"/>
          <w:highlight w:val="cyan"/>
          <w:lang w:val="vi-VN"/>
        </w:rPr>
        <w:t xml:space="preserve">. </w:t>
      </w:r>
    </w:p>
    <w:p w14:paraId="2C37B2D4" w14:textId="77777777" w:rsidR="00B362D9" w:rsidRPr="00F92A32" w:rsidRDefault="00376EBF" w:rsidP="00D11D31">
      <w:pPr>
        <w:spacing w:before="60" w:after="60" w:line="360" w:lineRule="exact"/>
        <w:jc w:val="both"/>
        <w:rPr>
          <w:rFonts w:eastAsia="Times New Roman" w:cs="Times New Roman"/>
          <w:szCs w:val="28"/>
          <w:highlight w:val="cyan"/>
          <w:lang w:val="vi-VN"/>
        </w:rPr>
      </w:pPr>
      <w:r w:rsidRPr="00F92A32">
        <w:rPr>
          <w:rFonts w:eastAsia="Times New Roman" w:cs="Times New Roman"/>
          <w:szCs w:val="28"/>
          <w:highlight w:val="cyan"/>
          <w:lang w:val="vi-VN"/>
        </w:rPr>
        <w:tab/>
      </w:r>
      <w:r w:rsidR="00B362D9" w:rsidRPr="00F92A32">
        <w:rPr>
          <w:rFonts w:eastAsia="Times New Roman" w:cs="Times New Roman"/>
          <w:szCs w:val="28"/>
          <w:highlight w:val="cyan"/>
        </w:rPr>
        <w:t>c)</w:t>
      </w:r>
      <w:r w:rsidR="00B362D9" w:rsidRPr="00F92A32">
        <w:rPr>
          <w:rFonts w:eastAsia="Times New Roman" w:cs="Times New Roman"/>
          <w:szCs w:val="28"/>
          <w:highlight w:val="cyan"/>
          <w:lang w:val="vi-VN"/>
        </w:rPr>
        <w:t xml:space="preserve"> Đối với nợ khoanh</w:t>
      </w:r>
    </w:p>
    <w:p w14:paraId="742F1D97" w14:textId="1D61AF01" w:rsidR="00B362D9" w:rsidRPr="00F92A32" w:rsidRDefault="00376EBF"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lang w:val="vi-VN"/>
        </w:rPr>
        <w:t>NHCSXH nơi cho vay phải theo dõi, quản lý các khoản nợ đang khoanh như nợ đang lưu hành để có giải pháp kịp thời. Khi nợ hết thời hạn khoanh, NHCSXH nơi cho vay phải tổ chức đánh giá nợ khoanh trước 120 ngày (ít nhất trước 30 ngày) tính đến ngày hết thời gian khoanh nợ để nắm bắt được tình hình trả nợ của khách hàng</w:t>
      </w:r>
      <w:r w:rsidR="00B362D9" w:rsidRPr="00F92A32">
        <w:rPr>
          <w:rFonts w:eastAsia="Times New Roman" w:cs="Times New Roman"/>
          <w:szCs w:val="28"/>
          <w:highlight w:val="cyan"/>
        </w:rPr>
        <w:t xml:space="preserve"> và có biện pháp xử lý</w:t>
      </w:r>
      <w:r w:rsidR="00B362D9" w:rsidRPr="00F92A32">
        <w:rPr>
          <w:rFonts w:eastAsia="Times New Roman" w:cs="Times New Roman"/>
          <w:szCs w:val="28"/>
          <w:highlight w:val="cyan"/>
          <w:lang w:val="vi-VN"/>
        </w:rPr>
        <w:t xml:space="preserve"> phù hợp theo quy định</w:t>
      </w:r>
      <w:r w:rsidRPr="00F92A32">
        <w:rPr>
          <w:rFonts w:eastAsia="Times New Roman" w:cs="Times New Roman"/>
          <w:szCs w:val="28"/>
          <w:highlight w:val="cyan"/>
          <w:lang w:val="vi-VN"/>
        </w:rPr>
        <w:t>.</w:t>
      </w:r>
      <w:r w:rsidRPr="00F92A32">
        <w:rPr>
          <w:rFonts w:eastAsia="Times New Roman" w:cs="Times New Roman"/>
          <w:szCs w:val="28"/>
          <w:highlight w:val="cyan"/>
          <w:lang w:val="vi-VN"/>
        </w:rPr>
        <w:tab/>
      </w:r>
      <w:r w:rsidR="00B362D9" w:rsidRPr="00F92A32">
        <w:rPr>
          <w:rFonts w:eastAsia="Times New Roman" w:cs="Times New Roman"/>
          <w:szCs w:val="28"/>
          <w:highlight w:val="cyan"/>
        </w:rPr>
        <w:t>d)</w:t>
      </w:r>
      <w:r w:rsidRPr="00F92A32">
        <w:rPr>
          <w:rFonts w:eastAsia="Times New Roman" w:cs="Times New Roman"/>
          <w:szCs w:val="28"/>
          <w:highlight w:val="cyan"/>
          <w:lang w:val="vi-VN"/>
        </w:rPr>
        <w:t xml:space="preserve"> Đối với nợ của hộ vay bỏ đi khỏi địa phương</w:t>
      </w:r>
    </w:p>
    <w:p w14:paraId="7A38484D" w14:textId="6B5CD785" w:rsidR="00376EBF" w:rsidRPr="00F92A32" w:rsidRDefault="00376EBF"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lang w:val="vi-VN"/>
        </w:rPr>
        <w:t>Khi hộ vay bỏ đi khỏi đ</w:t>
      </w:r>
      <w:r w:rsidR="00C868CB" w:rsidRPr="00F92A32">
        <w:rPr>
          <w:rFonts w:eastAsia="Times New Roman" w:cs="Times New Roman"/>
          <w:szCs w:val="28"/>
          <w:highlight w:val="cyan"/>
          <w:lang w:val="vi-VN"/>
        </w:rPr>
        <w:t xml:space="preserve">ịa phương từ 03 tháng trở lên, </w:t>
      </w:r>
      <w:r w:rsidR="00C868CB" w:rsidRPr="00F92A32">
        <w:rPr>
          <w:rFonts w:eastAsia="Times New Roman" w:cs="Times New Roman"/>
          <w:szCs w:val="28"/>
          <w:highlight w:val="cyan"/>
        </w:rPr>
        <w:t>T</w:t>
      </w:r>
      <w:r w:rsidRPr="00F92A32">
        <w:rPr>
          <w:rFonts w:eastAsia="Times New Roman" w:cs="Times New Roman"/>
          <w:szCs w:val="28"/>
          <w:highlight w:val="cyan"/>
          <w:lang w:val="vi-VN"/>
        </w:rPr>
        <w:t xml:space="preserve">ổ trưởng </w:t>
      </w:r>
      <w:r w:rsidR="001D743C" w:rsidRPr="00F92A32">
        <w:rPr>
          <w:rFonts w:eastAsia="Times New Roman" w:cs="Times New Roman"/>
          <w:szCs w:val="28"/>
          <w:highlight w:val="cyan"/>
        </w:rPr>
        <w:t xml:space="preserve">Tổ Tiết kiệm và vay vốn </w:t>
      </w:r>
      <w:r w:rsidRPr="00F92A32">
        <w:rPr>
          <w:rFonts w:eastAsia="Times New Roman" w:cs="Times New Roman"/>
          <w:szCs w:val="28"/>
          <w:highlight w:val="cyan"/>
          <w:lang w:val="vi-VN"/>
        </w:rPr>
        <w:t xml:space="preserve">lập Phiếu báo hộ vay vốn đi khỏi nơi cư trú </w:t>
      </w:r>
      <w:r w:rsidR="001A6A66" w:rsidRPr="00F92A32">
        <w:rPr>
          <w:rFonts w:eastAsia="Times New Roman" w:cs="Times New Roman"/>
          <w:szCs w:val="28"/>
          <w:highlight w:val="cyan"/>
          <w:lang w:val="vi-VN"/>
        </w:rPr>
        <w:t xml:space="preserve">đã có xác nhận của Trưởng thôn gửi </w:t>
      </w:r>
      <w:r w:rsidRPr="00F92A32">
        <w:rPr>
          <w:rFonts w:eastAsia="Times New Roman" w:cs="Times New Roman"/>
          <w:szCs w:val="28"/>
          <w:highlight w:val="cyan"/>
          <w:lang w:val="vi-VN"/>
        </w:rPr>
        <w:t xml:space="preserve">cho </w:t>
      </w:r>
      <w:r w:rsidR="00D92857" w:rsidRPr="00F92A32">
        <w:rPr>
          <w:rFonts w:eastAsia="Times New Roman" w:cs="Times New Roman"/>
          <w:szCs w:val="28"/>
          <w:highlight w:val="cyan"/>
          <w:lang w:val="vi-VN"/>
        </w:rPr>
        <w:t>t</w:t>
      </w:r>
      <w:r w:rsidR="006A07E4" w:rsidRPr="00F92A32">
        <w:rPr>
          <w:rFonts w:eastAsia="Times New Roman" w:cs="Times New Roman"/>
          <w:szCs w:val="28"/>
          <w:highlight w:val="cyan"/>
          <w:lang w:val="vi-VN"/>
        </w:rPr>
        <w:t>ổ chức hội</w:t>
      </w:r>
      <w:r w:rsidRPr="00F92A32">
        <w:rPr>
          <w:rFonts w:eastAsia="Times New Roman" w:cs="Times New Roman"/>
          <w:szCs w:val="28"/>
          <w:highlight w:val="cyan"/>
          <w:lang w:val="vi-VN"/>
        </w:rPr>
        <w:t xml:space="preserve"> cấp xã trực tiếp quản lý. Tổ chức </w:t>
      </w:r>
      <w:r w:rsidR="002C7F3D" w:rsidRPr="00F92A32">
        <w:rPr>
          <w:rFonts w:eastAsia="Times New Roman" w:cs="Times New Roman"/>
          <w:szCs w:val="28"/>
          <w:highlight w:val="cyan"/>
        </w:rPr>
        <w:t>CT-XH</w:t>
      </w:r>
      <w:r w:rsidR="00C868CB" w:rsidRPr="00F92A32">
        <w:rPr>
          <w:rFonts w:eastAsia="Times New Roman" w:cs="Times New Roman"/>
          <w:szCs w:val="28"/>
          <w:highlight w:val="cyan"/>
        </w:rPr>
        <w:t xml:space="preserve"> </w:t>
      </w:r>
      <w:r w:rsidRPr="00F92A32">
        <w:rPr>
          <w:rFonts w:eastAsia="Times New Roman" w:cs="Times New Roman"/>
          <w:szCs w:val="28"/>
          <w:highlight w:val="cyan"/>
          <w:lang w:val="vi-VN"/>
        </w:rPr>
        <w:t>cấp xã khi nhận được Phiếu báo phối hợp cùng Ban giảm nghèo cấp xã lập danh sách hộ vay vốn bỏ đi khỏi nơi cư trú</w:t>
      </w:r>
      <w:r w:rsidR="00597B3A" w:rsidRPr="00F92A32">
        <w:rPr>
          <w:rFonts w:eastAsia="Times New Roman" w:cs="Times New Roman"/>
          <w:szCs w:val="28"/>
          <w:highlight w:val="cyan"/>
          <w:lang w:val="vi-VN"/>
        </w:rPr>
        <w:t xml:space="preserve"> </w:t>
      </w:r>
      <w:r w:rsidR="001A6A66" w:rsidRPr="00F92A32">
        <w:rPr>
          <w:rFonts w:eastAsia="Times New Roman" w:cs="Times New Roman"/>
          <w:szCs w:val="28"/>
          <w:highlight w:val="cyan"/>
          <w:lang w:val="vi-VN"/>
        </w:rPr>
        <w:t>để báo cáo UBND cấp xã</w:t>
      </w:r>
      <w:r w:rsidRPr="00F92A32">
        <w:rPr>
          <w:rFonts w:eastAsia="Times New Roman" w:cs="Times New Roman"/>
          <w:szCs w:val="28"/>
          <w:highlight w:val="cyan"/>
          <w:lang w:val="vi-VN"/>
        </w:rPr>
        <w:t xml:space="preserve"> và gửi cho ngân hàng nơi cho vay thông qua cán bộ theo dõi địa bàn cấp xã.</w:t>
      </w:r>
      <w:r w:rsidR="007119A2" w:rsidRPr="00F92A32">
        <w:rPr>
          <w:rFonts w:eastAsia="Times New Roman" w:cs="Times New Roman"/>
          <w:szCs w:val="28"/>
          <w:highlight w:val="cyan"/>
          <w:lang w:val="vi-VN"/>
        </w:rPr>
        <w:t xml:space="preserve"> </w:t>
      </w:r>
      <w:r w:rsidRPr="00F92A32">
        <w:rPr>
          <w:rFonts w:eastAsia="Times New Roman" w:cs="Times New Roman"/>
          <w:szCs w:val="28"/>
          <w:highlight w:val="cyan"/>
          <w:lang w:val="vi-VN"/>
        </w:rPr>
        <w:t xml:space="preserve">Cán bộ tín dụng theo dõi địa bàn cấp xã cùng cán bộ Ban giảm nghèo xã tham mưu cho </w:t>
      </w:r>
      <w:r w:rsidR="001D743C" w:rsidRPr="00F92A32">
        <w:rPr>
          <w:rFonts w:eastAsia="Times New Roman" w:cs="Times New Roman"/>
          <w:szCs w:val="28"/>
          <w:highlight w:val="cyan"/>
        </w:rPr>
        <w:t>C</w:t>
      </w:r>
      <w:r w:rsidRPr="00F92A32">
        <w:rPr>
          <w:rFonts w:eastAsia="Times New Roman" w:cs="Times New Roman"/>
          <w:szCs w:val="28"/>
          <w:highlight w:val="cyan"/>
          <w:lang w:val="vi-VN"/>
        </w:rPr>
        <w:t xml:space="preserve">hủ tịch UBND cấp xã triệu tập cuộc họp để tổng hợp phản ánh của các </w:t>
      </w:r>
      <w:r w:rsidR="00A85E45" w:rsidRPr="00F92A32">
        <w:rPr>
          <w:rFonts w:eastAsia="Times New Roman" w:cs="Times New Roman"/>
          <w:szCs w:val="28"/>
          <w:highlight w:val="cyan"/>
        </w:rPr>
        <w:t>Tổ</w:t>
      </w:r>
      <w:r w:rsidRPr="00F92A32">
        <w:rPr>
          <w:rFonts w:eastAsia="Times New Roman" w:cs="Times New Roman"/>
          <w:szCs w:val="28"/>
          <w:highlight w:val="cyan"/>
          <w:lang w:val="vi-VN"/>
        </w:rPr>
        <w:t xml:space="preserve"> về các trường hợp hộ vay bỏ đi khỏi nơi cư trú</w:t>
      </w:r>
      <w:r w:rsidR="00597B3A" w:rsidRPr="00F92A32">
        <w:rPr>
          <w:rFonts w:eastAsia="Times New Roman" w:cs="Times New Roman"/>
          <w:szCs w:val="28"/>
          <w:highlight w:val="cyan"/>
          <w:lang w:val="vi-VN"/>
        </w:rPr>
        <w:t xml:space="preserve">, phân loại các đối tượng để có giải pháp xử lý theo các hướng: </w:t>
      </w:r>
      <w:r w:rsidRPr="00F92A32">
        <w:rPr>
          <w:rFonts w:eastAsia="Times New Roman" w:cs="Times New Roman"/>
          <w:szCs w:val="28"/>
          <w:highlight w:val="cyan"/>
          <w:lang w:val="vi-VN"/>
        </w:rPr>
        <w:t xml:space="preserve"> </w:t>
      </w:r>
    </w:p>
    <w:p w14:paraId="5C3AA510" w14:textId="2A0F967F" w:rsidR="00376EBF" w:rsidRPr="00F92A32" w:rsidRDefault="00B362D9" w:rsidP="00D11D31">
      <w:pPr>
        <w:spacing w:before="60" w:after="60" w:line="360" w:lineRule="exact"/>
        <w:ind w:firstLine="720"/>
        <w:jc w:val="both"/>
        <w:rPr>
          <w:rFonts w:eastAsia="Times New Roman" w:cs="Times New Roman"/>
          <w:szCs w:val="28"/>
          <w:highlight w:val="cyan"/>
          <w:lang w:val="vi-VN"/>
        </w:rPr>
      </w:pPr>
      <w:r w:rsidRPr="00F92A32">
        <w:rPr>
          <w:rFonts w:eastAsia="Times New Roman" w:cs="Times New Roman"/>
          <w:szCs w:val="28"/>
          <w:highlight w:val="cyan"/>
        </w:rPr>
        <w:t>- T</w:t>
      </w:r>
      <w:r w:rsidR="00376EBF" w:rsidRPr="00F92A32">
        <w:rPr>
          <w:rFonts w:eastAsia="Times New Roman" w:cs="Times New Roman"/>
          <w:szCs w:val="28"/>
          <w:highlight w:val="cyan"/>
          <w:lang w:val="vi-VN"/>
        </w:rPr>
        <w:t>rường hợp biết được thông tin cụ thể thì cán bộ tín dụng theo dõi địa bàn xã cùng Ban giảm nghèo xã tham mưu cho chủ tịch UBND cấp xã có văn bản đề nghị phối hợp</w:t>
      </w:r>
      <w:r w:rsidR="00597B3A" w:rsidRPr="00F92A32">
        <w:rPr>
          <w:rFonts w:eastAsia="Times New Roman" w:cs="Times New Roman"/>
          <w:szCs w:val="28"/>
          <w:highlight w:val="cyan"/>
          <w:lang w:val="vi-VN"/>
        </w:rPr>
        <w:t>, đôn đốc thu hồi nợ kèm danh sách hộ vay bỏ đi khỏi nơi cư trú gửi UBND xã nơi hộ vay chuyển đến, đồng thời gửi NHCSXH nơi hộ vay chuyển đến để phối hợp thu hồi nợ</w:t>
      </w:r>
      <w:r w:rsidR="00376EBF" w:rsidRPr="00F92A32">
        <w:rPr>
          <w:rFonts w:eastAsia="Times New Roman" w:cs="Times New Roman"/>
          <w:szCs w:val="28"/>
          <w:highlight w:val="cyan"/>
          <w:lang w:val="vi-VN"/>
        </w:rPr>
        <w:t xml:space="preserve">. </w:t>
      </w:r>
    </w:p>
    <w:p w14:paraId="50DB30A7" w14:textId="57BA3088" w:rsidR="00376EBF" w:rsidRPr="00D81C36" w:rsidRDefault="00B362D9" w:rsidP="00D11D31">
      <w:pPr>
        <w:spacing w:before="60" w:after="60" w:line="360" w:lineRule="exact"/>
        <w:ind w:firstLine="720"/>
        <w:jc w:val="both"/>
        <w:rPr>
          <w:rFonts w:eastAsia="Times New Roman" w:cs="Times New Roman"/>
          <w:szCs w:val="28"/>
          <w:lang w:val="vi-VN"/>
        </w:rPr>
      </w:pPr>
      <w:r w:rsidRPr="00F92A32">
        <w:rPr>
          <w:rFonts w:eastAsia="Times New Roman" w:cs="Times New Roman"/>
          <w:szCs w:val="28"/>
          <w:highlight w:val="cyan"/>
        </w:rPr>
        <w:t xml:space="preserve">- </w:t>
      </w:r>
      <w:r w:rsidR="00376EBF" w:rsidRPr="00F92A32">
        <w:rPr>
          <w:rFonts w:eastAsia="Times New Roman" w:cs="Times New Roman"/>
          <w:szCs w:val="28"/>
          <w:highlight w:val="cyan"/>
          <w:lang w:val="vi-VN"/>
        </w:rPr>
        <w:t>Trường hợp không có thông tin</w:t>
      </w:r>
      <w:r w:rsidR="00597B3A" w:rsidRPr="00F92A32">
        <w:rPr>
          <w:rFonts w:eastAsia="Times New Roman" w:cs="Times New Roman"/>
          <w:szCs w:val="28"/>
          <w:highlight w:val="cyan"/>
          <w:lang w:val="vi-VN"/>
        </w:rPr>
        <w:t xml:space="preserve"> hoặc thông tin không cụ thể: bổ sung thông tin qua cuộc họp hoặc tiếp tục bổ sung thông tin. Đối với hai trường hợp này thì cán bộ tín dụng theo dõi địa bàn phối hợp với Tổ, Trưởng thôn, </w:t>
      </w:r>
      <w:r w:rsidR="006A07E4" w:rsidRPr="00F92A32">
        <w:rPr>
          <w:rFonts w:eastAsia="Times New Roman" w:cs="Times New Roman"/>
          <w:szCs w:val="28"/>
          <w:highlight w:val="cyan"/>
          <w:lang w:val="vi-VN"/>
        </w:rPr>
        <w:t xml:space="preserve">tổ chức </w:t>
      </w:r>
      <w:r w:rsidR="002C7F3D" w:rsidRPr="00F92A32">
        <w:rPr>
          <w:rFonts w:eastAsia="Times New Roman" w:cs="Times New Roman"/>
          <w:szCs w:val="28"/>
          <w:highlight w:val="cyan"/>
        </w:rPr>
        <w:t>CT-XH</w:t>
      </w:r>
      <w:r w:rsidR="00597B3A" w:rsidRPr="00F92A32">
        <w:rPr>
          <w:rFonts w:eastAsia="Times New Roman" w:cs="Times New Roman"/>
          <w:szCs w:val="28"/>
          <w:highlight w:val="cyan"/>
          <w:lang w:val="vi-VN"/>
        </w:rPr>
        <w:t xml:space="preserve"> cấp xã, công an xã tiếp tục thực hiện rà soát, theo dõi tài sản của hộ vay để quản lý và đề xuất các giải pháp phù hợp</w:t>
      </w:r>
      <w:r w:rsidR="00D919E1" w:rsidRPr="00F92A32">
        <w:rPr>
          <w:rFonts w:eastAsia="Times New Roman" w:cs="Times New Roman"/>
          <w:szCs w:val="28"/>
          <w:highlight w:val="cyan"/>
          <w:lang w:val="vi-VN"/>
        </w:rPr>
        <w:t xml:space="preserve"> pháp luật để xử lý nợ.</w:t>
      </w:r>
    </w:p>
    <w:p w14:paraId="03E64858" w14:textId="77777777" w:rsidR="00376EBF" w:rsidRPr="00D81C36" w:rsidRDefault="00030ABA" w:rsidP="00D11D31">
      <w:pPr>
        <w:spacing w:before="60" w:after="60" w:line="360" w:lineRule="exact"/>
        <w:ind w:firstLine="720"/>
        <w:jc w:val="both"/>
        <w:rPr>
          <w:rFonts w:eastAsia="Times New Roman" w:cs="Times New Roman"/>
          <w:b/>
          <w:szCs w:val="28"/>
          <w:lang w:val="vi-VN"/>
        </w:rPr>
      </w:pPr>
      <w:r w:rsidRPr="00D81C36">
        <w:rPr>
          <w:rFonts w:eastAsia="Times New Roman" w:cs="Times New Roman"/>
          <w:b/>
          <w:szCs w:val="28"/>
          <w:lang w:val="vi-VN"/>
        </w:rPr>
        <w:t>7</w:t>
      </w:r>
      <w:r w:rsidR="00376EBF" w:rsidRPr="00D81C36">
        <w:rPr>
          <w:rFonts w:eastAsia="Times New Roman" w:cs="Times New Roman"/>
          <w:b/>
          <w:szCs w:val="28"/>
          <w:lang w:val="vi-VN"/>
        </w:rPr>
        <w:t>. Thu nợ, thu lãi</w:t>
      </w:r>
    </w:p>
    <w:p w14:paraId="6DE67EFD" w14:textId="3AB0AB85" w:rsidR="00FD1871" w:rsidRPr="00D81C36" w:rsidRDefault="00FD1871" w:rsidP="00D11D31">
      <w:pPr>
        <w:spacing w:before="60" w:after="60" w:line="360" w:lineRule="exact"/>
        <w:ind w:firstLine="720"/>
        <w:jc w:val="both"/>
        <w:rPr>
          <w:color w:val="000000"/>
          <w:szCs w:val="28"/>
          <w:lang w:val="es-ES"/>
        </w:rPr>
      </w:pPr>
      <w:r w:rsidRPr="00D81C36">
        <w:rPr>
          <w:bCs/>
          <w:color w:val="000000"/>
          <w:szCs w:val="28"/>
          <w:lang w:val="pt-BR"/>
        </w:rPr>
        <w:t>- Đối với thu nợ gốc</w:t>
      </w:r>
      <w:r w:rsidRPr="00D81C36">
        <w:rPr>
          <w:color w:val="000000"/>
          <w:szCs w:val="28"/>
          <w:lang w:val="pt-BR"/>
        </w:rPr>
        <w:t xml:space="preserve">: Thực hiện </w:t>
      </w:r>
      <w:r w:rsidRPr="00D81C36">
        <w:rPr>
          <w:bCs/>
          <w:iCs/>
          <w:color w:val="000000"/>
          <w:szCs w:val="28"/>
          <w:lang w:val="pt-BR"/>
        </w:rPr>
        <w:t>thu nợ gốc trực tiếp tới từng khách hàng</w:t>
      </w:r>
      <w:r w:rsidRPr="00D81C36">
        <w:rPr>
          <w:color w:val="000000"/>
          <w:szCs w:val="28"/>
          <w:lang w:val="pt-BR"/>
        </w:rPr>
        <w:t xml:space="preserve"> tại </w:t>
      </w:r>
      <w:r w:rsidR="00632E10" w:rsidRPr="00D81C36">
        <w:rPr>
          <w:color w:val="000000"/>
          <w:szCs w:val="28"/>
          <w:lang w:val="pt-BR"/>
        </w:rPr>
        <w:t>Đ</w:t>
      </w:r>
      <w:r w:rsidRPr="00D81C36">
        <w:rPr>
          <w:color w:val="000000"/>
          <w:szCs w:val="28"/>
          <w:lang w:val="pt-BR"/>
        </w:rPr>
        <w:t xml:space="preserve">iểm giao dịch xã hoặc tại trụ sở NHCSXH nơi cho vay theo quy định sau: </w:t>
      </w:r>
      <w:r w:rsidRPr="00D81C36">
        <w:rPr>
          <w:color w:val="000000"/>
          <w:szCs w:val="28"/>
          <w:lang w:val="es-ES"/>
        </w:rPr>
        <w:t>Món vay ngắn hạn, thu nợ gốc một lần khi đến hạn; Món vay trung hạn, dài hạn, phân kỳ trả nợ nhiều lần (06 tháng hoặc 01 năm một lần do NHCSXH và khách hàng thỏa thuận). Khách hàng có thể trả nợ trước hạn.</w:t>
      </w:r>
    </w:p>
    <w:p w14:paraId="1BC73669" w14:textId="6DEC363D" w:rsidR="00632E10" w:rsidRPr="00D81C36" w:rsidRDefault="00FD1871" w:rsidP="00D11D31">
      <w:pPr>
        <w:spacing w:before="60" w:after="60" w:line="360" w:lineRule="exact"/>
        <w:ind w:firstLine="720"/>
        <w:jc w:val="both"/>
        <w:rPr>
          <w:color w:val="000000"/>
          <w:szCs w:val="28"/>
          <w:lang w:val="es-ES"/>
        </w:rPr>
      </w:pPr>
      <w:r w:rsidRPr="00D81C36">
        <w:rPr>
          <w:bCs/>
          <w:color w:val="000000"/>
          <w:szCs w:val="28"/>
          <w:lang w:val="es-ES"/>
        </w:rPr>
        <w:lastRenderedPageBreak/>
        <w:t>- Đối với thu lãi</w:t>
      </w:r>
      <w:r w:rsidRPr="00D81C36">
        <w:rPr>
          <w:color w:val="000000"/>
          <w:szCs w:val="28"/>
          <w:lang w:val="es-ES"/>
        </w:rPr>
        <w:t xml:space="preserve">: </w:t>
      </w:r>
      <w:r w:rsidR="00632E10" w:rsidRPr="00D81C36">
        <w:rPr>
          <w:color w:val="000000"/>
          <w:szCs w:val="28"/>
          <w:lang w:val="es-ES"/>
        </w:rPr>
        <w:t xml:space="preserve">Thực hiện thu lãi định kỳ hàng tháng theo Biên lai thu lãi do NHCSXH nơi cho vay in. </w:t>
      </w:r>
      <w:r w:rsidR="00632E10" w:rsidRPr="00D81C36">
        <w:rPr>
          <w:color w:val="000000"/>
          <w:szCs w:val="28"/>
          <w:lang w:val="nl-NL"/>
        </w:rPr>
        <w:t>NHCSXH có thể ủy nhiệm cho Tổ TK&amp;VV thu lãi theo Hợp đồng ủy nhiệm.</w:t>
      </w:r>
      <w:r w:rsidR="00632E10" w:rsidRPr="00D81C36">
        <w:rPr>
          <w:color w:val="000000"/>
          <w:szCs w:val="28"/>
          <w:lang w:val="es-ES"/>
        </w:rPr>
        <w:t xml:space="preserve"> Trường hợp khách hàng trả nợ trước hạn, trả nợ quá hạn: thực hiện thu gốc đến đâu thu lãi đến đó.</w:t>
      </w:r>
    </w:p>
    <w:p w14:paraId="5C004573" w14:textId="0D3BBE87" w:rsidR="00376EBF" w:rsidRPr="00F92A32" w:rsidRDefault="00030ABA" w:rsidP="00D11D31">
      <w:pPr>
        <w:spacing w:before="60" w:after="60" w:line="360" w:lineRule="exact"/>
        <w:ind w:firstLine="720"/>
        <w:jc w:val="both"/>
        <w:rPr>
          <w:rFonts w:eastAsia="Times New Roman" w:cs="Times New Roman"/>
          <w:b/>
          <w:szCs w:val="28"/>
          <w:highlight w:val="cyan"/>
          <w:lang w:val="es-ES"/>
        </w:rPr>
      </w:pPr>
      <w:r w:rsidRPr="00F92A32">
        <w:rPr>
          <w:rFonts w:eastAsia="Times New Roman" w:cs="Times New Roman"/>
          <w:b/>
          <w:szCs w:val="28"/>
          <w:highlight w:val="cyan"/>
          <w:lang w:val="es-ES"/>
        </w:rPr>
        <w:t>8</w:t>
      </w:r>
      <w:r w:rsidR="00376EBF" w:rsidRPr="00F92A32">
        <w:rPr>
          <w:rFonts w:eastAsia="Times New Roman" w:cs="Times New Roman"/>
          <w:b/>
          <w:szCs w:val="28"/>
          <w:highlight w:val="cyan"/>
          <w:lang w:val="es-ES"/>
        </w:rPr>
        <w:t>. Xử lý nợ</w:t>
      </w:r>
    </w:p>
    <w:p w14:paraId="5F2EF0C8" w14:textId="3DE52333" w:rsidR="005A72E6" w:rsidRPr="00F92A32" w:rsidRDefault="00AA1B24" w:rsidP="00D11D31">
      <w:pPr>
        <w:spacing w:before="60" w:after="60" w:line="360" w:lineRule="exact"/>
        <w:ind w:firstLine="720"/>
        <w:jc w:val="both"/>
        <w:rPr>
          <w:szCs w:val="28"/>
          <w:highlight w:val="cyan"/>
          <w:lang w:val="pt-BR"/>
        </w:rPr>
      </w:pPr>
      <w:r w:rsidRPr="00F92A32">
        <w:rPr>
          <w:color w:val="000000"/>
          <w:szCs w:val="28"/>
          <w:highlight w:val="cyan"/>
          <w:lang w:val="es-ES"/>
        </w:rPr>
        <w:t xml:space="preserve">a) </w:t>
      </w:r>
      <w:r w:rsidR="005A72E6" w:rsidRPr="00F92A32">
        <w:rPr>
          <w:color w:val="000000"/>
          <w:szCs w:val="28"/>
          <w:highlight w:val="cyan"/>
          <w:lang w:val="es-ES"/>
        </w:rPr>
        <w:t>Khi đến hạn trả nợ, khách hàng gặp khó khăn do nguyên nhân khách quan chưa trả được nợ và có đề nghị thì được NHCSXH xem xét áp dụng các hình thức xử lý phù hợp theo từng chương trình tín dụng như: điều chỉnh kỳ hạn trả nợ, cho gia hạn nợ, cho vay lưu vụ</w:t>
      </w:r>
      <w:r w:rsidR="00BB2859" w:rsidRPr="00F92A32">
        <w:rPr>
          <w:color w:val="000000"/>
          <w:szCs w:val="28"/>
          <w:highlight w:val="cyan"/>
          <w:lang w:val="es-ES"/>
        </w:rPr>
        <w:t>.</w:t>
      </w:r>
      <w:r w:rsidR="005A72E6" w:rsidRPr="00F92A32">
        <w:rPr>
          <w:color w:val="000000"/>
          <w:szCs w:val="28"/>
          <w:highlight w:val="cyan"/>
          <w:lang w:val="es-ES"/>
        </w:rPr>
        <w:t xml:space="preserve"> </w:t>
      </w:r>
    </w:p>
    <w:p w14:paraId="1ED8D07D" w14:textId="53970F69" w:rsidR="00294876" w:rsidRPr="00F92A32" w:rsidRDefault="00AA1B24" w:rsidP="00D11D31">
      <w:pPr>
        <w:spacing w:before="60" w:after="60" w:line="360" w:lineRule="exact"/>
        <w:ind w:firstLine="720"/>
        <w:jc w:val="both"/>
        <w:rPr>
          <w:rFonts w:eastAsia="Times New Roman" w:cs="Times New Roman"/>
          <w:szCs w:val="28"/>
          <w:highlight w:val="cyan"/>
          <w:lang w:val="pt-BR"/>
        </w:rPr>
      </w:pPr>
      <w:r w:rsidRPr="00F92A32">
        <w:rPr>
          <w:rFonts w:eastAsia="Times New Roman" w:cs="Times New Roman"/>
          <w:szCs w:val="28"/>
          <w:highlight w:val="cyan"/>
          <w:lang w:val="pt-BR"/>
        </w:rPr>
        <w:t>-</w:t>
      </w:r>
      <w:r w:rsidR="00294876" w:rsidRPr="00F92A32">
        <w:rPr>
          <w:rFonts w:eastAsia="Times New Roman" w:cs="Times New Roman"/>
          <w:szCs w:val="28"/>
          <w:highlight w:val="cyan"/>
          <w:lang w:val="pt-BR"/>
        </w:rPr>
        <w:t xml:space="preserve"> Điều chỉnh kỳ hạn trả nợ</w:t>
      </w:r>
      <w:r w:rsidR="001853CC" w:rsidRPr="00F92A32">
        <w:rPr>
          <w:rFonts w:eastAsia="Times New Roman" w:cs="Times New Roman"/>
          <w:szCs w:val="28"/>
          <w:highlight w:val="cyan"/>
          <w:lang w:val="pt-BR"/>
        </w:rPr>
        <w:t xml:space="preserve"> (đối với chương trình chuyển nợ quá hạn phân kỳ)</w:t>
      </w:r>
      <w:r w:rsidR="00D92857" w:rsidRPr="00F92A32">
        <w:rPr>
          <w:rFonts w:eastAsia="Times New Roman" w:cs="Times New Roman"/>
          <w:szCs w:val="28"/>
          <w:highlight w:val="cyan"/>
          <w:lang w:val="pt-BR"/>
        </w:rPr>
        <w:t xml:space="preserve">: </w:t>
      </w:r>
      <w:r w:rsidR="002C7F3D" w:rsidRPr="00F92A32">
        <w:rPr>
          <w:rFonts w:eastAsia="Times New Roman" w:cs="Times New Roman"/>
          <w:szCs w:val="28"/>
          <w:highlight w:val="cyan"/>
          <w:lang w:val="pt-BR"/>
        </w:rPr>
        <w:t>Khách hàng</w:t>
      </w:r>
      <w:r w:rsidR="008E5D0D" w:rsidRPr="00F92A32">
        <w:rPr>
          <w:rFonts w:eastAsia="Times New Roman" w:cs="Times New Roman"/>
          <w:szCs w:val="28"/>
          <w:highlight w:val="cyan"/>
          <w:lang w:val="pt-BR"/>
        </w:rPr>
        <w:t xml:space="preserve"> gửi </w:t>
      </w:r>
      <w:r w:rsidR="00294876" w:rsidRPr="00F92A32">
        <w:rPr>
          <w:rFonts w:eastAsia="Times New Roman" w:cs="Times New Roman"/>
          <w:szCs w:val="28"/>
          <w:highlight w:val="cyan"/>
          <w:lang w:val="pt-BR"/>
        </w:rPr>
        <w:t xml:space="preserve">Giấy đề nghị điều chỉnh kỳ hạn trả nợ </w:t>
      </w:r>
      <w:r w:rsidRPr="00F92A32">
        <w:rPr>
          <w:rFonts w:eastAsia="Times New Roman" w:cs="Times New Roman"/>
          <w:szCs w:val="28"/>
          <w:highlight w:val="cyan"/>
          <w:lang w:val="pt-BR"/>
        </w:rPr>
        <w:t>cho cán bộ tín dụng</w:t>
      </w:r>
      <w:r w:rsidR="001853CC" w:rsidRPr="00F92A32">
        <w:rPr>
          <w:rFonts w:eastAsia="Times New Roman" w:cs="Times New Roman"/>
          <w:szCs w:val="28"/>
          <w:highlight w:val="cyan"/>
          <w:lang w:val="pt-BR"/>
        </w:rPr>
        <w:t xml:space="preserve"> </w:t>
      </w:r>
      <w:r w:rsidR="00294876" w:rsidRPr="00F92A32">
        <w:rPr>
          <w:rFonts w:eastAsia="Times New Roman" w:cs="Times New Roman"/>
          <w:szCs w:val="28"/>
          <w:highlight w:val="cyan"/>
          <w:lang w:val="pt-BR"/>
        </w:rPr>
        <w:t>trước 05 ngày đến hạn trả nợ cuối cùng</w:t>
      </w:r>
      <w:r w:rsidR="001853CC" w:rsidRPr="00F92A32">
        <w:rPr>
          <w:rFonts w:eastAsia="Times New Roman" w:cs="Times New Roman"/>
          <w:szCs w:val="28"/>
          <w:highlight w:val="cyan"/>
          <w:lang w:val="pt-BR"/>
        </w:rPr>
        <w:t xml:space="preserve"> để xem xét phê duyệt điều chỉnh kỳ hạn trả nợ.</w:t>
      </w:r>
    </w:p>
    <w:p w14:paraId="026510F6" w14:textId="0108B05D" w:rsidR="00294876" w:rsidRPr="00F92A32" w:rsidRDefault="008E2B25" w:rsidP="00D11D31">
      <w:pPr>
        <w:spacing w:before="60" w:after="60" w:line="360" w:lineRule="exact"/>
        <w:ind w:firstLine="720"/>
        <w:jc w:val="both"/>
        <w:rPr>
          <w:rFonts w:eastAsia="Times New Roman" w:cs="Times New Roman"/>
          <w:szCs w:val="28"/>
          <w:highlight w:val="cyan"/>
          <w:lang w:val="pt-BR"/>
        </w:rPr>
      </w:pPr>
      <w:r w:rsidRPr="00F92A32">
        <w:rPr>
          <w:rFonts w:eastAsia="Times New Roman" w:cs="Times New Roman"/>
          <w:szCs w:val="28"/>
          <w:highlight w:val="cyan"/>
          <w:lang w:val="pt-BR"/>
        </w:rPr>
        <w:t xml:space="preserve">- </w:t>
      </w:r>
      <w:r w:rsidR="00294876" w:rsidRPr="00F92A32">
        <w:rPr>
          <w:rFonts w:eastAsia="Times New Roman" w:cs="Times New Roman"/>
          <w:szCs w:val="28"/>
          <w:highlight w:val="cyan"/>
          <w:lang w:val="pt-BR"/>
        </w:rPr>
        <w:t xml:space="preserve">Gia hạn nợ thông thường: </w:t>
      </w:r>
      <w:r w:rsidR="002C7F3D" w:rsidRPr="00F92A32">
        <w:rPr>
          <w:rFonts w:eastAsia="Times New Roman" w:cs="Times New Roman"/>
          <w:szCs w:val="28"/>
          <w:highlight w:val="cyan"/>
          <w:lang w:val="pt-BR"/>
        </w:rPr>
        <w:t>Khách hàng</w:t>
      </w:r>
      <w:r w:rsidR="00AA1B24" w:rsidRPr="00F92A32">
        <w:rPr>
          <w:rFonts w:eastAsia="Times New Roman" w:cs="Times New Roman"/>
          <w:szCs w:val="28"/>
          <w:highlight w:val="cyan"/>
          <w:lang w:val="pt-BR"/>
        </w:rPr>
        <w:t xml:space="preserve"> gửi G</w:t>
      </w:r>
      <w:r w:rsidR="00294876" w:rsidRPr="00F92A32">
        <w:rPr>
          <w:rFonts w:eastAsia="Times New Roman" w:cs="Times New Roman"/>
          <w:szCs w:val="28"/>
          <w:highlight w:val="cyan"/>
          <w:lang w:val="pt-BR"/>
        </w:rPr>
        <w:t xml:space="preserve">iấy đề nghị </w:t>
      </w:r>
      <w:r w:rsidR="00AA1B24" w:rsidRPr="00F92A32">
        <w:rPr>
          <w:rFonts w:eastAsia="Times New Roman" w:cs="Times New Roman"/>
          <w:szCs w:val="28"/>
          <w:highlight w:val="cyan"/>
          <w:lang w:val="pt-BR"/>
        </w:rPr>
        <w:t xml:space="preserve">gia hạn nợ </w:t>
      </w:r>
      <w:r w:rsidR="00294876" w:rsidRPr="00F92A32">
        <w:rPr>
          <w:rFonts w:eastAsia="Times New Roman" w:cs="Times New Roman"/>
          <w:szCs w:val="28"/>
          <w:highlight w:val="cyan"/>
          <w:lang w:val="pt-BR"/>
        </w:rPr>
        <w:t xml:space="preserve">cho </w:t>
      </w:r>
      <w:r w:rsidR="001853CC" w:rsidRPr="00F92A32">
        <w:rPr>
          <w:rFonts w:eastAsia="Times New Roman" w:cs="Times New Roman"/>
          <w:szCs w:val="28"/>
          <w:highlight w:val="cyan"/>
          <w:lang w:val="pt-BR"/>
        </w:rPr>
        <w:t>cán bộ tín dụng</w:t>
      </w:r>
      <w:r w:rsidR="00294876" w:rsidRPr="00F92A32">
        <w:rPr>
          <w:rFonts w:eastAsia="Times New Roman" w:cs="Times New Roman"/>
          <w:szCs w:val="28"/>
          <w:highlight w:val="cyan"/>
          <w:lang w:val="pt-BR"/>
        </w:rPr>
        <w:t xml:space="preserve"> (cho vay trực tiếp) trước khi đến hạn trả nợ cuối cùng tối thiểu 5 ngày</w:t>
      </w:r>
      <w:r w:rsidR="001853CC" w:rsidRPr="00F92A32">
        <w:rPr>
          <w:rFonts w:eastAsia="Times New Roman" w:cs="Times New Roman"/>
          <w:szCs w:val="28"/>
          <w:highlight w:val="cyan"/>
          <w:lang w:val="pt-BR"/>
        </w:rPr>
        <w:t>;</w:t>
      </w:r>
      <w:r w:rsidR="00294876" w:rsidRPr="00F92A32">
        <w:rPr>
          <w:rFonts w:eastAsia="Times New Roman" w:cs="Times New Roman"/>
          <w:szCs w:val="28"/>
          <w:highlight w:val="cyan"/>
          <w:lang w:val="pt-BR"/>
        </w:rPr>
        <w:t xml:space="preserve"> hoặc gửi </w:t>
      </w:r>
      <w:r w:rsidR="00A85E45" w:rsidRPr="00F92A32">
        <w:rPr>
          <w:rFonts w:eastAsia="Times New Roman" w:cs="Times New Roman"/>
          <w:szCs w:val="28"/>
          <w:highlight w:val="cyan"/>
          <w:lang w:val="pt-BR"/>
        </w:rPr>
        <w:t>Tổ</w:t>
      </w:r>
      <w:r w:rsidR="00294876" w:rsidRPr="00F92A32">
        <w:rPr>
          <w:rFonts w:eastAsia="Times New Roman" w:cs="Times New Roman"/>
          <w:szCs w:val="28"/>
          <w:highlight w:val="cyan"/>
          <w:lang w:val="pt-BR"/>
        </w:rPr>
        <w:t xml:space="preserve"> (</w:t>
      </w:r>
      <w:r w:rsidR="001853CC" w:rsidRPr="00F92A32">
        <w:rPr>
          <w:rFonts w:eastAsia="Times New Roman" w:cs="Times New Roman"/>
          <w:szCs w:val="28"/>
          <w:highlight w:val="cyan"/>
          <w:lang w:val="pt-BR"/>
        </w:rPr>
        <w:t>cho vay ủy thác</w:t>
      </w:r>
      <w:r w:rsidR="00294876" w:rsidRPr="00F92A32">
        <w:rPr>
          <w:rFonts w:eastAsia="Times New Roman" w:cs="Times New Roman"/>
          <w:szCs w:val="28"/>
          <w:highlight w:val="cyan"/>
          <w:lang w:val="pt-BR"/>
        </w:rPr>
        <w:t xml:space="preserve">) để gửi </w:t>
      </w:r>
      <w:r w:rsidR="006A07E4" w:rsidRPr="00F92A32">
        <w:rPr>
          <w:rFonts w:eastAsia="Times New Roman" w:cs="Times New Roman"/>
          <w:szCs w:val="28"/>
          <w:highlight w:val="cyan"/>
          <w:lang w:val="pt-BR"/>
        </w:rPr>
        <w:t xml:space="preserve">tổ chức </w:t>
      </w:r>
      <w:r w:rsidR="002C7F3D" w:rsidRPr="00F92A32">
        <w:rPr>
          <w:rFonts w:eastAsia="Times New Roman" w:cs="Times New Roman"/>
          <w:szCs w:val="28"/>
          <w:highlight w:val="cyan"/>
          <w:lang w:val="pt-BR"/>
        </w:rPr>
        <w:t>CT-XH</w:t>
      </w:r>
      <w:r w:rsidR="00294876" w:rsidRPr="00F92A32">
        <w:rPr>
          <w:rFonts w:eastAsia="Times New Roman" w:cs="Times New Roman"/>
          <w:szCs w:val="28"/>
          <w:highlight w:val="cyan"/>
          <w:lang w:val="pt-BR"/>
        </w:rPr>
        <w:t xml:space="preserve"> </w:t>
      </w:r>
      <w:r w:rsidR="001853CC" w:rsidRPr="00F92A32">
        <w:rPr>
          <w:rFonts w:eastAsia="Times New Roman" w:cs="Times New Roman"/>
          <w:szCs w:val="28"/>
          <w:highlight w:val="cyan"/>
          <w:lang w:val="pt-BR"/>
        </w:rPr>
        <w:t xml:space="preserve">cấp xã và UBND cấp xã có ý kiến xác nhận, </w:t>
      </w:r>
      <w:r w:rsidR="00294876" w:rsidRPr="00F92A32">
        <w:rPr>
          <w:rFonts w:eastAsia="Times New Roman" w:cs="Times New Roman"/>
          <w:szCs w:val="28"/>
          <w:highlight w:val="cyan"/>
          <w:lang w:val="pt-BR"/>
        </w:rPr>
        <w:t>gửi NHCSXH nơi cho vay</w:t>
      </w:r>
      <w:r w:rsidR="001853CC" w:rsidRPr="00F92A32">
        <w:rPr>
          <w:rFonts w:eastAsia="Times New Roman" w:cs="Times New Roman"/>
          <w:szCs w:val="28"/>
          <w:highlight w:val="cyan"/>
          <w:lang w:val="pt-BR"/>
        </w:rPr>
        <w:t xml:space="preserve"> xem xét, phê duyệt</w:t>
      </w:r>
      <w:r w:rsidR="00294876" w:rsidRPr="00F92A32">
        <w:rPr>
          <w:rFonts w:eastAsia="Times New Roman" w:cs="Times New Roman"/>
          <w:szCs w:val="28"/>
          <w:highlight w:val="cyan"/>
          <w:lang w:val="pt-BR"/>
        </w:rPr>
        <w:t xml:space="preserve"> trước khi đến hạn trả nợ cuối cùng tối thiểu 5 ngày hoặc chậm nhất vào ngày giao dịch tại xã theo lịch cố định của kỳ giao dịch có nợ đến hạn</w:t>
      </w:r>
      <w:r w:rsidR="001853CC" w:rsidRPr="00F92A32">
        <w:rPr>
          <w:rFonts w:eastAsia="Times New Roman" w:cs="Times New Roman"/>
          <w:szCs w:val="28"/>
          <w:highlight w:val="cyan"/>
          <w:lang w:val="pt-BR"/>
        </w:rPr>
        <w:t>.</w:t>
      </w:r>
    </w:p>
    <w:p w14:paraId="35210540" w14:textId="41794E53" w:rsidR="00294876" w:rsidRPr="00F92A32" w:rsidRDefault="00B20685" w:rsidP="00D11D31">
      <w:pPr>
        <w:spacing w:before="60" w:after="60" w:line="360" w:lineRule="exact"/>
        <w:ind w:firstLine="720"/>
        <w:jc w:val="both"/>
        <w:rPr>
          <w:rFonts w:eastAsia="Times New Roman" w:cs="Times New Roman"/>
          <w:szCs w:val="28"/>
          <w:highlight w:val="cyan"/>
          <w:lang w:val="pt-BR"/>
        </w:rPr>
      </w:pPr>
      <w:r w:rsidRPr="00F92A32">
        <w:rPr>
          <w:rFonts w:eastAsia="Times New Roman" w:cs="Times New Roman"/>
          <w:szCs w:val="28"/>
          <w:highlight w:val="cyan"/>
          <w:lang w:val="pt-BR"/>
        </w:rPr>
        <w:t>-</w:t>
      </w:r>
      <w:r w:rsidR="00294876" w:rsidRPr="00F92A32">
        <w:rPr>
          <w:rFonts w:eastAsia="Times New Roman" w:cs="Times New Roman"/>
          <w:szCs w:val="28"/>
          <w:highlight w:val="cyan"/>
          <w:lang w:val="pt-BR"/>
        </w:rPr>
        <w:t xml:space="preserve"> Cho vay lưu vụ:</w:t>
      </w:r>
      <w:r w:rsidR="00A32CC6" w:rsidRPr="00F92A32">
        <w:rPr>
          <w:rFonts w:eastAsia="Times New Roman" w:cs="Times New Roman"/>
          <w:szCs w:val="28"/>
          <w:highlight w:val="cyan"/>
          <w:lang w:val="pt-BR"/>
        </w:rPr>
        <w:t xml:space="preserve"> Áp </w:t>
      </w:r>
      <w:r w:rsidR="0096365E" w:rsidRPr="00F92A32">
        <w:rPr>
          <w:rFonts w:eastAsia="Times New Roman" w:cs="Times New Roman"/>
          <w:szCs w:val="28"/>
          <w:highlight w:val="cyan"/>
          <w:lang w:val="pt-BR"/>
        </w:rPr>
        <w:t xml:space="preserve">dụng </w:t>
      </w:r>
      <w:r w:rsidR="00EA206C" w:rsidRPr="00F92A32">
        <w:rPr>
          <w:rFonts w:eastAsia="Times New Roman" w:cs="Times New Roman"/>
          <w:szCs w:val="28"/>
          <w:highlight w:val="cyan"/>
          <w:lang w:val="pt-BR"/>
        </w:rPr>
        <w:t xml:space="preserve">cho khoản vay có ngành nghề </w:t>
      </w:r>
      <w:r w:rsidR="009515ED" w:rsidRPr="00F92A32">
        <w:rPr>
          <w:rFonts w:eastAsia="Times New Roman" w:cs="Times New Roman"/>
          <w:szCs w:val="28"/>
          <w:highlight w:val="cyan"/>
          <w:lang w:val="pt-BR"/>
        </w:rPr>
        <w:t xml:space="preserve">sản xuất kinh doanh </w:t>
      </w:r>
      <w:r w:rsidR="00EA206C" w:rsidRPr="00F92A32">
        <w:rPr>
          <w:rFonts w:eastAsia="Times New Roman" w:cs="Times New Roman"/>
          <w:szCs w:val="28"/>
          <w:highlight w:val="cyan"/>
          <w:lang w:val="pt-BR"/>
        </w:rPr>
        <w:t xml:space="preserve">có chu kỳ kế tiếp như chu kỳ sản xuất kinh doanh trước </w:t>
      </w:r>
      <w:r w:rsidR="0096365E" w:rsidRPr="00F92A32">
        <w:rPr>
          <w:rFonts w:eastAsia="Times New Roman" w:cs="Times New Roman"/>
          <w:szCs w:val="28"/>
          <w:highlight w:val="cyan"/>
          <w:lang w:val="pt-BR"/>
        </w:rPr>
        <w:t xml:space="preserve">tại </w:t>
      </w:r>
      <w:r w:rsidR="009515ED" w:rsidRPr="00F92A32">
        <w:rPr>
          <w:rFonts w:eastAsia="Times New Roman" w:cs="Times New Roman"/>
          <w:szCs w:val="28"/>
          <w:highlight w:val="cyan"/>
          <w:lang w:val="pt-BR"/>
        </w:rPr>
        <w:t xml:space="preserve">các </w:t>
      </w:r>
      <w:r w:rsidR="0096365E" w:rsidRPr="00F92A32">
        <w:rPr>
          <w:rFonts w:eastAsia="Times New Roman" w:cs="Times New Roman"/>
          <w:szCs w:val="28"/>
          <w:highlight w:val="cyan"/>
          <w:lang w:val="pt-BR"/>
        </w:rPr>
        <w:t>chương trình cho vay hộ nghèo, hộ cận nghèo, hộ sản xuất kinh doanh vùng khó khăn</w:t>
      </w:r>
      <w:r w:rsidR="001853CC" w:rsidRPr="00F92A32">
        <w:rPr>
          <w:rFonts w:eastAsia="Times New Roman" w:cs="Times New Roman"/>
          <w:szCs w:val="28"/>
          <w:highlight w:val="cyan"/>
          <w:lang w:val="pt-BR"/>
        </w:rPr>
        <w:t>. Đ</w:t>
      </w:r>
      <w:r w:rsidR="00294876" w:rsidRPr="00F92A32">
        <w:rPr>
          <w:rFonts w:eastAsia="Times New Roman" w:cs="Times New Roman"/>
          <w:szCs w:val="28"/>
          <w:highlight w:val="cyan"/>
          <w:lang w:val="pt-BR"/>
        </w:rPr>
        <w:t>ể được xem xét cho vay lưu vụ</w:t>
      </w:r>
      <w:r w:rsidR="001853CC" w:rsidRPr="00F92A32">
        <w:rPr>
          <w:rFonts w:eastAsia="Times New Roman" w:cs="Times New Roman"/>
          <w:szCs w:val="28"/>
          <w:highlight w:val="cyan"/>
          <w:lang w:val="pt-BR"/>
        </w:rPr>
        <w:t>,</w:t>
      </w:r>
      <w:r w:rsidR="00294876" w:rsidRPr="00F92A32">
        <w:rPr>
          <w:rFonts w:eastAsia="Times New Roman" w:cs="Times New Roman"/>
          <w:szCs w:val="28"/>
          <w:highlight w:val="cyan"/>
          <w:lang w:val="pt-BR"/>
        </w:rPr>
        <w:t xml:space="preserve"> </w:t>
      </w:r>
      <w:r w:rsidR="002C7F3D" w:rsidRPr="00F92A32">
        <w:rPr>
          <w:rFonts w:eastAsia="Times New Roman" w:cs="Times New Roman"/>
          <w:szCs w:val="28"/>
          <w:highlight w:val="cyan"/>
          <w:lang w:val="pt-BR"/>
        </w:rPr>
        <w:t>khách hàng</w:t>
      </w:r>
      <w:r w:rsidR="00294876" w:rsidRPr="00F92A32">
        <w:rPr>
          <w:rFonts w:eastAsia="Times New Roman" w:cs="Times New Roman"/>
          <w:szCs w:val="28"/>
          <w:highlight w:val="cyan"/>
          <w:lang w:val="pt-BR"/>
        </w:rPr>
        <w:t xml:space="preserve"> phải </w:t>
      </w:r>
      <w:r w:rsidR="00771184" w:rsidRPr="00F92A32">
        <w:rPr>
          <w:rFonts w:eastAsia="Times New Roman" w:cs="Times New Roman"/>
          <w:szCs w:val="28"/>
          <w:highlight w:val="cyan"/>
          <w:lang w:val="pt-BR"/>
        </w:rPr>
        <w:t xml:space="preserve">có nhu cầu vay vốn cho chu kỳ sản xuất kinh doanh tiếp theo, </w:t>
      </w:r>
      <w:r w:rsidR="00294876" w:rsidRPr="00F92A32">
        <w:rPr>
          <w:rFonts w:eastAsia="Times New Roman" w:cs="Times New Roman"/>
          <w:szCs w:val="28"/>
          <w:highlight w:val="cyan"/>
          <w:lang w:val="pt-BR"/>
        </w:rPr>
        <w:t xml:space="preserve">trả lãi đầy đủ của </w:t>
      </w:r>
      <w:r w:rsidR="0096365E" w:rsidRPr="00F92A32">
        <w:rPr>
          <w:rFonts w:eastAsia="Times New Roman" w:cs="Times New Roman"/>
          <w:szCs w:val="28"/>
          <w:highlight w:val="cyan"/>
          <w:lang w:val="pt-BR"/>
        </w:rPr>
        <w:t>khoản</w:t>
      </w:r>
      <w:r w:rsidR="00294876" w:rsidRPr="00F92A32">
        <w:rPr>
          <w:rFonts w:eastAsia="Times New Roman" w:cs="Times New Roman"/>
          <w:szCs w:val="28"/>
          <w:highlight w:val="cyan"/>
          <w:lang w:val="pt-BR"/>
        </w:rPr>
        <w:t xml:space="preserve"> vay cũ, </w:t>
      </w:r>
      <w:r w:rsidR="0096365E" w:rsidRPr="00F92A32">
        <w:rPr>
          <w:rFonts w:eastAsia="Times New Roman" w:cs="Times New Roman"/>
          <w:szCs w:val="28"/>
          <w:highlight w:val="cyan"/>
          <w:lang w:val="pt-BR"/>
        </w:rPr>
        <w:t>phương án đang hiệu quả</w:t>
      </w:r>
      <w:r w:rsidR="00294876" w:rsidRPr="00F92A32">
        <w:rPr>
          <w:rFonts w:eastAsia="Times New Roman" w:cs="Times New Roman"/>
          <w:szCs w:val="28"/>
          <w:highlight w:val="cyan"/>
          <w:lang w:val="pt-BR"/>
        </w:rPr>
        <w:t>.</w:t>
      </w:r>
      <w:r w:rsidR="0096365E" w:rsidRPr="00F92A32">
        <w:rPr>
          <w:rFonts w:eastAsia="Times New Roman" w:cs="Times New Roman"/>
          <w:szCs w:val="28"/>
          <w:highlight w:val="cyan"/>
          <w:lang w:val="pt-BR"/>
        </w:rPr>
        <w:t xml:space="preserve"> Mức cho vay tối đa không quá số dư nợ còn lại trên sổ vay vốn đến ngày cho vay lưu vụ, thời hạ</w:t>
      </w:r>
      <w:r w:rsidR="002A77BF" w:rsidRPr="00F92A32">
        <w:rPr>
          <w:rFonts w:eastAsia="Times New Roman" w:cs="Times New Roman"/>
          <w:szCs w:val="28"/>
          <w:highlight w:val="cyan"/>
          <w:lang w:val="pt-BR"/>
        </w:rPr>
        <w:t>n</w:t>
      </w:r>
      <w:r w:rsidR="0096365E" w:rsidRPr="00F92A32">
        <w:rPr>
          <w:rFonts w:eastAsia="Times New Roman" w:cs="Times New Roman"/>
          <w:szCs w:val="28"/>
          <w:highlight w:val="cyan"/>
          <w:lang w:val="pt-BR"/>
        </w:rPr>
        <w:t xml:space="preserve"> không quá thời hạn cho vay đã ghi trong sổ vay vốn.</w:t>
      </w:r>
    </w:p>
    <w:p w14:paraId="59CFC3F0" w14:textId="3D94E2D6" w:rsidR="00C5161B" w:rsidRPr="00F92A32" w:rsidRDefault="00C5161B" w:rsidP="00D11D31">
      <w:pPr>
        <w:spacing w:before="60" w:after="60" w:line="360" w:lineRule="exact"/>
        <w:ind w:firstLine="720"/>
        <w:jc w:val="both"/>
        <w:rPr>
          <w:rFonts w:eastAsia="Times New Roman" w:cs="Times New Roman"/>
          <w:szCs w:val="28"/>
          <w:highlight w:val="cyan"/>
          <w:lang w:val="pt-BR"/>
        </w:rPr>
      </w:pPr>
      <w:r w:rsidRPr="00F92A32">
        <w:rPr>
          <w:rFonts w:eastAsia="Times New Roman" w:cs="Times New Roman"/>
          <w:szCs w:val="28"/>
          <w:highlight w:val="cyan"/>
          <w:lang w:val="pt-BR"/>
        </w:rPr>
        <w:t xml:space="preserve">Cho vay lưu vụ là khoản cho vay mới, việc cho vay lưu vụ phải được tổ chức họp bình xét cho vay, lập và trình duyệt Danh sách đề nghị vay vốn giống như quy trình cho vay mới.  </w:t>
      </w:r>
    </w:p>
    <w:p w14:paraId="12E5CED6" w14:textId="77777777" w:rsidR="002379C7" w:rsidRPr="00F92A32" w:rsidRDefault="00BB2859" w:rsidP="00D11D31">
      <w:pPr>
        <w:spacing w:before="60" w:after="60" w:line="360" w:lineRule="exact"/>
        <w:ind w:firstLine="720"/>
        <w:jc w:val="both"/>
        <w:rPr>
          <w:rFonts w:eastAsia="Times New Roman" w:cs="Times New Roman"/>
          <w:szCs w:val="28"/>
          <w:highlight w:val="cyan"/>
          <w:lang w:val="pt-BR"/>
        </w:rPr>
      </w:pPr>
      <w:r w:rsidRPr="00F92A32">
        <w:rPr>
          <w:rFonts w:eastAsia="Times New Roman" w:cs="Times New Roman"/>
          <w:szCs w:val="28"/>
          <w:highlight w:val="cyan"/>
          <w:lang w:val="pt-BR"/>
        </w:rPr>
        <w:t xml:space="preserve">b) </w:t>
      </w:r>
      <w:r w:rsidR="00294876" w:rsidRPr="00F92A32">
        <w:rPr>
          <w:rFonts w:eastAsia="Times New Roman" w:cs="Times New Roman"/>
          <w:szCs w:val="28"/>
          <w:highlight w:val="cyan"/>
          <w:lang w:val="pt-BR"/>
        </w:rPr>
        <w:t xml:space="preserve">Cho vay bổ sung để khôi phục </w:t>
      </w:r>
      <w:r w:rsidR="0096365E" w:rsidRPr="00F92A32">
        <w:rPr>
          <w:rFonts w:eastAsia="Times New Roman" w:cs="Times New Roman"/>
          <w:szCs w:val="28"/>
          <w:highlight w:val="cyan"/>
          <w:lang w:val="pt-BR"/>
        </w:rPr>
        <w:t>sản xuất kinh doanh</w:t>
      </w:r>
      <w:r w:rsidR="00294876" w:rsidRPr="00F92A32">
        <w:rPr>
          <w:rFonts w:eastAsia="Times New Roman" w:cs="Times New Roman"/>
          <w:szCs w:val="28"/>
          <w:highlight w:val="cyan"/>
          <w:lang w:val="pt-BR"/>
        </w:rPr>
        <w:t xml:space="preserve">: </w:t>
      </w:r>
    </w:p>
    <w:p w14:paraId="4ED3252B" w14:textId="783C0A4A" w:rsidR="00294876" w:rsidRPr="00F92A32" w:rsidRDefault="002379C7" w:rsidP="00D11D31">
      <w:pPr>
        <w:spacing w:before="60" w:after="60" w:line="360" w:lineRule="exact"/>
        <w:ind w:firstLine="720"/>
        <w:jc w:val="both"/>
        <w:rPr>
          <w:highlight w:val="cyan"/>
          <w:lang w:val="nl-NL"/>
        </w:rPr>
      </w:pPr>
      <w:r w:rsidRPr="00F92A32">
        <w:rPr>
          <w:rFonts w:eastAsia="Times New Roman" w:cs="Times New Roman"/>
          <w:szCs w:val="28"/>
          <w:highlight w:val="cyan"/>
          <w:lang w:val="pt-BR"/>
        </w:rPr>
        <w:t xml:space="preserve">- </w:t>
      </w:r>
      <w:r w:rsidR="00294876" w:rsidRPr="00F92A32">
        <w:rPr>
          <w:rFonts w:eastAsia="Times New Roman" w:cs="Times New Roman"/>
          <w:szCs w:val="28"/>
          <w:highlight w:val="cyan"/>
          <w:lang w:val="pt-BR"/>
        </w:rPr>
        <w:t xml:space="preserve">Mục đích </w:t>
      </w:r>
      <w:r w:rsidR="00294876" w:rsidRPr="00F92A32">
        <w:rPr>
          <w:highlight w:val="cyan"/>
          <w:lang w:val="nl-NL"/>
        </w:rPr>
        <w:t>cho vay bổ sung vốn để khôi phục sản xuất, kinh doanh đối với những khách hàng vay vốn bị rủi r</w:t>
      </w:r>
      <w:r w:rsidR="00C5161B" w:rsidRPr="00F92A32">
        <w:rPr>
          <w:highlight w:val="cyan"/>
          <w:lang w:val="nl-NL"/>
        </w:rPr>
        <w:t>o do nguyên nhân khách quan như</w:t>
      </w:r>
      <w:r w:rsidR="00294876" w:rsidRPr="00F92A32">
        <w:rPr>
          <w:highlight w:val="cyan"/>
          <w:lang w:val="nl-NL"/>
        </w:rPr>
        <w:t xml:space="preserve"> thiên tai, dịch bệnh, hỏa hoạn,…</w:t>
      </w:r>
      <w:r w:rsidR="00C5161B" w:rsidRPr="00F92A32">
        <w:rPr>
          <w:highlight w:val="cyan"/>
          <w:lang w:val="nl-NL"/>
        </w:rPr>
        <w:t xml:space="preserve"> </w:t>
      </w:r>
      <w:r w:rsidR="00294876" w:rsidRPr="00F92A32">
        <w:rPr>
          <w:highlight w:val="cyan"/>
          <w:lang w:val="nl-NL"/>
        </w:rPr>
        <w:t>có thiệt hại về vốn và tài sản từ 40% trở lên củ</w:t>
      </w:r>
      <w:r w:rsidR="00C5161B" w:rsidRPr="00F92A32">
        <w:rPr>
          <w:highlight w:val="cyan"/>
          <w:lang w:val="nl-NL"/>
        </w:rPr>
        <w:t>a 03 chương trình c</w:t>
      </w:r>
      <w:r w:rsidR="00294876" w:rsidRPr="00F92A32">
        <w:rPr>
          <w:highlight w:val="cyan"/>
          <w:lang w:val="nl-NL"/>
        </w:rPr>
        <w:t>ho vay hộ nghèo, hộ cận nghèo, hộ mới thoát nghèo.</w:t>
      </w:r>
    </w:p>
    <w:p w14:paraId="1545AFF3" w14:textId="14D2628E" w:rsidR="00294876" w:rsidRPr="00F92A32" w:rsidRDefault="002379C7"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 xml:space="preserve">- </w:t>
      </w:r>
      <w:r w:rsidR="00294876" w:rsidRPr="00F92A32">
        <w:rPr>
          <w:rFonts w:eastAsia="Times New Roman" w:cs="Times New Roman"/>
          <w:szCs w:val="28"/>
          <w:highlight w:val="cyan"/>
          <w:lang w:val="nl-NL"/>
        </w:rPr>
        <w:t xml:space="preserve">Khách hàng có thể vay bổ sung vốn một hoặc nhiều lần nhưng mức dư nợ sau khi thực hiện cho vay bổ sung không vượt quá mức cho vay tối đa theo </w:t>
      </w:r>
      <w:r w:rsidR="00294876" w:rsidRPr="00F92A32">
        <w:rPr>
          <w:rFonts w:eastAsia="Times New Roman" w:cs="Times New Roman"/>
          <w:szCs w:val="28"/>
          <w:highlight w:val="cyan"/>
          <w:lang w:val="nl-NL"/>
        </w:rPr>
        <w:lastRenderedPageBreak/>
        <w:t xml:space="preserve">quy định của từng chương trình cho vay, không bao gồm dư nợ khoanh và dư nợ mới bị thiệt hại. </w:t>
      </w:r>
    </w:p>
    <w:p w14:paraId="2D7BC223" w14:textId="361406FE" w:rsidR="00294876" w:rsidRPr="00F92A32" w:rsidRDefault="002379C7"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 xml:space="preserve">- </w:t>
      </w:r>
      <w:r w:rsidR="00294876" w:rsidRPr="00F92A32">
        <w:rPr>
          <w:rFonts w:eastAsia="Times New Roman" w:cs="Times New Roman"/>
          <w:szCs w:val="28"/>
          <w:highlight w:val="cyan"/>
          <w:lang w:val="nl-NL"/>
        </w:rPr>
        <w:t>Một số trường hợp cụ thể được xử lý như sau:</w:t>
      </w:r>
    </w:p>
    <w:p w14:paraId="7FD38FC7" w14:textId="6BB03B8B" w:rsidR="00294876" w:rsidRPr="00F92A32" w:rsidRDefault="008561A1"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(i)</w:t>
      </w:r>
      <w:r w:rsidR="00294876" w:rsidRPr="00F92A32">
        <w:rPr>
          <w:rFonts w:eastAsia="Times New Roman" w:cs="Times New Roman"/>
          <w:szCs w:val="28"/>
          <w:highlight w:val="cyan"/>
          <w:lang w:val="nl-NL"/>
        </w:rPr>
        <w:t xml:space="preserve"> Trường hợp tại thời điểm xem xét cho vay, khách hàng vẫn thuộc đối tượng thụ hưởng chính sách của chương trình cho vay có dư nợ bị thiệt hại thì mức dư nợ sau khi thực hiện cho vay bổ sung vốn để khôi phục sản xuất, kinh doanh không v</w:t>
      </w:r>
      <w:r w:rsidR="00294876" w:rsidRPr="00F92A32">
        <w:rPr>
          <w:rFonts w:eastAsia="Times New Roman" w:cs="Times New Roman" w:hint="eastAsia"/>
          <w:szCs w:val="28"/>
          <w:highlight w:val="cyan"/>
          <w:lang w:val="nl-NL"/>
        </w:rPr>
        <w:t>ư</w:t>
      </w:r>
      <w:r w:rsidR="00294876" w:rsidRPr="00F92A32">
        <w:rPr>
          <w:rFonts w:eastAsia="Times New Roman" w:cs="Times New Roman"/>
          <w:szCs w:val="28"/>
          <w:highlight w:val="cyan"/>
          <w:lang w:val="nl-NL"/>
        </w:rPr>
        <w:t xml:space="preserve">ợt quá mức cho vay tối </w:t>
      </w:r>
      <w:r w:rsidR="00294876" w:rsidRPr="00F92A32">
        <w:rPr>
          <w:rFonts w:eastAsia="Times New Roman" w:cs="Times New Roman" w:hint="eastAsia"/>
          <w:szCs w:val="28"/>
          <w:highlight w:val="cyan"/>
          <w:lang w:val="nl-NL"/>
        </w:rPr>
        <w:t>đ</w:t>
      </w:r>
      <w:r w:rsidR="00294876" w:rsidRPr="00F92A32">
        <w:rPr>
          <w:rFonts w:eastAsia="Times New Roman" w:cs="Times New Roman"/>
          <w:szCs w:val="28"/>
          <w:highlight w:val="cyan"/>
          <w:lang w:val="nl-NL"/>
        </w:rPr>
        <w:t>a theo quy định của ch</w:t>
      </w:r>
      <w:r w:rsidR="00294876" w:rsidRPr="00F92A32">
        <w:rPr>
          <w:rFonts w:eastAsia="Times New Roman" w:cs="Times New Roman" w:hint="eastAsia"/>
          <w:szCs w:val="28"/>
          <w:highlight w:val="cyan"/>
          <w:lang w:val="nl-NL"/>
        </w:rPr>
        <w:t>ươ</w:t>
      </w:r>
      <w:r w:rsidR="00294876" w:rsidRPr="00F92A32">
        <w:rPr>
          <w:rFonts w:eastAsia="Times New Roman" w:cs="Times New Roman"/>
          <w:szCs w:val="28"/>
          <w:highlight w:val="cyan"/>
          <w:lang w:val="nl-NL"/>
        </w:rPr>
        <w:t xml:space="preserve">ng trình, không bao gồm dư nợ đang được khoanh và dư nợ mới bị thiệt hại. </w:t>
      </w:r>
    </w:p>
    <w:p w14:paraId="723FC80A" w14:textId="7E7F5936" w:rsidR="00294876" w:rsidRPr="00F92A32" w:rsidRDefault="008561A1"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(ii)</w:t>
      </w:r>
      <w:r w:rsidR="002379C7" w:rsidRPr="00F92A32">
        <w:rPr>
          <w:rFonts w:eastAsia="Times New Roman" w:cs="Times New Roman"/>
          <w:szCs w:val="28"/>
          <w:highlight w:val="cyan"/>
          <w:lang w:val="nl-NL"/>
        </w:rPr>
        <w:t xml:space="preserve"> </w:t>
      </w:r>
      <w:r w:rsidR="00294876" w:rsidRPr="00F92A32">
        <w:rPr>
          <w:rFonts w:eastAsia="Times New Roman" w:cs="Times New Roman"/>
          <w:szCs w:val="28"/>
          <w:highlight w:val="cyan"/>
          <w:lang w:val="nl-NL"/>
        </w:rPr>
        <w:t>Trường hợp tại thời điểm xem xét cho vay, khách hàng không thuộc đối tượng thụ hưởng chính sách của chương trình cho vay có dư nợ bị thiệt hại:</w:t>
      </w:r>
    </w:p>
    <w:p w14:paraId="13EA267D" w14:textId="62FA84FA" w:rsidR="00294876" w:rsidRPr="00F92A32" w:rsidRDefault="007B154C"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w:t>
      </w:r>
      <w:r w:rsidR="00294876" w:rsidRPr="00F92A32">
        <w:rPr>
          <w:rFonts w:eastAsia="Times New Roman" w:cs="Times New Roman"/>
          <w:szCs w:val="28"/>
          <w:highlight w:val="cyan"/>
          <w:lang w:val="nl-NL"/>
        </w:rPr>
        <w:t xml:space="preserve"> Đối với khách hàng đã được khoanh nợ toàn bộ số dư nợ của chương trình cho vay có dư nợ bị thiệt hại thì mức dư nợ sau khi thực hiện cho vay bổ sung vốn để khôi phục sản xuất, kinh doanh không vượt quá mức cho vay tối đa của chương trình cho vay mới. Trong trường hợp này, hộ vay vừa có dư nợ khoanh ở chương trình cho vay cũ, vừa có dư nợ cho vay bổ sung vốn để khôi phục sản xuất, kinh doanh ở chương trình cho vay mới.</w:t>
      </w:r>
    </w:p>
    <w:p w14:paraId="18D350D2" w14:textId="28844178" w:rsidR="00294876" w:rsidRPr="00F92A32" w:rsidRDefault="007B154C" w:rsidP="00D11D31">
      <w:pPr>
        <w:spacing w:before="60" w:after="60" w:line="360" w:lineRule="exact"/>
        <w:ind w:firstLine="720"/>
        <w:jc w:val="both"/>
        <w:rPr>
          <w:rFonts w:eastAsia="Times New Roman" w:cs="Times New Roman"/>
          <w:szCs w:val="28"/>
          <w:highlight w:val="cyan"/>
          <w:lang w:val="nl-NL"/>
        </w:rPr>
      </w:pPr>
      <w:r w:rsidRPr="00F92A32">
        <w:rPr>
          <w:rFonts w:eastAsia="Times New Roman" w:cs="Times New Roman"/>
          <w:szCs w:val="28"/>
          <w:highlight w:val="cyan"/>
          <w:lang w:val="nl-NL"/>
        </w:rPr>
        <w:t>+</w:t>
      </w:r>
      <w:r w:rsidR="00294876" w:rsidRPr="00F92A32">
        <w:rPr>
          <w:rFonts w:eastAsia="Times New Roman" w:cs="Times New Roman"/>
          <w:szCs w:val="28"/>
          <w:highlight w:val="cyan"/>
          <w:lang w:val="nl-NL"/>
        </w:rPr>
        <w:t xml:space="preserve"> Đối với khách hàng đã được khoanh một phần dư nợ của chương trình cho vay có dư nợ bị thiệt hại thì mức dư nợ sau khi thực hiện cho vay bổ sung vốn để khôi phục sản xuất, kinh doanh không vượt quá mức cho vay tối đa của chương trình cho vay mới trừ đi số dư nợ không được khoanh của chương trình cho vay cũ. Trường hợp này</w:t>
      </w:r>
      <w:r w:rsidR="001D743C" w:rsidRPr="00F92A32">
        <w:rPr>
          <w:rFonts w:eastAsia="Times New Roman" w:cs="Times New Roman"/>
          <w:szCs w:val="28"/>
          <w:highlight w:val="cyan"/>
          <w:lang w:val="nl-NL"/>
        </w:rPr>
        <w:t xml:space="preserve"> khách hàng</w:t>
      </w:r>
      <w:r w:rsidR="00294876" w:rsidRPr="00F92A32">
        <w:rPr>
          <w:rFonts w:eastAsia="Times New Roman" w:cs="Times New Roman"/>
          <w:szCs w:val="28"/>
          <w:highlight w:val="cyan"/>
          <w:lang w:val="nl-NL"/>
        </w:rPr>
        <w:t xml:space="preserve"> vừa có dư nợ của chương trình cho vay cũ (cả nợ khoanh và nợ không được khoanh), vừa có dư nợ của chương trình cho vay mới để khôi phục sản xuất, kinh doanh.</w:t>
      </w:r>
    </w:p>
    <w:p w14:paraId="74822ABE" w14:textId="54FBF8EC" w:rsidR="005A72E6" w:rsidRPr="00D81C36" w:rsidRDefault="00BB2859" w:rsidP="00D11D31">
      <w:pPr>
        <w:spacing w:before="60" w:after="60" w:line="360" w:lineRule="exact"/>
        <w:ind w:firstLine="720"/>
        <w:jc w:val="both"/>
        <w:rPr>
          <w:szCs w:val="28"/>
          <w:lang w:val="pt-BR"/>
        </w:rPr>
      </w:pPr>
      <w:r w:rsidRPr="00F92A32">
        <w:rPr>
          <w:szCs w:val="28"/>
          <w:highlight w:val="cyan"/>
          <w:lang w:val="pt-BR"/>
        </w:rPr>
        <w:t>c</w:t>
      </w:r>
      <w:r w:rsidR="008E2B25" w:rsidRPr="00F92A32">
        <w:rPr>
          <w:szCs w:val="28"/>
          <w:highlight w:val="cyan"/>
          <w:lang w:val="pt-BR"/>
        </w:rPr>
        <w:t>)</w:t>
      </w:r>
      <w:r w:rsidR="00054B32" w:rsidRPr="00F92A32">
        <w:rPr>
          <w:szCs w:val="28"/>
          <w:highlight w:val="cyan"/>
          <w:lang w:val="pt-BR"/>
        </w:rPr>
        <w:t xml:space="preserve"> Chuyển nợ quá hạn: </w:t>
      </w:r>
      <w:r w:rsidR="005A72E6" w:rsidRPr="00F92A32">
        <w:rPr>
          <w:szCs w:val="28"/>
          <w:highlight w:val="cyan"/>
          <w:lang w:val="pt-BR"/>
        </w:rPr>
        <w:t xml:space="preserve">NHCSXH chuyển nợ quá hạn khi khách hàng sử dụng vốn vay sai mục đích; Có khả năng trả khoản nợ đến hạn nhưng không trả hoặc đến kỳ hạn trả nợ, </w:t>
      </w:r>
      <w:r w:rsidR="002C7F3D" w:rsidRPr="00F92A32">
        <w:rPr>
          <w:szCs w:val="28"/>
          <w:highlight w:val="cyan"/>
          <w:lang w:val="pt-BR"/>
        </w:rPr>
        <w:t>khách hàng</w:t>
      </w:r>
      <w:r w:rsidR="005A72E6" w:rsidRPr="00F92A32">
        <w:rPr>
          <w:szCs w:val="28"/>
          <w:highlight w:val="cyan"/>
          <w:lang w:val="pt-BR"/>
        </w:rPr>
        <w:t xml:space="preserve"> không được cho </w:t>
      </w:r>
      <w:r w:rsidR="00553F4A" w:rsidRPr="00F92A32">
        <w:rPr>
          <w:szCs w:val="28"/>
          <w:highlight w:val="cyan"/>
          <w:lang w:val="pt-BR"/>
        </w:rPr>
        <w:t xml:space="preserve">điều chỉnh kỳ hạn nợ, </w:t>
      </w:r>
      <w:r w:rsidR="005A72E6" w:rsidRPr="00F92A32">
        <w:rPr>
          <w:szCs w:val="28"/>
          <w:highlight w:val="cyan"/>
          <w:lang w:val="pt-BR"/>
        </w:rPr>
        <w:t xml:space="preserve">gia hạn nợ. Sau khi chuyển nợ quá hạn, NHCSXH phối hợp với chính quyền, các tổ chức </w:t>
      </w:r>
      <w:r w:rsidR="002C7F3D" w:rsidRPr="00F92A32">
        <w:rPr>
          <w:szCs w:val="28"/>
          <w:highlight w:val="cyan"/>
          <w:lang w:val="pt-BR"/>
        </w:rPr>
        <w:t>CT-XH</w:t>
      </w:r>
      <w:r w:rsidR="005A72E6" w:rsidRPr="00F92A32">
        <w:rPr>
          <w:szCs w:val="28"/>
          <w:highlight w:val="cyan"/>
          <w:lang w:val="pt-BR"/>
        </w:rPr>
        <w:t xml:space="preserve"> nhận ủy thác và các cơ quan có liên quan có biện pháp tích cực để thu hồi nợ.</w:t>
      </w:r>
    </w:p>
    <w:p w14:paraId="7DD03FBC" w14:textId="43FEB757" w:rsidR="00030ABA" w:rsidRPr="001D743C" w:rsidRDefault="00BB2859" w:rsidP="00D11D31">
      <w:pPr>
        <w:spacing w:before="60" w:after="60" w:line="360" w:lineRule="exact"/>
        <w:ind w:firstLine="720"/>
        <w:jc w:val="both"/>
        <w:rPr>
          <w:rFonts w:eastAsia="Times New Roman" w:cs="Times New Roman"/>
          <w:spacing w:val="4"/>
          <w:szCs w:val="28"/>
          <w:lang w:val="pt-BR"/>
        </w:rPr>
      </w:pPr>
      <w:r w:rsidRPr="001D743C">
        <w:rPr>
          <w:rFonts w:eastAsia="Times New Roman" w:cs="Times New Roman"/>
          <w:spacing w:val="4"/>
          <w:szCs w:val="28"/>
          <w:lang w:val="pt-BR"/>
        </w:rPr>
        <w:t>d</w:t>
      </w:r>
      <w:r w:rsidR="008E2B25" w:rsidRPr="001D743C">
        <w:rPr>
          <w:rFonts w:eastAsia="Times New Roman" w:cs="Times New Roman"/>
          <w:spacing w:val="4"/>
          <w:szCs w:val="28"/>
          <w:lang w:val="pt-BR"/>
        </w:rPr>
        <w:t>)</w:t>
      </w:r>
      <w:r w:rsidR="00030ABA" w:rsidRPr="001D743C">
        <w:rPr>
          <w:rFonts w:eastAsia="Times New Roman" w:cs="Times New Roman"/>
          <w:spacing w:val="4"/>
          <w:szCs w:val="28"/>
          <w:lang w:val="pt-BR"/>
        </w:rPr>
        <w:t xml:space="preserve"> Xử lý nợ rủi ro do nguyên nhân khách quan (có </w:t>
      </w:r>
      <w:r w:rsidR="003F1EEA" w:rsidRPr="001D743C">
        <w:rPr>
          <w:rFonts w:eastAsia="Times New Roman" w:cs="Times New Roman"/>
          <w:spacing w:val="4"/>
          <w:szCs w:val="28"/>
          <w:lang w:val="pt-BR"/>
        </w:rPr>
        <w:t>chuyên đề</w:t>
      </w:r>
      <w:r w:rsidR="00030ABA" w:rsidRPr="001D743C">
        <w:rPr>
          <w:rFonts w:eastAsia="Times New Roman" w:cs="Times New Roman"/>
          <w:spacing w:val="4"/>
          <w:szCs w:val="28"/>
          <w:lang w:val="pt-BR"/>
        </w:rPr>
        <w:t xml:space="preserve"> hướng dẫn </w:t>
      </w:r>
      <w:r w:rsidR="003F1EEA" w:rsidRPr="001D743C">
        <w:rPr>
          <w:rFonts w:eastAsia="Times New Roman" w:cs="Times New Roman"/>
          <w:spacing w:val="4"/>
          <w:szCs w:val="28"/>
          <w:lang w:val="pt-BR"/>
        </w:rPr>
        <w:t>riêng</w:t>
      </w:r>
      <w:r w:rsidR="00030ABA" w:rsidRPr="001D743C">
        <w:rPr>
          <w:rFonts w:eastAsia="Times New Roman" w:cs="Times New Roman"/>
          <w:spacing w:val="4"/>
          <w:szCs w:val="28"/>
          <w:lang w:val="pt-BR"/>
        </w:rPr>
        <w:t>).</w:t>
      </w:r>
      <w:r w:rsidR="00493CCE" w:rsidRPr="001D743C">
        <w:rPr>
          <w:rFonts w:eastAsia="Times New Roman" w:cs="Times New Roman"/>
          <w:spacing w:val="4"/>
          <w:szCs w:val="28"/>
          <w:lang w:val="pt-BR"/>
        </w:rPr>
        <w:t>/.</w:t>
      </w:r>
    </w:p>
    <w:sectPr w:rsidR="00030ABA" w:rsidRPr="001D743C" w:rsidSect="00D81C36">
      <w:footerReference w:type="default" r:id="rId8"/>
      <w:pgSz w:w="11907" w:h="16840" w:code="9"/>
      <w:pgMar w:top="1134" w:right="1134" w:bottom="1134" w:left="189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F23C3" w14:textId="77777777" w:rsidR="00F11CE5" w:rsidRDefault="00F11CE5" w:rsidP="00740EED">
      <w:pPr>
        <w:spacing w:after="0" w:line="240" w:lineRule="auto"/>
      </w:pPr>
      <w:r>
        <w:separator/>
      </w:r>
    </w:p>
  </w:endnote>
  <w:endnote w:type="continuationSeparator" w:id="0">
    <w:p w14:paraId="0EC301DC" w14:textId="77777777" w:rsidR="00F11CE5" w:rsidRDefault="00F11CE5" w:rsidP="0074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20769"/>
      <w:docPartObj>
        <w:docPartGallery w:val="Page Numbers (Bottom of Page)"/>
        <w:docPartUnique/>
      </w:docPartObj>
    </w:sdtPr>
    <w:sdtEndPr>
      <w:rPr>
        <w:noProof/>
      </w:rPr>
    </w:sdtEndPr>
    <w:sdtContent>
      <w:p w14:paraId="6E453B3E" w14:textId="63E4FBCF" w:rsidR="00F21BF2" w:rsidRDefault="00F21BF2">
        <w:pPr>
          <w:pStyle w:val="Footer"/>
          <w:jc w:val="right"/>
        </w:pPr>
        <w:r>
          <w:fldChar w:fldCharType="begin"/>
        </w:r>
        <w:r>
          <w:instrText xml:space="preserve"> PAGE   \* MERGEFORMAT </w:instrText>
        </w:r>
        <w:r>
          <w:fldChar w:fldCharType="separate"/>
        </w:r>
        <w:r w:rsidR="00ED22A0">
          <w:rPr>
            <w:noProof/>
          </w:rPr>
          <w:t>2</w:t>
        </w:r>
        <w:r>
          <w:rPr>
            <w:noProof/>
          </w:rPr>
          <w:fldChar w:fldCharType="end"/>
        </w:r>
      </w:p>
    </w:sdtContent>
  </w:sdt>
  <w:p w14:paraId="70FEA9FD" w14:textId="77777777" w:rsidR="00F21BF2" w:rsidRDefault="00F2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5B4D" w14:textId="77777777" w:rsidR="00F11CE5" w:rsidRDefault="00F11CE5" w:rsidP="00740EED">
      <w:pPr>
        <w:spacing w:after="0" w:line="240" w:lineRule="auto"/>
      </w:pPr>
      <w:r>
        <w:separator/>
      </w:r>
    </w:p>
  </w:footnote>
  <w:footnote w:type="continuationSeparator" w:id="0">
    <w:p w14:paraId="0111F535" w14:textId="77777777" w:rsidR="00F11CE5" w:rsidRDefault="00F11CE5" w:rsidP="0074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5F3"/>
    <w:multiLevelType w:val="multilevel"/>
    <w:tmpl w:val="7EBA141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F6194"/>
    <w:multiLevelType w:val="hybridMultilevel"/>
    <w:tmpl w:val="B0F6498C"/>
    <w:lvl w:ilvl="0" w:tplc="DF94B7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05CA0"/>
    <w:multiLevelType w:val="hybridMultilevel"/>
    <w:tmpl w:val="00D65A40"/>
    <w:lvl w:ilvl="0" w:tplc="79ECD0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392FD4"/>
    <w:multiLevelType w:val="hybridMultilevel"/>
    <w:tmpl w:val="92DC7A60"/>
    <w:lvl w:ilvl="0" w:tplc="DEFCF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63768"/>
    <w:multiLevelType w:val="hybridMultilevel"/>
    <w:tmpl w:val="AA0882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42457"/>
    <w:multiLevelType w:val="hybridMultilevel"/>
    <w:tmpl w:val="F7ECDD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444E9"/>
    <w:multiLevelType w:val="hybridMultilevel"/>
    <w:tmpl w:val="A60A62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F3335D"/>
    <w:multiLevelType w:val="hybridMultilevel"/>
    <w:tmpl w:val="0A50EBB4"/>
    <w:lvl w:ilvl="0" w:tplc="04090017">
      <w:start w:val="1"/>
      <w:numFmt w:val="lowerLetter"/>
      <w:lvlText w:val="%1)"/>
      <w:lvlJc w:val="left"/>
      <w:pPr>
        <w:ind w:left="360" w:hanging="360"/>
      </w:pPr>
    </w:lvl>
    <w:lvl w:ilvl="1" w:tplc="DE7CFC86">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515E43"/>
    <w:multiLevelType w:val="hybridMultilevel"/>
    <w:tmpl w:val="4E5C902C"/>
    <w:lvl w:ilvl="0" w:tplc="B67C59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CD5AE5"/>
    <w:multiLevelType w:val="hybridMultilevel"/>
    <w:tmpl w:val="83C6C706"/>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B10E50"/>
    <w:multiLevelType w:val="hybridMultilevel"/>
    <w:tmpl w:val="AADADD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2C5A45"/>
    <w:multiLevelType w:val="hybridMultilevel"/>
    <w:tmpl w:val="6B3678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3F1404"/>
    <w:multiLevelType w:val="multilevel"/>
    <w:tmpl w:val="2D98682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533748"/>
    <w:multiLevelType w:val="hybridMultilevel"/>
    <w:tmpl w:val="2C1462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F670BB"/>
    <w:multiLevelType w:val="hybridMultilevel"/>
    <w:tmpl w:val="E22436E4"/>
    <w:lvl w:ilvl="0" w:tplc="D81EA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06044C"/>
    <w:multiLevelType w:val="hybridMultilevel"/>
    <w:tmpl w:val="8040B2A6"/>
    <w:lvl w:ilvl="0" w:tplc="578E6C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5611C"/>
    <w:multiLevelType w:val="hybridMultilevel"/>
    <w:tmpl w:val="9A64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6"/>
  </w:num>
  <w:num w:numId="4">
    <w:abstractNumId w:val="4"/>
  </w:num>
  <w:num w:numId="5">
    <w:abstractNumId w:val="12"/>
  </w:num>
  <w:num w:numId="6">
    <w:abstractNumId w:val="0"/>
  </w:num>
  <w:num w:numId="7">
    <w:abstractNumId w:val="11"/>
  </w:num>
  <w:num w:numId="8">
    <w:abstractNumId w:val="5"/>
  </w:num>
  <w:num w:numId="9">
    <w:abstractNumId w:val="16"/>
  </w:num>
  <w:num w:numId="10">
    <w:abstractNumId w:val="2"/>
  </w:num>
  <w:num w:numId="11">
    <w:abstractNumId w:val="9"/>
  </w:num>
  <w:num w:numId="12">
    <w:abstractNumId w:val="1"/>
  </w:num>
  <w:num w:numId="13">
    <w:abstractNumId w:val="13"/>
  </w:num>
  <w:num w:numId="14">
    <w:abstractNumId w:val="14"/>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EC"/>
    <w:rsid w:val="00002864"/>
    <w:rsid w:val="000100E1"/>
    <w:rsid w:val="00010B20"/>
    <w:rsid w:val="00011CB9"/>
    <w:rsid w:val="000125AD"/>
    <w:rsid w:val="000129DC"/>
    <w:rsid w:val="00013C6A"/>
    <w:rsid w:val="00016D31"/>
    <w:rsid w:val="00016F9D"/>
    <w:rsid w:val="000171E0"/>
    <w:rsid w:val="00021150"/>
    <w:rsid w:val="0002687C"/>
    <w:rsid w:val="00030607"/>
    <w:rsid w:val="00030ABA"/>
    <w:rsid w:val="000319CE"/>
    <w:rsid w:val="000332D1"/>
    <w:rsid w:val="00043EC9"/>
    <w:rsid w:val="00044518"/>
    <w:rsid w:val="00050869"/>
    <w:rsid w:val="00051DBD"/>
    <w:rsid w:val="00051E35"/>
    <w:rsid w:val="00054233"/>
    <w:rsid w:val="00054B32"/>
    <w:rsid w:val="00064227"/>
    <w:rsid w:val="00064BBC"/>
    <w:rsid w:val="00064D82"/>
    <w:rsid w:val="00066790"/>
    <w:rsid w:val="0006698F"/>
    <w:rsid w:val="000708D0"/>
    <w:rsid w:val="00076635"/>
    <w:rsid w:val="00077BD0"/>
    <w:rsid w:val="00077D94"/>
    <w:rsid w:val="00082B57"/>
    <w:rsid w:val="00096361"/>
    <w:rsid w:val="00096D7C"/>
    <w:rsid w:val="000A29C5"/>
    <w:rsid w:val="000A41EE"/>
    <w:rsid w:val="000A483C"/>
    <w:rsid w:val="000A57DE"/>
    <w:rsid w:val="000B0AA9"/>
    <w:rsid w:val="000B15B1"/>
    <w:rsid w:val="000B1851"/>
    <w:rsid w:val="000B227B"/>
    <w:rsid w:val="000B3E81"/>
    <w:rsid w:val="000B5FBC"/>
    <w:rsid w:val="000C4582"/>
    <w:rsid w:val="000C61F3"/>
    <w:rsid w:val="000C79CF"/>
    <w:rsid w:val="000D057D"/>
    <w:rsid w:val="000D18BF"/>
    <w:rsid w:val="000D22EB"/>
    <w:rsid w:val="000D4CBA"/>
    <w:rsid w:val="000E7015"/>
    <w:rsid w:val="000E7CB5"/>
    <w:rsid w:val="000F4653"/>
    <w:rsid w:val="000F6440"/>
    <w:rsid w:val="000F6A92"/>
    <w:rsid w:val="000F7A43"/>
    <w:rsid w:val="00100607"/>
    <w:rsid w:val="0010204B"/>
    <w:rsid w:val="00104958"/>
    <w:rsid w:val="00106839"/>
    <w:rsid w:val="00110231"/>
    <w:rsid w:val="00110F27"/>
    <w:rsid w:val="001135D4"/>
    <w:rsid w:val="00116398"/>
    <w:rsid w:val="001176FD"/>
    <w:rsid w:val="001177C9"/>
    <w:rsid w:val="00117B77"/>
    <w:rsid w:val="001225D1"/>
    <w:rsid w:val="00122864"/>
    <w:rsid w:val="00123060"/>
    <w:rsid w:val="001252A4"/>
    <w:rsid w:val="00125FD4"/>
    <w:rsid w:val="001303DA"/>
    <w:rsid w:val="001310A8"/>
    <w:rsid w:val="00131643"/>
    <w:rsid w:val="0013188F"/>
    <w:rsid w:val="00133127"/>
    <w:rsid w:val="001402C8"/>
    <w:rsid w:val="001408D9"/>
    <w:rsid w:val="00142624"/>
    <w:rsid w:val="00142AD3"/>
    <w:rsid w:val="00145955"/>
    <w:rsid w:val="00153920"/>
    <w:rsid w:val="00153C09"/>
    <w:rsid w:val="001604D5"/>
    <w:rsid w:val="00160BC6"/>
    <w:rsid w:val="00160C1E"/>
    <w:rsid w:val="00160F0F"/>
    <w:rsid w:val="00163373"/>
    <w:rsid w:val="00163B08"/>
    <w:rsid w:val="00167ABC"/>
    <w:rsid w:val="001700E2"/>
    <w:rsid w:val="00173D04"/>
    <w:rsid w:val="0017595F"/>
    <w:rsid w:val="00175A92"/>
    <w:rsid w:val="001768B4"/>
    <w:rsid w:val="00177E6E"/>
    <w:rsid w:val="00180119"/>
    <w:rsid w:val="00181A16"/>
    <w:rsid w:val="00181B7C"/>
    <w:rsid w:val="0018341F"/>
    <w:rsid w:val="001853CC"/>
    <w:rsid w:val="00186EB7"/>
    <w:rsid w:val="00191C87"/>
    <w:rsid w:val="00191FBF"/>
    <w:rsid w:val="00193F61"/>
    <w:rsid w:val="0019595A"/>
    <w:rsid w:val="00197250"/>
    <w:rsid w:val="001A1781"/>
    <w:rsid w:val="001A187B"/>
    <w:rsid w:val="001A2B46"/>
    <w:rsid w:val="001A433D"/>
    <w:rsid w:val="001A6A66"/>
    <w:rsid w:val="001B1809"/>
    <w:rsid w:val="001B18B5"/>
    <w:rsid w:val="001B2AB2"/>
    <w:rsid w:val="001B78A6"/>
    <w:rsid w:val="001C2F51"/>
    <w:rsid w:val="001C3680"/>
    <w:rsid w:val="001C382A"/>
    <w:rsid w:val="001C4CCF"/>
    <w:rsid w:val="001C6710"/>
    <w:rsid w:val="001D11AC"/>
    <w:rsid w:val="001D35B9"/>
    <w:rsid w:val="001D6A0B"/>
    <w:rsid w:val="001D743C"/>
    <w:rsid w:val="001E480B"/>
    <w:rsid w:val="001E6E23"/>
    <w:rsid w:val="001F0448"/>
    <w:rsid w:val="001F35C8"/>
    <w:rsid w:val="001F5451"/>
    <w:rsid w:val="001F5487"/>
    <w:rsid w:val="001F6575"/>
    <w:rsid w:val="001F7C45"/>
    <w:rsid w:val="00200003"/>
    <w:rsid w:val="002007F6"/>
    <w:rsid w:val="00200EC4"/>
    <w:rsid w:val="002021EB"/>
    <w:rsid w:val="002030DF"/>
    <w:rsid w:val="0021122B"/>
    <w:rsid w:val="002115DF"/>
    <w:rsid w:val="00211839"/>
    <w:rsid w:val="0021255D"/>
    <w:rsid w:val="002148AF"/>
    <w:rsid w:val="00216014"/>
    <w:rsid w:val="002170FD"/>
    <w:rsid w:val="00217174"/>
    <w:rsid w:val="00217A2B"/>
    <w:rsid w:val="002211ED"/>
    <w:rsid w:val="00222B71"/>
    <w:rsid w:val="00222C06"/>
    <w:rsid w:val="00225743"/>
    <w:rsid w:val="00226FD6"/>
    <w:rsid w:val="002271F0"/>
    <w:rsid w:val="00232CC0"/>
    <w:rsid w:val="00232E63"/>
    <w:rsid w:val="00233F31"/>
    <w:rsid w:val="002369BE"/>
    <w:rsid w:val="002379C7"/>
    <w:rsid w:val="002408AE"/>
    <w:rsid w:val="00240DB7"/>
    <w:rsid w:val="0024129B"/>
    <w:rsid w:val="002415FD"/>
    <w:rsid w:val="00241C56"/>
    <w:rsid w:val="00244ED4"/>
    <w:rsid w:val="00247B52"/>
    <w:rsid w:val="0025024E"/>
    <w:rsid w:val="00254531"/>
    <w:rsid w:val="00256574"/>
    <w:rsid w:val="00261470"/>
    <w:rsid w:val="00270230"/>
    <w:rsid w:val="00270C58"/>
    <w:rsid w:val="0027186B"/>
    <w:rsid w:val="00271A3E"/>
    <w:rsid w:val="00272C0B"/>
    <w:rsid w:val="002738B1"/>
    <w:rsid w:val="00275DDF"/>
    <w:rsid w:val="00275FD8"/>
    <w:rsid w:val="00276E55"/>
    <w:rsid w:val="0027736C"/>
    <w:rsid w:val="00280CF7"/>
    <w:rsid w:val="00280DE7"/>
    <w:rsid w:val="00281004"/>
    <w:rsid w:val="002822D5"/>
    <w:rsid w:val="00285DD5"/>
    <w:rsid w:val="00286EBF"/>
    <w:rsid w:val="00293230"/>
    <w:rsid w:val="002932AA"/>
    <w:rsid w:val="002937BC"/>
    <w:rsid w:val="00294876"/>
    <w:rsid w:val="002A4A24"/>
    <w:rsid w:val="002A77BF"/>
    <w:rsid w:val="002A78BA"/>
    <w:rsid w:val="002B3259"/>
    <w:rsid w:val="002B7140"/>
    <w:rsid w:val="002C1A1B"/>
    <w:rsid w:val="002C7F3D"/>
    <w:rsid w:val="002D0E2A"/>
    <w:rsid w:val="002D1095"/>
    <w:rsid w:val="002D1457"/>
    <w:rsid w:val="002D1B80"/>
    <w:rsid w:val="002D200B"/>
    <w:rsid w:val="002D60B7"/>
    <w:rsid w:val="002D75DE"/>
    <w:rsid w:val="002D7747"/>
    <w:rsid w:val="002D7836"/>
    <w:rsid w:val="002E2C4A"/>
    <w:rsid w:val="002F0B6C"/>
    <w:rsid w:val="002F1CAB"/>
    <w:rsid w:val="002F357C"/>
    <w:rsid w:val="00300C01"/>
    <w:rsid w:val="0030343F"/>
    <w:rsid w:val="00303744"/>
    <w:rsid w:val="00305F9A"/>
    <w:rsid w:val="00307787"/>
    <w:rsid w:val="00307C85"/>
    <w:rsid w:val="00310B1B"/>
    <w:rsid w:val="003119DF"/>
    <w:rsid w:val="003211C6"/>
    <w:rsid w:val="0032466F"/>
    <w:rsid w:val="003264DC"/>
    <w:rsid w:val="00331727"/>
    <w:rsid w:val="00331E8D"/>
    <w:rsid w:val="00334E0A"/>
    <w:rsid w:val="00336F7C"/>
    <w:rsid w:val="00337730"/>
    <w:rsid w:val="003446C3"/>
    <w:rsid w:val="0034718A"/>
    <w:rsid w:val="00347F5B"/>
    <w:rsid w:val="0035030E"/>
    <w:rsid w:val="003504FA"/>
    <w:rsid w:val="00350F46"/>
    <w:rsid w:val="003567C5"/>
    <w:rsid w:val="00360DA6"/>
    <w:rsid w:val="0036112B"/>
    <w:rsid w:val="0036181A"/>
    <w:rsid w:val="0036329A"/>
    <w:rsid w:val="00363466"/>
    <w:rsid w:val="00367665"/>
    <w:rsid w:val="00370168"/>
    <w:rsid w:val="00370D8D"/>
    <w:rsid w:val="003710CD"/>
    <w:rsid w:val="0037112C"/>
    <w:rsid w:val="0037155E"/>
    <w:rsid w:val="003735AE"/>
    <w:rsid w:val="00376EBF"/>
    <w:rsid w:val="00376FA3"/>
    <w:rsid w:val="003802B8"/>
    <w:rsid w:val="00380D01"/>
    <w:rsid w:val="003813D9"/>
    <w:rsid w:val="00382529"/>
    <w:rsid w:val="0038666A"/>
    <w:rsid w:val="00386D3F"/>
    <w:rsid w:val="00387A80"/>
    <w:rsid w:val="003912AC"/>
    <w:rsid w:val="00392227"/>
    <w:rsid w:val="0039738C"/>
    <w:rsid w:val="003A0C88"/>
    <w:rsid w:val="003A1037"/>
    <w:rsid w:val="003A1584"/>
    <w:rsid w:val="003A1A8A"/>
    <w:rsid w:val="003A5695"/>
    <w:rsid w:val="003A5F6C"/>
    <w:rsid w:val="003A6BFC"/>
    <w:rsid w:val="003A6D84"/>
    <w:rsid w:val="003A7A6A"/>
    <w:rsid w:val="003B317E"/>
    <w:rsid w:val="003B56B9"/>
    <w:rsid w:val="003B68D0"/>
    <w:rsid w:val="003B7E01"/>
    <w:rsid w:val="003B7E33"/>
    <w:rsid w:val="003C102C"/>
    <w:rsid w:val="003C1C75"/>
    <w:rsid w:val="003C2338"/>
    <w:rsid w:val="003C2639"/>
    <w:rsid w:val="003C48FF"/>
    <w:rsid w:val="003D493A"/>
    <w:rsid w:val="003D7852"/>
    <w:rsid w:val="003E1221"/>
    <w:rsid w:val="003E180B"/>
    <w:rsid w:val="003E1A72"/>
    <w:rsid w:val="003E468C"/>
    <w:rsid w:val="003E4A07"/>
    <w:rsid w:val="003F1736"/>
    <w:rsid w:val="003F1EEA"/>
    <w:rsid w:val="003F3F69"/>
    <w:rsid w:val="00404452"/>
    <w:rsid w:val="00405DC9"/>
    <w:rsid w:val="004132EC"/>
    <w:rsid w:val="004215E2"/>
    <w:rsid w:val="0042297A"/>
    <w:rsid w:val="00423A58"/>
    <w:rsid w:val="00424596"/>
    <w:rsid w:val="00426D9B"/>
    <w:rsid w:val="00427860"/>
    <w:rsid w:val="00427872"/>
    <w:rsid w:val="00430F17"/>
    <w:rsid w:val="0043130E"/>
    <w:rsid w:val="004313CF"/>
    <w:rsid w:val="004315FD"/>
    <w:rsid w:val="0043251E"/>
    <w:rsid w:val="00432E7B"/>
    <w:rsid w:val="00433F51"/>
    <w:rsid w:val="004349E2"/>
    <w:rsid w:val="00435088"/>
    <w:rsid w:val="00435318"/>
    <w:rsid w:val="004377B1"/>
    <w:rsid w:val="004502F8"/>
    <w:rsid w:val="004528F2"/>
    <w:rsid w:val="00453A9D"/>
    <w:rsid w:val="004547CD"/>
    <w:rsid w:val="00457824"/>
    <w:rsid w:val="00465BF5"/>
    <w:rsid w:val="00472106"/>
    <w:rsid w:val="004729D0"/>
    <w:rsid w:val="0047511B"/>
    <w:rsid w:val="0047588A"/>
    <w:rsid w:val="00476C81"/>
    <w:rsid w:val="004776C6"/>
    <w:rsid w:val="00483F26"/>
    <w:rsid w:val="00484AC6"/>
    <w:rsid w:val="0048576D"/>
    <w:rsid w:val="0048616C"/>
    <w:rsid w:val="00493CCE"/>
    <w:rsid w:val="00495E2D"/>
    <w:rsid w:val="004A2878"/>
    <w:rsid w:val="004B1CFE"/>
    <w:rsid w:val="004B21B4"/>
    <w:rsid w:val="004B6C26"/>
    <w:rsid w:val="004C2F21"/>
    <w:rsid w:val="004C30E2"/>
    <w:rsid w:val="004C33C7"/>
    <w:rsid w:val="004C3CC8"/>
    <w:rsid w:val="004C539B"/>
    <w:rsid w:val="004C783B"/>
    <w:rsid w:val="004D0F06"/>
    <w:rsid w:val="004D3848"/>
    <w:rsid w:val="004D3DBD"/>
    <w:rsid w:val="004D61BD"/>
    <w:rsid w:val="004E0589"/>
    <w:rsid w:val="004E0A23"/>
    <w:rsid w:val="004E1C6A"/>
    <w:rsid w:val="004E4766"/>
    <w:rsid w:val="004E53DB"/>
    <w:rsid w:val="004E7DFF"/>
    <w:rsid w:val="004F164B"/>
    <w:rsid w:val="004F75D0"/>
    <w:rsid w:val="004F7618"/>
    <w:rsid w:val="00501294"/>
    <w:rsid w:val="0050133C"/>
    <w:rsid w:val="00501DEF"/>
    <w:rsid w:val="00502845"/>
    <w:rsid w:val="00503406"/>
    <w:rsid w:val="00504541"/>
    <w:rsid w:val="00506CD6"/>
    <w:rsid w:val="00506E41"/>
    <w:rsid w:val="0050735F"/>
    <w:rsid w:val="00507F6B"/>
    <w:rsid w:val="005105C3"/>
    <w:rsid w:val="0051083D"/>
    <w:rsid w:val="00516BED"/>
    <w:rsid w:val="0051765C"/>
    <w:rsid w:val="00517BFD"/>
    <w:rsid w:val="00517FF3"/>
    <w:rsid w:val="0052085C"/>
    <w:rsid w:val="005236D1"/>
    <w:rsid w:val="0052446C"/>
    <w:rsid w:val="00525095"/>
    <w:rsid w:val="00525D89"/>
    <w:rsid w:val="00526A83"/>
    <w:rsid w:val="00527982"/>
    <w:rsid w:val="0053016B"/>
    <w:rsid w:val="00530887"/>
    <w:rsid w:val="00537BE5"/>
    <w:rsid w:val="005407FA"/>
    <w:rsid w:val="005458B1"/>
    <w:rsid w:val="00550F9B"/>
    <w:rsid w:val="00552025"/>
    <w:rsid w:val="00552275"/>
    <w:rsid w:val="00553F4A"/>
    <w:rsid w:val="00554A72"/>
    <w:rsid w:val="0055697B"/>
    <w:rsid w:val="00560CB8"/>
    <w:rsid w:val="00561DCA"/>
    <w:rsid w:val="00564785"/>
    <w:rsid w:val="00566BE3"/>
    <w:rsid w:val="005744AF"/>
    <w:rsid w:val="00575474"/>
    <w:rsid w:val="00575C2E"/>
    <w:rsid w:val="00575F27"/>
    <w:rsid w:val="005818D5"/>
    <w:rsid w:val="00583451"/>
    <w:rsid w:val="00592710"/>
    <w:rsid w:val="00597B3A"/>
    <w:rsid w:val="005A2F0B"/>
    <w:rsid w:val="005A4618"/>
    <w:rsid w:val="005A4E10"/>
    <w:rsid w:val="005A5787"/>
    <w:rsid w:val="005A72E6"/>
    <w:rsid w:val="005A7417"/>
    <w:rsid w:val="005A74F3"/>
    <w:rsid w:val="005A75F5"/>
    <w:rsid w:val="005A7C49"/>
    <w:rsid w:val="005B0AAB"/>
    <w:rsid w:val="005B23C4"/>
    <w:rsid w:val="005B3A55"/>
    <w:rsid w:val="005B441D"/>
    <w:rsid w:val="005C13F9"/>
    <w:rsid w:val="005C28C4"/>
    <w:rsid w:val="005C4D90"/>
    <w:rsid w:val="005D0242"/>
    <w:rsid w:val="005D40FA"/>
    <w:rsid w:val="005D4A8B"/>
    <w:rsid w:val="005D6A0A"/>
    <w:rsid w:val="005D7E4A"/>
    <w:rsid w:val="005E0D18"/>
    <w:rsid w:val="005E20EA"/>
    <w:rsid w:val="005E276E"/>
    <w:rsid w:val="005E334A"/>
    <w:rsid w:val="005F1BEF"/>
    <w:rsid w:val="005F2846"/>
    <w:rsid w:val="005F30BB"/>
    <w:rsid w:val="005F3EF8"/>
    <w:rsid w:val="005F508B"/>
    <w:rsid w:val="005F64E6"/>
    <w:rsid w:val="006005A2"/>
    <w:rsid w:val="00600CF5"/>
    <w:rsid w:val="0060104A"/>
    <w:rsid w:val="00601AF8"/>
    <w:rsid w:val="006035D1"/>
    <w:rsid w:val="00603DD6"/>
    <w:rsid w:val="0060457E"/>
    <w:rsid w:val="00613C5C"/>
    <w:rsid w:val="00613CF1"/>
    <w:rsid w:val="006143B0"/>
    <w:rsid w:val="00614ECD"/>
    <w:rsid w:val="00616AFB"/>
    <w:rsid w:val="00616B26"/>
    <w:rsid w:val="00620C7E"/>
    <w:rsid w:val="00623032"/>
    <w:rsid w:val="0062390E"/>
    <w:rsid w:val="006272A2"/>
    <w:rsid w:val="00632E10"/>
    <w:rsid w:val="00633CEB"/>
    <w:rsid w:val="0064004A"/>
    <w:rsid w:val="00642725"/>
    <w:rsid w:val="00644A7D"/>
    <w:rsid w:val="006451F5"/>
    <w:rsid w:val="00650C8F"/>
    <w:rsid w:val="00653646"/>
    <w:rsid w:val="00655809"/>
    <w:rsid w:val="0065709D"/>
    <w:rsid w:val="00665357"/>
    <w:rsid w:val="00665FE2"/>
    <w:rsid w:val="00666B7D"/>
    <w:rsid w:val="0066758A"/>
    <w:rsid w:val="00670E74"/>
    <w:rsid w:val="00674977"/>
    <w:rsid w:val="0067508A"/>
    <w:rsid w:val="006765CD"/>
    <w:rsid w:val="006777D8"/>
    <w:rsid w:val="006828D3"/>
    <w:rsid w:val="00682A6F"/>
    <w:rsid w:val="0068447A"/>
    <w:rsid w:val="00684532"/>
    <w:rsid w:val="006862BE"/>
    <w:rsid w:val="00691166"/>
    <w:rsid w:val="006911A3"/>
    <w:rsid w:val="00693A56"/>
    <w:rsid w:val="006957AD"/>
    <w:rsid w:val="00696164"/>
    <w:rsid w:val="0069624F"/>
    <w:rsid w:val="006A0154"/>
    <w:rsid w:val="006A02FF"/>
    <w:rsid w:val="006A0599"/>
    <w:rsid w:val="006A07E4"/>
    <w:rsid w:val="006A1551"/>
    <w:rsid w:val="006A2AA1"/>
    <w:rsid w:val="006B35E0"/>
    <w:rsid w:val="006B3F5E"/>
    <w:rsid w:val="006B42B1"/>
    <w:rsid w:val="006B4D64"/>
    <w:rsid w:val="006B5FA7"/>
    <w:rsid w:val="006C3BA7"/>
    <w:rsid w:val="006C3DE1"/>
    <w:rsid w:val="006C3EDC"/>
    <w:rsid w:val="006C7BEE"/>
    <w:rsid w:val="006D039E"/>
    <w:rsid w:val="006D06A9"/>
    <w:rsid w:val="006D2F5E"/>
    <w:rsid w:val="006D31FF"/>
    <w:rsid w:val="006D3F53"/>
    <w:rsid w:val="006D4C96"/>
    <w:rsid w:val="006E23DF"/>
    <w:rsid w:val="006E30AE"/>
    <w:rsid w:val="006E5C83"/>
    <w:rsid w:val="006F1151"/>
    <w:rsid w:val="006F12E7"/>
    <w:rsid w:val="006F2464"/>
    <w:rsid w:val="00700F21"/>
    <w:rsid w:val="007025C5"/>
    <w:rsid w:val="00702D63"/>
    <w:rsid w:val="00703421"/>
    <w:rsid w:val="00704298"/>
    <w:rsid w:val="007047E3"/>
    <w:rsid w:val="007119A2"/>
    <w:rsid w:val="00711A84"/>
    <w:rsid w:val="00717BA3"/>
    <w:rsid w:val="00723476"/>
    <w:rsid w:val="00724D83"/>
    <w:rsid w:val="00726F73"/>
    <w:rsid w:val="007322B8"/>
    <w:rsid w:val="00734022"/>
    <w:rsid w:val="00736C08"/>
    <w:rsid w:val="00740EED"/>
    <w:rsid w:val="00741E43"/>
    <w:rsid w:val="007426EE"/>
    <w:rsid w:val="00743767"/>
    <w:rsid w:val="0074535E"/>
    <w:rsid w:val="00747188"/>
    <w:rsid w:val="00747B4F"/>
    <w:rsid w:val="007513B3"/>
    <w:rsid w:val="00752814"/>
    <w:rsid w:val="00752B1E"/>
    <w:rsid w:val="00753A4E"/>
    <w:rsid w:val="0075507F"/>
    <w:rsid w:val="0075663F"/>
    <w:rsid w:val="007620DB"/>
    <w:rsid w:val="00762518"/>
    <w:rsid w:val="00763AF4"/>
    <w:rsid w:val="00764FDD"/>
    <w:rsid w:val="00767810"/>
    <w:rsid w:val="00771184"/>
    <w:rsid w:val="00771BA3"/>
    <w:rsid w:val="00772CB7"/>
    <w:rsid w:val="00774666"/>
    <w:rsid w:val="00780ADE"/>
    <w:rsid w:val="00781287"/>
    <w:rsid w:val="00781EB4"/>
    <w:rsid w:val="00783445"/>
    <w:rsid w:val="00783EC3"/>
    <w:rsid w:val="00784974"/>
    <w:rsid w:val="00787083"/>
    <w:rsid w:val="00790847"/>
    <w:rsid w:val="00790BDE"/>
    <w:rsid w:val="007A003E"/>
    <w:rsid w:val="007A5162"/>
    <w:rsid w:val="007A5170"/>
    <w:rsid w:val="007A5B87"/>
    <w:rsid w:val="007A673F"/>
    <w:rsid w:val="007A7FF5"/>
    <w:rsid w:val="007B0301"/>
    <w:rsid w:val="007B154C"/>
    <w:rsid w:val="007B26E6"/>
    <w:rsid w:val="007B4173"/>
    <w:rsid w:val="007B53AC"/>
    <w:rsid w:val="007C113C"/>
    <w:rsid w:val="007C2865"/>
    <w:rsid w:val="007C31EF"/>
    <w:rsid w:val="007C6A4C"/>
    <w:rsid w:val="007D0136"/>
    <w:rsid w:val="007D15A9"/>
    <w:rsid w:val="007D2140"/>
    <w:rsid w:val="007D2E28"/>
    <w:rsid w:val="007D4B4B"/>
    <w:rsid w:val="007D554B"/>
    <w:rsid w:val="007D5F12"/>
    <w:rsid w:val="007E30A9"/>
    <w:rsid w:val="007E313D"/>
    <w:rsid w:val="007F3D7C"/>
    <w:rsid w:val="007F6EEC"/>
    <w:rsid w:val="007F7704"/>
    <w:rsid w:val="00800BB2"/>
    <w:rsid w:val="00802CC8"/>
    <w:rsid w:val="00803243"/>
    <w:rsid w:val="008056A1"/>
    <w:rsid w:val="00805ECD"/>
    <w:rsid w:val="00810173"/>
    <w:rsid w:val="00813B8F"/>
    <w:rsid w:val="00824F0E"/>
    <w:rsid w:val="008263FE"/>
    <w:rsid w:val="00827B57"/>
    <w:rsid w:val="00831174"/>
    <w:rsid w:val="0083261F"/>
    <w:rsid w:val="00832704"/>
    <w:rsid w:val="0083445B"/>
    <w:rsid w:val="008353E5"/>
    <w:rsid w:val="00836402"/>
    <w:rsid w:val="008378DA"/>
    <w:rsid w:val="00837A9B"/>
    <w:rsid w:val="008442DD"/>
    <w:rsid w:val="0084773B"/>
    <w:rsid w:val="00847DD7"/>
    <w:rsid w:val="00852BB7"/>
    <w:rsid w:val="00853AC4"/>
    <w:rsid w:val="00854292"/>
    <w:rsid w:val="008561A1"/>
    <w:rsid w:val="008568D6"/>
    <w:rsid w:val="00862D2D"/>
    <w:rsid w:val="008630AD"/>
    <w:rsid w:val="00864007"/>
    <w:rsid w:val="008647C1"/>
    <w:rsid w:val="00864E11"/>
    <w:rsid w:val="0087051B"/>
    <w:rsid w:val="00871B7C"/>
    <w:rsid w:val="00873853"/>
    <w:rsid w:val="00874D85"/>
    <w:rsid w:val="008808E5"/>
    <w:rsid w:val="00882C50"/>
    <w:rsid w:val="00882F89"/>
    <w:rsid w:val="0088348A"/>
    <w:rsid w:val="0088441E"/>
    <w:rsid w:val="00885FB9"/>
    <w:rsid w:val="00886873"/>
    <w:rsid w:val="00887091"/>
    <w:rsid w:val="008932AA"/>
    <w:rsid w:val="008935AF"/>
    <w:rsid w:val="00896962"/>
    <w:rsid w:val="00896BFF"/>
    <w:rsid w:val="00897B5A"/>
    <w:rsid w:val="008A1508"/>
    <w:rsid w:val="008A4BBE"/>
    <w:rsid w:val="008B01E7"/>
    <w:rsid w:val="008B0C19"/>
    <w:rsid w:val="008B356D"/>
    <w:rsid w:val="008B3D8D"/>
    <w:rsid w:val="008C4959"/>
    <w:rsid w:val="008C4E9A"/>
    <w:rsid w:val="008C5F61"/>
    <w:rsid w:val="008C790B"/>
    <w:rsid w:val="008D0B40"/>
    <w:rsid w:val="008D37B0"/>
    <w:rsid w:val="008D4AAC"/>
    <w:rsid w:val="008D6082"/>
    <w:rsid w:val="008E2B25"/>
    <w:rsid w:val="008E3E56"/>
    <w:rsid w:val="008E4F3F"/>
    <w:rsid w:val="008E5D0D"/>
    <w:rsid w:val="008E6362"/>
    <w:rsid w:val="008E6BC4"/>
    <w:rsid w:val="008F1702"/>
    <w:rsid w:val="008F24F6"/>
    <w:rsid w:val="008F5F3A"/>
    <w:rsid w:val="008F64F1"/>
    <w:rsid w:val="008F7023"/>
    <w:rsid w:val="008F781E"/>
    <w:rsid w:val="009047CE"/>
    <w:rsid w:val="00910267"/>
    <w:rsid w:val="00910A15"/>
    <w:rsid w:val="0091436F"/>
    <w:rsid w:val="009150A2"/>
    <w:rsid w:val="00915F5E"/>
    <w:rsid w:val="00916E1F"/>
    <w:rsid w:val="009204C5"/>
    <w:rsid w:val="00921381"/>
    <w:rsid w:val="009214D8"/>
    <w:rsid w:val="00923CF7"/>
    <w:rsid w:val="00924665"/>
    <w:rsid w:val="009258DB"/>
    <w:rsid w:val="00930992"/>
    <w:rsid w:val="00930D49"/>
    <w:rsid w:val="009337E7"/>
    <w:rsid w:val="00935997"/>
    <w:rsid w:val="00936E9C"/>
    <w:rsid w:val="009376A4"/>
    <w:rsid w:val="00940849"/>
    <w:rsid w:val="00940F48"/>
    <w:rsid w:val="00940FB1"/>
    <w:rsid w:val="00943BC1"/>
    <w:rsid w:val="009443C6"/>
    <w:rsid w:val="0094487F"/>
    <w:rsid w:val="00945003"/>
    <w:rsid w:val="0094525F"/>
    <w:rsid w:val="00945367"/>
    <w:rsid w:val="00946DAD"/>
    <w:rsid w:val="009515ED"/>
    <w:rsid w:val="00951614"/>
    <w:rsid w:val="00954627"/>
    <w:rsid w:val="00955E3D"/>
    <w:rsid w:val="00960FF7"/>
    <w:rsid w:val="00961220"/>
    <w:rsid w:val="009624F7"/>
    <w:rsid w:val="00963454"/>
    <w:rsid w:val="0096365E"/>
    <w:rsid w:val="00963960"/>
    <w:rsid w:val="009641C6"/>
    <w:rsid w:val="00964364"/>
    <w:rsid w:val="00965321"/>
    <w:rsid w:val="0096539F"/>
    <w:rsid w:val="00967D6C"/>
    <w:rsid w:val="00967F97"/>
    <w:rsid w:val="009719F6"/>
    <w:rsid w:val="00974F1C"/>
    <w:rsid w:val="009769ED"/>
    <w:rsid w:val="009778E9"/>
    <w:rsid w:val="0098023B"/>
    <w:rsid w:val="0098241D"/>
    <w:rsid w:val="009835DA"/>
    <w:rsid w:val="009838FE"/>
    <w:rsid w:val="00984417"/>
    <w:rsid w:val="0099001C"/>
    <w:rsid w:val="009900E1"/>
    <w:rsid w:val="00990E7E"/>
    <w:rsid w:val="009910BD"/>
    <w:rsid w:val="00993EE2"/>
    <w:rsid w:val="00994C4A"/>
    <w:rsid w:val="00995355"/>
    <w:rsid w:val="00997671"/>
    <w:rsid w:val="009A0757"/>
    <w:rsid w:val="009A31AA"/>
    <w:rsid w:val="009A3EB3"/>
    <w:rsid w:val="009B45BA"/>
    <w:rsid w:val="009B5522"/>
    <w:rsid w:val="009C01B0"/>
    <w:rsid w:val="009C405B"/>
    <w:rsid w:val="009C4600"/>
    <w:rsid w:val="009C5659"/>
    <w:rsid w:val="009C759B"/>
    <w:rsid w:val="009C7D43"/>
    <w:rsid w:val="009D3289"/>
    <w:rsid w:val="009D5B8E"/>
    <w:rsid w:val="009D6EB7"/>
    <w:rsid w:val="009E0017"/>
    <w:rsid w:val="009E0906"/>
    <w:rsid w:val="009F114D"/>
    <w:rsid w:val="009F2957"/>
    <w:rsid w:val="009F4664"/>
    <w:rsid w:val="009F5C82"/>
    <w:rsid w:val="009F679E"/>
    <w:rsid w:val="00A015E6"/>
    <w:rsid w:val="00A04513"/>
    <w:rsid w:val="00A0736A"/>
    <w:rsid w:val="00A11887"/>
    <w:rsid w:val="00A13EBD"/>
    <w:rsid w:val="00A22A3D"/>
    <w:rsid w:val="00A22D39"/>
    <w:rsid w:val="00A232B3"/>
    <w:rsid w:val="00A23511"/>
    <w:rsid w:val="00A25440"/>
    <w:rsid w:val="00A25990"/>
    <w:rsid w:val="00A30DC6"/>
    <w:rsid w:val="00A32A8A"/>
    <w:rsid w:val="00A32CC6"/>
    <w:rsid w:val="00A34407"/>
    <w:rsid w:val="00A34DA7"/>
    <w:rsid w:val="00A353F3"/>
    <w:rsid w:val="00A3753D"/>
    <w:rsid w:val="00A41C5D"/>
    <w:rsid w:val="00A422F0"/>
    <w:rsid w:val="00A430E2"/>
    <w:rsid w:val="00A44843"/>
    <w:rsid w:val="00A51479"/>
    <w:rsid w:val="00A52FA1"/>
    <w:rsid w:val="00A557BC"/>
    <w:rsid w:val="00A56F16"/>
    <w:rsid w:val="00A57239"/>
    <w:rsid w:val="00A57B67"/>
    <w:rsid w:val="00A605AD"/>
    <w:rsid w:val="00A618A7"/>
    <w:rsid w:val="00A636BD"/>
    <w:rsid w:val="00A63B2F"/>
    <w:rsid w:val="00A63C26"/>
    <w:rsid w:val="00A644F4"/>
    <w:rsid w:val="00A649C4"/>
    <w:rsid w:val="00A64C11"/>
    <w:rsid w:val="00A70F21"/>
    <w:rsid w:val="00A74576"/>
    <w:rsid w:val="00A76E7F"/>
    <w:rsid w:val="00A81A8B"/>
    <w:rsid w:val="00A81C82"/>
    <w:rsid w:val="00A821A7"/>
    <w:rsid w:val="00A822E2"/>
    <w:rsid w:val="00A82CF4"/>
    <w:rsid w:val="00A83789"/>
    <w:rsid w:val="00A83EEF"/>
    <w:rsid w:val="00A85E45"/>
    <w:rsid w:val="00A86EE0"/>
    <w:rsid w:val="00A902CD"/>
    <w:rsid w:val="00AA1B24"/>
    <w:rsid w:val="00AA1E26"/>
    <w:rsid w:val="00AA2F9A"/>
    <w:rsid w:val="00AB1894"/>
    <w:rsid w:val="00AB2F87"/>
    <w:rsid w:val="00AC28A6"/>
    <w:rsid w:val="00AC399A"/>
    <w:rsid w:val="00AC5F2A"/>
    <w:rsid w:val="00AC6160"/>
    <w:rsid w:val="00AC6E60"/>
    <w:rsid w:val="00AD0DC7"/>
    <w:rsid w:val="00AD1DD3"/>
    <w:rsid w:val="00AD3FFD"/>
    <w:rsid w:val="00AE01C0"/>
    <w:rsid w:val="00AE0AA6"/>
    <w:rsid w:val="00AE3393"/>
    <w:rsid w:val="00AE6F38"/>
    <w:rsid w:val="00AE735F"/>
    <w:rsid w:val="00AF2357"/>
    <w:rsid w:val="00AF6910"/>
    <w:rsid w:val="00AF6D33"/>
    <w:rsid w:val="00AF6F97"/>
    <w:rsid w:val="00B01DB5"/>
    <w:rsid w:val="00B0637D"/>
    <w:rsid w:val="00B0778A"/>
    <w:rsid w:val="00B1183D"/>
    <w:rsid w:val="00B12AAA"/>
    <w:rsid w:val="00B13AE8"/>
    <w:rsid w:val="00B15D7A"/>
    <w:rsid w:val="00B16E0B"/>
    <w:rsid w:val="00B17474"/>
    <w:rsid w:val="00B1774E"/>
    <w:rsid w:val="00B20685"/>
    <w:rsid w:val="00B20861"/>
    <w:rsid w:val="00B20D91"/>
    <w:rsid w:val="00B21CE7"/>
    <w:rsid w:val="00B22464"/>
    <w:rsid w:val="00B23BC5"/>
    <w:rsid w:val="00B2489D"/>
    <w:rsid w:val="00B27FC6"/>
    <w:rsid w:val="00B315CB"/>
    <w:rsid w:val="00B347AA"/>
    <w:rsid w:val="00B350DA"/>
    <w:rsid w:val="00B35339"/>
    <w:rsid w:val="00B362D9"/>
    <w:rsid w:val="00B37326"/>
    <w:rsid w:val="00B410CB"/>
    <w:rsid w:val="00B434EA"/>
    <w:rsid w:val="00B461BA"/>
    <w:rsid w:val="00B51348"/>
    <w:rsid w:val="00B514EE"/>
    <w:rsid w:val="00B57344"/>
    <w:rsid w:val="00B5799B"/>
    <w:rsid w:val="00B57E8F"/>
    <w:rsid w:val="00B612B5"/>
    <w:rsid w:val="00B6203E"/>
    <w:rsid w:val="00B62CC9"/>
    <w:rsid w:val="00B63814"/>
    <w:rsid w:val="00B668E6"/>
    <w:rsid w:val="00B66CA8"/>
    <w:rsid w:val="00B70C9F"/>
    <w:rsid w:val="00B72D60"/>
    <w:rsid w:val="00B73437"/>
    <w:rsid w:val="00B746FA"/>
    <w:rsid w:val="00B76616"/>
    <w:rsid w:val="00B81B2A"/>
    <w:rsid w:val="00B81F65"/>
    <w:rsid w:val="00B84DF7"/>
    <w:rsid w:val="00B87A23"/>
    <w:rsid w:val="00B91B21"/>
    <w:rsid w:val="00B91B8F"/>
    <w:rsid w:val="00B94C7A"/>
    <w:rsid w:val="00B94F8C"/>
    <w:rsid w:val="00B964A8"/>
    <w:rsid w:val="00BA2630"/>
    <w:rsid w:val="00BA3CE3"/>
    <w:rsid w:val="00BA462C"/>
    <w:rsid w:val="00BA59AB"/>
    <w:rsid w:val="00BB267C"/>
    <w:rsid w:val="00BB2859"/>
    <w:rsid w:val="00BB3467"/>
    <w:rsid w:val="00BB372B"/>
    <w:rsid w:val="00BB3CED"/>
    <w:rsid w:val="00BB54B8"/>
    <w:rsid w:val="00BB68B8"/>
    <w:rsid w:val="00BB7680"/>
    <w:rsid w:val="00BB7B52"/>
    <w:rsid w:val="00BC15E5"/>
    <w:rsid w:val="00BC1F1C"/>
    <w:rsid w:val="00BC1F47"/>
    <w:rsid w:val="00BC25D2"/>
    <w:rsid w:val="00BC387A"/>
    <w:rsid w:val="00BC5FDC"/>
    <w:rsid w:val="00BC7406"/>
    <w:rsid w:val="00BC7D5F"/>
    <w:rsid w:val="00BD0166"/>
    <w:rsid w:val="00BD1375"/>
    <w:rsid w:val="00BD166C"/>
    <w:rsid w:val="00BD438E"/>
    <w:rsid w:val="00BD5796"/>
    <w:rsid w:val="00BD7E0E"/>
    <w:rsid w:val="00BE2C71"/>
    <w:rsid w:val="00BE33D4"/>
    <w:rsid w:val="00BE5C35"/>
    <w:rsid w:val="00BE6D89"/>
    <w:rsid w:val="00BF0788"/>
    <w:rsid w:val="00BF0AE3"/>
    <w:rsid w:val="00BF25D3"/>
    <w:rsid w:val="00BF2F50"/>
    <w:rsid w:val="00BF329B"/>
    <w:rsid w:val="00BF3996"/>
    <w:rsid w:val="00BF40F7"/>
    <w:rsid w:val="00BF4D06"/>
    <w:rsid w:val="00BF5EC0"/>
    <w:rsid w:val="00BF620A"/>
    <w:rsid w:val="00BF688E"/>
    <w:rsid w:val="00BF69F3"/>
    <w:rsid w:val="00BF7450"/>
    <w:rsid w:val="00BF7DCF"/>
    <w:rsid w:val="00BF7E0E"/>
    <w:rsid w:val="00C1052A"/>
    <w:rsid w:val="00C12DBE"/>
    <w:rsid w:val="00C12FE4"/>
    <w:rsid w:val="00C148A2"/>
    <w:rsid w:val="00C20628"/>
    <w:rsid w:val="00C23FBC"/>
    <w:rsid w:val="00C26C30"/>
    <w:rsid w:val="00C271CA"/>
    <w:rsid w:val="00C322A0"/>
    <w:rsid w:val="00C35511"/>
    <w:rsid w:val="00C3677F"/>
    <w:rsid w:val="00C367A1"/>
    <w:rsid w:val="00C41BF9"/>
    <w:rsid w:val="00C424EC"/>
    <w:rsid w:val="00C42E92"/>
    <w:rsid w:val="00C44468"/>
    <w:rsid w:val="00C44534"/>
    <w:rsid w:val="00C45576"/>
    <w:rsid w:val="00C45A83"/>
    <w:rsid w:val="00C463A2"/>
    <w:rsid w:val="00C511C4"/>
    <w:rsid w:val="00C5161B"/>
    <w:rsid w:val="00C519FB"/>
    <w:rsid w:val="00C51DBE"/>
    <w:rsid w:val="00C51FE7"/>
    <w:rsid w:val="00C56862"/>
    <w:rsid w:val="00C56D27"/>
    <w:rsid w:val="00C60940"/>
    <w:rsid w:val="00C60DF9"/>
    <w:rsid w:val="00C613FF"/>
    <w:rsid w:val="00C61EA7"/>
    <w:rsid w:val="00C620D2"/>
    <w:rsid w:val="00C624A0"/>
    <w:rsid w:val="00C63173"/>
    <w:rsid w:val="00C647E0"/>
    <w:rsid w:val="00C672D0"/>
    <w:rsid w:val="00C72006"/>
    <w:rsid w:val="00C73B58"/>
    <w:rsid w:val="00C74E71"/>
    <w:rsid w:val="00C77905"/>
    <w:rsid w:val="00C77E8C"/>
    <w:rsid w:val="00C82934"/>
    <w:rsid w:val="00C868CB"/>
    <w:rsid w:val="00C87BC5"/>
    <w:rsid w:val="00C940D6"/>
    <w:rsid w:val="00C96180"/>
    <w:rsid w:val="00CA0808"/>
    <w:rsid w:val="00CA09C8"/>
    <w:rsid w:val="00CA1229"/>
    <w:rsid w:val="00CA263B"/>
    <w:rsid w:val="00CA30F5"/>
    <w:rsid w:val="00CB1B47"/>
    <w:rsid w:val="00CB2187"/>
    <w:rsid w:val="00CB2647"/>
    <w:rsid w:val="00CB3E2F"/>
    <w:rsid w:val="00CB4FCE"/>
    <w:rsid w:val="00CB5481"/>
    <w:rsid w:val="00CB61E3"/>
    <w:rsid w:val="00CC11E3"/>
    <w:rsid w:val="00CC33C2"/>
    <w:rsid w:val="00CC3449"/>
    <w:rsid w:val="00CC3D45"/>
    <w:rsid w:val="00CC52E1"/>
    <w:rsid w:val="00CC6B11"/>
    <w:rsid w:val="00CC7511"/>
    <w:rsid w:val="00CC75F7"/>
    <w:rsid w:val="00CC79E3"/>
    <w:rsid w:val="00CD0072"/>
    <w:rsid w:val="00CD5BF1"/>
    <w:rsid w:val="00CE04B4"/>
    <w:rsid w:val="00CE26E1"/>
    <w:rsid w:val="00CE3B3B"/>
    <w:rsid w:val="00CE53F3"/>
    <w:rsid w:val="00CE5920"/>
    <w:rsid w:val="00CE79F1"/>
    <w:rsid w:val="00CE7ABB"/>
    <w:rsid w:val="00CF0E94"/>
    <w:rsid w:val="00CF1EA2"/>
    <w:rsid w:val="00CF3094"/>
    <w:rsid w:val="00D00F4C"/>
    <w:rsid w:val="00D045A8"/>
    <w:rsid w:val="00D05E87"/>
    <w:rsid w:val="00D11392"/>
    <w:rsid w:val="00D117FF"/>
    <w:rsid w:val="00D11D31"/>
    <w:rsid w:val="00D1325D"/>
    <w:rsid w:val="00D156EE"/>
    <w:rsid w:val="00D208C6"/>
    <w:rsid w:val="00D23DE7"/>
    <w:rsid w:val="00D23F88"/>
    <w:rsid w:val="00D25AE9"/>
    <w:rsid w:val="00D25FEA"/>
    <w:rsid w:val="00D26625"/>
    <w:rsid w:val="00D27FF9"/>
    <w:rsid w:val="00D30163"/>
    <w:rsid w:val="00D304C3"/>
    <w:rsid w:val="00D31160"/>
    <w:rsid w:val="00D31536"/>
    <w:rsid w:val="00D336A4"/>
    <w:rsid w:val="00D41ADE"/>
    <w:rsid w:val="00D466D2"/>
    <w:rsid w:val="00D475F0"/>
    <w:rsid w:val="00D54F5F"/>
    <w:rsid w:val="00D575AE"/>
    <w:rsid w:val="00D60AF1"/>
    <w:rsid w:val="00D60DB3"/>
    <w:rsid w:val="00D613DA"/>
    <w:rsid w:val="00D6221C"/>
    <w:rsid w:val="00D6371C"/>
    <w:rsid w:val="00D657D0"/>
    <w:rsid w:val="00D66C5E"/>
    <w:rsid w:val="00D718F2"/>
    <w:rsid w:val="00D7198A"/>
    <w:rsid w:val="00D74502"/>
    <w:rsid w:val="00D755E5"/>
    <w:rsid w:val="00D80B41"/>
    <w:rsid w:val="00D81C36"/>
    <w:rsid w:val="00D8314D"/>
    <w:rsid w:val="00D831E3"/>
    <w:rsid w:val="00D85468"/>
    <w:rsid w:val="00D91843"/>
    <w:rsid w:val="00D919E1"/>
    <w:rsid w:val="00D92857"/>
    <w:rsid w:val="00D942A4"/>
    <w:rsid w:val="00D95100"/>
    <w:rsid w:val="00D9693A"/>
    <w:rsid w:val="00D977F9"/>
    <w:rsid w:val="00DA0715"/>
    <w:rsid w:val="00DA1725"/>
    <w:rsid w:val="00DA4F00"/>
    <w:rsid w:val="00DA79F2"/>
    <w:rsid w:val="00DB1E53"/>
    <w:rsid w:val="00DB39FF"/>
    <w:rsid w:val="00DB585C"/>
    <w:rsid w:val="00DB7BC3"/>
    <w:rsid w:val="00DC0AB0"/>
    <w:rsid w:val="00DC47C2"/>
    <w:rsid w:val="00DD049E"/>
    <w:rsid w:val="00DD617D"/>
    <w:rsid w:val="00DE0C0B"/>
    <w:rsid w:val="00DE2907"/>
    <w:rsid w:val="00DE3A04"/>
    <w:rsid w:val="00DE4F33"/>
    <w:rsid w:val="00DE56FA"/>
    <w:rsid w:val="00DE6498"/>
    <w:rsid w:val="00DF19D9"/>
    <w:rsid w:val="00DF266A"/>
    <w:rsid w:val="00DF2ED5"/>
    <w:rsid w:val="00DF4932"/>
    <w:rsid w:val="00DF4A96"/>
    <w:rsid w:val="00DF748D"/>
    <w:rsid w:val="00E00A6A"/>
    <w:rsid w:val="00E01E45"/>
    <w:rsid w:val="00E04B42"/>
    <w:rsid w:val="00E051E8"/>
    <w:rsid w:val="00E05AC1"/>
    <w:rsid w:val="00E067B8"/>
    <w:rsid w:val="00E12D8F"/>
    <w:rsid w:val="00E21B77"/>
    <w:rsid w:val="00E21FBD"/>
    <w:rsid w:val="00E23E89"/>
    <w:rsid w:val="00E2470D"/>
    <w:rsid w:val="00E25961"/>
    <w:rsid w:val="00E2608B"/>
    <w:rsid w:val="00E26E70"/>
    <w:rsid w:val="00E2749F"/>
    <w:rsid w:val="00E27C09"/>
    <w:rsid w:val="00E31DBB"/>
    <w:rsid w:val="00E322F7"/>
    <w:rsid w:val="00E35271"/>
    <w:rsid w:val="00E374E2"/>
    <w:rsid w:val="00E40F7C"/>
    <w:rsid w:val="00E41BDB"/>
    <w:rsid w:val="00E43772"/>
    <w:rsid w:val="00E44B97"/>
    <w:rsid w:val="00E52514"/>
    <w:rsid w:val="00E53117"/>
    <w:rsid w:val="00E557E0"/>
    <w:rsid w:val="00E55F18"/>
    <w:rsid w:val="00E64482"/>
    <w:rsid w:val="00E64CEF"/>
    <w:rsid w:val="00E64EB3"/>
    <w:rsid w:val="00E67BE0"/>
    <w:rsid w:val="00E70413"/>
    <w:rsid w:val="00E73094"/>
    <w:rsid w:val="00E73228"/>
    <w:rsid w:val="00E744E3"/>
    <w:rsid w:val="00E74D79"/>
    <w:rsid w:val="00E75EC1"/>
    <w:rsid w:val="00E76E5D"/>
    <w:rsid w:val="00E775A7"/>
    <w:rsid w:val="00E776CF"/>
    <w:rsid w:val="00E80EA8"/>
    <w:rsid w:val="00E82858"/>
    <w:rsid w:val="00E83AE1"/>
    <w:rsid w:val="00E87DB3"/>
    <w:rsid w:val="00E905AB"/>
    <w:rsid w:val="00E90625"/>
    <w:rsid w:val="00E914D5"/>
    <w:rsid w:val="00E929AF"/>
    <w:rsid w:val="00E94131"/>
    <w:rsid w:val="00EA0DDE"/>
    <w:rsid w:val="00EA206C"/>
    <w:rsid w:val="00EA292E"/>
    <w:rsid w:val="00EA2B24"/>
    <w:rsid w:val="00EA5E4C"/>
    <w:rsid w:val="00EA7641"/>
    <w:rsid w:val="00EA7E2E"/>
    <w:rsid w:val="00EB5384"/>
    <w:rsid w:val="00EC3D42"/>
    <w:rsid w:val="00EC6517"/>
    <w:rsid w:val="00ED0E13"/>
    <w:rsid w:val="00ED22A0"/>
    <w:rsid w:val="00ED33A6"/>
    <w:rsid w:val="00ED796E"/>
    <w:rsid w:val="00EE0486"/>
    <w:rsid w:val="00EE11F5"/>
    <w:rsid w:val="00EE38FB"/>
    <w:rsid w:val="00EE4D5C"/>
    <w:rsid w:val="00EE73D0"/>
    <w:rsid w:val="00EF2104"/>
    <w:rsid w:val="00EF4B3E"/>
    <w:rsid w:val="00EF6EBC"/>
    <w:rsid w:val="00F0008A"/>
    <w:rsid w:val="00F00B6A"/>
    <w:rsid w:val="00F00C2E"/>
    <w:rsid w:val="00F017B5"/>
    <w:rsid w:val="00F0338F"/>
    <w:rsid w:val="00F05515"/>
    <w:rsid w:val="00F06B68"/>
    <w:rsid w:val="00F07989"/>
    <w:rsid w:val="00F104DC"/>
    <w:rsid w:val="00F108CC"/>
    <w:rsid w:val="00F10DE5"/>
    <w:rsid w:val="00F11CE5"/>
    <w:rsid w:val="00F145D6"/>
    <w:rsid w:val="00F166D8"/>
    <w:rsid w:val="00F17DCB"/>
    <w:rsid w:val="00F20675"/>
    <w:rsid w:val="00F21BF2"/>
    <w:rsid w:val="00F22ADA"/>
    <w:rsid w:val="00F2434A"/>
    <w:rsid w:val="00F266A4"/>
    <w:rsid w:val="00F27123"/>
    <w:rsid w:val="00F27CEF"/>
    <w:rsid w:val="00F30738"/>
    <w:rsid w:val="00F31FC0"/>
    <w:rsid w:val="00F32FD1"/>
    <w:rsid w:val="00F37CD0"/>
    <w:rsid w:val="00F40C0D"/>
    <w:rsid w:val="00F42716"/>
    <w:rsid w:val="00F4319F"/>
    <w:rsid w:val="00F43FFA"/>
    <w:rsid w:val="00F4456C"/>
    <w:rsid w:val="00F44A6A"/>
    <w:rsid w:val="00F44D61"/>
    <w:rsid w:val="00F47316"/>
    <w:rsid w:val="00F521A6"/>
    <w:rsid w:val="00F543A2"/>
    <w:rsid w:val="00F5446D"/>
    <w:rsid w:val="00F61271"/>
    <w:rsid w:val="00F6153D"/>
    <w:rsid w:val="00F63496"/>
    <w:rsid w:val="00F63767"/>
    <w:rsid w:val="00F64760"/>
    <w:rsid w:val="00F65C5D"/>
    <w:rsid w:val="00F676A5"/>
    <w:rsid w:val="00F67799"/>
    <w:rsid w:val="00F71366"/>
    <w:rsid w:val="00F72099"/>
    <w:rsid w:val="00F7616A"/>
    <w:rsid w:val="00F77BE4"/>
    <w:rsid w:val="00F8270D"/>
    <w:rsid w:val="00F84084"/>
    <w:rsid w:val="00F84F8D"/>
    <w:rsid w:val="00F859FA"/>
    <w:rsid w:val="00F86BDA"/>
    <w:rsid w:val="00F92430"/>
    <w:rsid w:val="00F92721"/>
    <w:rsid w:val="00F92A32"/>
    <w:rsid w:val="00F93907"/>
    <w:rsid w:val="00F97675"/>
    <w:rsid w:val="00F977CA"/>
    <w:rsid w:val="00FA00B2"/>
    <w:rsid w:val="00FA158F"/>
    <w:rsid w:val="00FA2A11"/>
    <w:rsid w:val="00FA6972"/>
    <w:rsid w:val="00FA7636"/>
    <w:rsid w:val="00FB212F"/>
    <w:rsid w:val="00FB5DD4"/>
    <w:rsid w:val="00FB682E"/>
    <w:rsid w:val="00FB79B0"/>
    <w:rsid w:val="00FC758D"/>
    <w:rsid w:val="00FD016F"/>
    <w:rsid w:val="00FD0A15"/>
    <w:rsid w:val="00FD0D63"/>
    <w:rsid w:val="00FD14DB"/>
    <w:rsid w:val="00FD1871"/>
    <w:rsid w:val="00FD6817"/>
    <w:rsid w:val="00FD7969"/>
    <w:rsid w:val="00FE571B"/>
    <w:rsid w:val="00FE6761"/>
    <w:rsid w:val="00FF1304"/>
    <w:rsid w:val="00FF2C36"/>
    <w:rsid w:val="00FF452A"/>
    <w:rsid w:val="00FF745D"/>
    <w:rsid w:val="00FF78A9"/>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574"/>
  <w15:docId w15:val="{2AFB84FD-AF1E-4F71-B51C-80C685D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9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EC"/>
    <w:pPr>
      <w:ind w:left="720"/>
      <w:contextualSpacing/>
    </w:pPr>
  </w:style>
  <w:style w:type="table" w:styleId="TableGrid">
    <w:name w:val="Table Grid"/>
    <w:basedOn w:val="TableNormal"/>
    <w:uiPriority w:val="39"/>
    <w:rsid w:val="00DE3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F691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ED"/>
  </w:style>
  <w:style w:type="paragraph" w:styleId="Footer">
    <w:name w:val="footer"/>
    <w:basedOn w:val="Normal"/>
    <w:link w:val="FooterChar"/>
    <w:uiPriority w:val="99"/>
    <w:unhideWhenUsed/>
    <w:rsid w:val="0074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ED"/>
  </w:style>
  <w:style w:type="paragraph" w:styleId="BalloonText">
    <w:name w:val="Balloon Text"/>
    <w:basedOn w:val="Normal"/>
    <w:link w:val="BalloonTextChar"/>
    <w:uiPriority w:val="99"/>
    <w:semiHidden/>
    <w:unhideWhenUsed/>
    <w:rsid w:val="0050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41"/>
    <w:rPr>
      <w:rFonts w:ascii="Segoe UI" w:hAnsi="Segoe UI" w:cs="Segoe UI"/>
      <w:sz w:val="18"/>
      <w:szCs w:val="18"/>
    </w:rPr>
  </w:style>
  <w:style w:type="paragraph" w:styleId="NormalWeb">
    <w:name w:val="Normal (Web)"/>
    <w:basedOn w:val="Normal"/>
    <w:uiPriority w:val="99"/>
    <w:semiHidden/>
    <w:unhideWhenUsed/>
    <w:rsid w:val="00DA071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A1781"/>
    <w:rPr>
      <w:b/>
      <w:bCs/>
    </w:rPr>
  </w:style>
  <w:style w:type="character" w:styleId="CommentReference">
    <w:name w:val="annotation reference"/>
    <w:basedOn w:val="DefaultParagraphFont"/>
    <w:uiPriority w:val="99"/>
    <w:semiHidden/>
    <w:unhideWhenUsed/>
    <w:rsid w:val="00064D82"/>
    <w:rPr>
      <w:sz w:val="16"/>
      <w:szCs w:val="16"/>
    </w:rPr>
  </w:style>
  <w:style w:type="paragraph" w:styleId="CommentText">
    <w:name w:val="annotation text"/>
    <w:basedOn w:val="Normal"/>
    <w:link w:val="CommentTextChar"/>
    <w:uiPriority w:val="99"/>
    <w:semiHidden/>
    <w:unhideWhenUsed/>
    <w:rsid w:val="00064D82"/>
    <w:pPr>
      <w:spacing w:line="240" w:lineRule="auto"/>
    </w:pPr>
    <w:rPr>
      <w:sz w:val="20"/>
      <w:szCs w:val="20"/>
    </w:rPr>
  </w:style>
  <w:style w:type="character" w:customStyle="1" w:styleId="CommentTextChar">
    <w:name w:val="Comment Text Char"/>
    <w:basedOn w:val="DefaultParagraphFont"/>
    <w:link w:val="CommentText"/>
    <w:uiPriority w:val="99"/>
    <w:semiHidden/>
    <w:rsid w:val="00064D82"/>
    <w:rPr>
      <w:sz w:val="20"/>
      <w:szCs w:val="20"/>
    </w:rPr>
  </w:style>
  <w:style w:type="paragraph" w:styleId="CommentSubject">
    <w:name w:val="annotation subject"/>
    <w:basedOn w:val="CommentText"/>
    <w:next w:val="CommentText"/>
    <w:link w:val="CommentSubjectChar"/>
    <w:uiPriority w:val="99"/>
    <w:semiHidden/>
    <w:unhideWhenUsed/>
    <w:rsid w:val="00064D82"/>
    <w:rPr>
      <w:b/>
      <w:bCs/>
    </w:rPr>
  </w:style>
  <w:style w:type="character" w:customStyle="1" w:styleId="CommentSubjectChar">
    <w:name w:val="Comment Subject Char"/>
    <w:basedOn w:val="CommentTextChar"/>
    <w:link w:val="CommentSubject"/>
    <w:uiPriority w:val="99"/>
    <w:semiHidden/>
    <w:rsid w:val="00064D82"/>
    <w:rPr>
      <w:b/>
      <w:bCs/>
      <w:sz w:val="20"/>
      <w:szCs w:val="20"/>
    </w:rPr>
  </w:style>
  <w:style w:type="character" w:customStyle="1" w:styleId="BodyTextIndent2Char">
    <w:name w:val="Body Text Indent 2 Char"/>
    <w:link w:val="BodyTextIndent2"/>
    <w:semiHidden/>
    <w:rsid w:val="0060104A"/>
    <w:rPr>
      <w:rFonts w:eastAsia="MS Mincho"/>
      <w:szCs w:val="28"/>
      <w:lang w:val="x-none" w:eastAsia="ja-JP"/>
    </w:rPr>
  </w:style>
  <w:style w:type="paragraph" w:styleId="BodyTextIndent2">
    <w:name w:val="Body Text Indent 2"/>
    <w:basedOn w:val="Normal"/>
    <w:link w:val="BodyTextIndent2Char"/>
    <w:semiHidden/>
    <w:unhideWhenUsed/>
    <w:rsid w:val="0060104A"/>
    <w:pPr>
      <w:spacing w:after="120" w:line="480" w:lineRule="auto"/>
      <w:ind w:left="360"/>
      <w:jc w:val="both"/>
    </w:pPr>
    <w:rPr>
      <w:rFonts w:eastAsia="MS Mincho"/>
      <w:szCs w:val="28"/>
      <w:lang w:val="x-none" w:eastAsia="ja-JP"/>
    </w:rPr>
  </w:style>
  <w:style w:type="character" w:customStyle="1" w:styleId="BodyTextIndent2Char1">
    <w:name w:val="Body Text Indent 2 Char1"/>
    <w:basedOn w:val="DefaultParagraphFont"/>
    <w:uiPriority w:val="99"/>
    <w:semiHidden/>
    <w:rsid w:val="0060104A"/>
  </w:style>
  <w:style w:type="paragraph" w:styleId="BodyText">
    <w:name w:val="Body Text"/>
    <w:basedOn w:val="Normal"/>
    <w:link w:val="BodyTextChar"/>
    <w:rsid w:val="0060104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60104A"/>
    <w:rPr>
      <w:rFonts w:eastAsia="Times New Roman" w:cs="Times New Roman"/>
      <w:szCs w:val="28"/>
    </w:rPr>
  </w:style>
  <w:style w:type="paragraph" w:styleId="BodyText2">
    <w:name w:val="Body Text 2"/>
    <w:basedOn w:val="Normal"/>
    <w:link w:val="BodyText2Char"/>
    <w:uiPriority w:val="99"/>
    <w:unhideWhenUsed/>
    <w:rsid w:val="00CA0808"/>
    <w:pPr>
      <w:spacing w:after="120" w:line="480" w:lineRule="auto"/>
    </w:pPr>
  </w:style>
  <w:style w:type="character" w:customStyle="1" w:styleId="BodyText2Char">
    <w:name w:val="Body Text 2 Char"/>
    <w:basedOn w:val="DefaultParagraphFont"/>
    <w:link w:val="BodyText2"/>
    <w:uiPriority w:val="99"/>
    <w:rsid w:val="00CA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287">
      <w:bodyDiv w:val="1"/>
      <w:marLeft w:val="0"/>
      <w:marRight w:val="0"/>
      <w:marTop w:val="0"/>
      <w:marBottom w:val="0"/>
      <w:divBdr>
        <w:top w:val="none" w:sz="0" w:space="0" w:color="auto"/>
        <w:left w:val="none" w:sz="0" w:space="0" w:color="auto"/>
        <w:bottom w:val="none" w:sz="0" w:space="0" w:color="auto"/>
        <w:right w:val="none" w:sz="0" w:space="0" w:color="auto"/>
      </w:divBdr>
    </w:div>
    <w:div w:id="481703152">
      <w:bodyDiv w:val="1"/>
      <w:marLeft w:val="0"/>
      <w:marRight w:val="0"/>
      <w:marTop w:val="0"/>
      <w:marBottom w:val="0"/>
      <w:divBdr>
        <w:top w:val="none" w:sz="0" w:space="0" w:color="auto"/>
        <w:left w:val="none" w:sz="0" w:space="0" w:color="auto"/>
        <w:bottom w:val="none" w:sz="0" w:space="0" w:color="auto"/>
        <w:right w:val="none" w:sz="0" w:space="0" w:color="auto"/>
      </w:divBdr>
    </w:div>
    <w:div w:id="765925270">
      <w:bodyDiv w:val="1"/>
      <w:marLeft w:val="0"/>
      <w:marRight w:val="0"/>
      <w:marTop w:val="0"/>
      <w:marBottom w:val="0"/>
      <w:divBdr>
        <w:top w:val="none" w:sz="0" w:space="0" w:color="auto"/>
        <w:left w:val="none" w:sz="0" w:space="0" w:color="auto"/>
        <w:bottom w:val="none" w:sz="0" w:space="0" w:color="auto"/>
        <w:right w:val="none" w:sz="0" w:space="0" w:color="auto"/>
      </w:divBdr>
    </w:div>
    <w:div w:id="919221222">
      <w:bodyDiv w:val="1"/>
      <w:marLeft w:val="0"/>
      <w:marRight w:val="0"/>
      <w:marTop w:val="0"/>
      <w:marBottom w:val="0"/>
      <w:divBdr>
        <w:top w:val="none" w:sz="0" w:space="0" w:color="auto"/>
        <w:left w:val="none" w:sz="0" w:space="0" w:color="auto"/>
        <w:bottom w:val="none" w:sz="0" w:space="0" w:color="auto"/>
        <w:right w:val="none" w:sz="0" w:space="0" w:color="auto"/>
      </w:divBdr>
    </w:div>
    <w:div w:id="11828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0CDA-1F7F-419A-88DF-C2457534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22</Pages>
  <Words>7811</Words>
  <Characters>44523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TUYET</dc:creator>
  <cp:lastModifiedBy>VU LE QUYNH ANH</cp:lastModifiedBy>
  <cp:revision>146</cp:revision>
  <cp:lastPrinted>2021-07-15T07:07:00Z</cp:lastPrinted>
  <dcterms:created xsi:type="dcterms:W3CDTF">2021-05-18T09:48:00Z</dcterms:created>
  <dcterms:modified xsi:type="dcterms:W3CDTF">2021-11-23T06:35:00Z</dcterms:modified>
</cp:coreProperties>
</file>