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95A71" w14:textId="4C3E1B06" w:rsidR="00C72131" w:rsidRDefault="00FF5BD7" w:rsidP="00FE12E3">
      <w:pPr>
        <w:spacing w:befor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BÀI 4</w:t>
      </w:r>
      <w:bookmarkStart w:id="0" w:name="_GoBack"/>
      <w:bookmarkEnd w:id="0"/>
      <w:r w:rsidR="00752BEB">
        <w:rPr>
          <w:rFonts w:ascii="Times New Roman" w:hAnsi="Times New Roman" w:cs="Times New Roman"/>
          <w:b/>
          <w:color w:val="000000" w:themeColor="text1"/>
          <w:sz w:val="28"/>
          <w:szCs w:val="28"/>
        </w:rPr>
        <w:t xml:space="preserve"> </w:t>
      </w:r>
    </w:p>
    <w:p w14:paraId="2B5BCA75" w14:textId="6B8F4B9C" w:rsidR="00025836" w:rsidRPr="00025836" w:rsidRDefault="00FE12E3" w:rsidP="00FE12E3">
      <w:pPr>
        <w:spacing w:before="0"/>
        <w:jc w:val="center"/>
        <w:rPr>
          <w:rFonts w:ascii="Times New Roman" w:hAnsi="Times New Roman" w:cs="Times New Roman"/>
          <w:b/>
          <w:color w:val="000000" w:themeColor="text1"/>
          <w:sz w:val="28"/>
          <w:szCs w:val="28"/>
        </w:rPr>
      </w:pPr>
      <w:r w:rsidRPr="00025836">
        <w:rPr>
          <w:rFonts w:ascii="Times New Roman" w:hAnsi="Times New Roman" w:cs="Times New Roman"/>
          <w:b/>
          <w:color w:val="000000" w:themeColor="text1"/>
          <w:sz w:val="28"/>
          <w:szCs w:val="28"/>
        </w:rPr>
        <w:t xml:space="preserve">GIẢI PHÁP NÂNG CAO HIỆU QUẢ HOẠT ĐỘNG ỦY THÁC </w:t>
      </w:r>
    </w:p>
    <w:p w14:paraId="7B72A433" w14:textId="77777777" w:rsidR="00FE12E3" w:rsidRPr="00025836" w:rsidRDefault="00FE12E3" w:rsidP="00FE12E3">
      <w:pPr>
        <w:spacing w:before="0"/>
        <w:jc w:val="center"/>
        <w:rPr>
          <w:rFonts w:ascii="Times New Roman" w:hAnsi="Times New Roman" w:cs="Times New Roman"/>
          <w:b/>
          <w:color w:val="000000" w:themeColor="text1"/>
          <w:sz w:val="28"/>
          <w:szCs w:val="28"/>
        </w:rPr>
      </w:pPr>
      <w:r w:rsidRPr="00025836">
        <w:rPr>
          <w:rFonts w:ascii="Times New Roman" w:hAnsi="Times New Roman" w:cs="Times New Roman"/>
          <w:b/>
          <w:color w:val="000000" w:themeColor="text1"/>
          <w:sz w:val="28"/>
          <w:szCs w:val="28"/>
        </w:rPr>
        <w:t xml:space="preserve">CHO VAY </w:t>
      </w:r>
      <w:r w:rsidR="00F31FB0" w:rsidRPr="00025836">
        <w:rPr>
          <w:rFonts w:ascii="Times New Roman" w:hAnsi="Times New Roman" w:cs="Times New Roman"/>
          <w:b/>
          <w:color w:val="000000" w:themeColor="text1"/>
          <w:sz w:val="28"/>
          <w:szCs w:val="28"/>
        </w:rPr>
        <w:t xml:space="preserve">ĐỐI VỚI </w:t>
      </w:r>
      <w:r w:rsidRPr="00025836">
        <w:rPr>
          <w:rFonts w:ascii="Times New Roman" w:hAnsi="Times New Roman" w:cs="Times New Roman"/>
          <w:b/>
          <w:color w:val="000000" w:themeColor="text1"/>
          <w:sz w:val="28"/>
          <w:szCs w:val="28"/>
        </w:rPr>
        <w:t xml:space="preserve"> TỔ CHỨC </w:t>
      </w:r>
      <w:r w:rsidR="00F31FB0" w:rsidRPr="00025836">
        <w:rPr>
          <w:rFonts w:ascii="Times New Roman" w:hAnsi="Times New Roman" w:cs="Times New Roman"/>
          <w:b/>
          <w:color w:val="000000" w:themeColor="text1"/>
          <w:sz w:val="28"/>
          <w:szCs w:val="28"/>
        </w:rPr>
        <w:t>HỘI, ĐOÀN THỂ</w:t>
      </w:r>
      <w:r w:rsidRPr="00025836">
        <w:rPr>
          <w:rFonts w:ascii="Times New Roman" w:hAnsi="Times New Roman" w:cs="Times New Roman"/>
          <w:b/>
          <w:color w:val="000000" w:themeColor="text1"/>
          <w:sz w:val="28"/>
          <w:szCs w:val="28"/>
        </w:rPr>
        <w:t xml:space="preserve"> CẤP XÃ</w:t>
      </w:r>
    </w:p>
    <w:p w14:paraId="7812241F" w14:textId="77777777" w:rsidR="00FE12E3" w:rsidRPr="00025836" w:rsidRDefault="00FE12E3" w:rsidP="00FE12E3">
      <w:pPr>
        <w:spacing w:before="0"/>
        <w:jc w:val="both"/>
        <w:rPr>
          <w:rFonts w:ascii="Times New Roman" w:hAnsi="Times New Roman" w:cs="Times New Roman"/>
          <w:b/>
          <w:color w:val="000000" w:themeColor="text1"/>
          <w:sz w:val="28"/>
          <w:szCs w:val="28"/>
        </w:rPr>
      </w:pPr>
    </w:p>
    <w:p w14:paraId="6B00B32B" w14:textId="77777777" w:rsidR="00FE12E3" w:rsidRPr="00DA749A" w:rsidRDefault="00C25613" w:rsidP="00C25613">
      <w:pPr>
        <w:spacing w:after="120" w:line="320" w:lineRule="exact"/>
        <w:ind w:left="0" w:firstLine="720"/>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I. </w:t>
      </w:r>
      <w:r w:rsidR="006D299A" w:rsidRPr="00DA749A">
        <w:rPr>
          <w:rFonts w:ascii="Times New Roman" w:hAnsi="Times New Roman" w:cs="Times New Roman"/>
          <w:b/>
          <w:color w:val="000000" w:themeColor="text1"/>
          <w:sz w:val="26"/>
          <w:szCs w:val="26"/>
        </w:rPr>
        <w:t xml:space="preserve">NHIỆM VỤ CỦA </w:t>
      </w:r>
      <w:r w:rsidR="007C7C2B" w:rsidRPr="00DA749A">
        <w:rPr>
          <w:rFonts w:ascii="Times New Roman" w:hAnsi="Times New Roman" w:cs="Times New Roman"/>
          <w:b/>
          <w:color w:val="000000" w:themeColor="text1"/>
          <w:sz w:val="26"/>
          <w:szCs w:val="26"/>
        </w:rPr>
        <w:t>HỘI, ĐOÀN THỂ</w:t>
      </w:r>
      <w:r w:rsidR="00453F55" w:rsidRPr="00DA749A">
        <w:rPr>
          <w:rFonts w:ascii="Times New Roman" w:hAnsi="Times New Roman" w:cs="Times New Roman"/>
          <w:b/>
          <w:color w:val="000000" w:themeColor="text1"/>
          <w:sz w:val="26"/>
          <w:szCs w:val="26"/>
        </w:rPr>
        <w:t xml:space="preserve"> CẤP XÃ</w:t>
      </w:r>
      <w:r w:rsidR="006D299A" w:rsidRPr="00DA749A">
        <w:rPr>
          <w:rFonts w:ascii="Times New Roman" w:hAnsi="Times New Roman" w:cs="Times New Roman"/>
          <w:b/>
          <w:color w:val="000000" w:themeColor="text1"/>
          <w:sz w:val="26"/>
          <w:szCs w:val="26"/>
        </w:rPr>
        <w:t xml:space="preserve"> TRONG HOẠT ĐỘNG ỦY THÁC CHO VAY</w:t>
      </w:r>
    </w:p>
    <w:p w14:paraId="14E666D8" w14:textId="77777777" w:rsidR="00FE12E3" w:rsidRPr="00025836" w:rsidRDefault="007C7C2B" w:rsidP="00CE14F6">
      <w:pPr>
        <w:spacing w:after="120" w:line="320" w:lineRule="exact"/>
        <w:ind w:left="0" w:firstLine="720"/>
        <w:jc w:val="both"/>
        <w:rPr>
          <w:rFonts w:ascii="Times New Roman" w:hAnsi="Times New Roman" w:cs="Times New Roman"/>
          <w:b/>
          <w:color w:val="000000" w:themeColor="text1"/>
          <w:sz w:val="28"/>
          <w:szCs w:val="28"/>
        </w:rPr>
      </w:pPr>
      <w:r w:rsidRPr="00025836">
        <w:rPr>
          <w:rFonts w:ascii="Times New Roman" w:hAnsi="Times New Roman" w:cs="Times New Roman"/>
          <w:b/>
          <w:color w:val="000000" w:themeColor="text1"/>
          <w:sz w:val="28"/>
          <w:szCs w:val="28"/>
        </w:rPr>
        <w:t>1</w:t>
      </w:r>
      <w:r w:rsidR="006D299A" w:rsidRPr="00025836">
        <w:rPr>
          <w:rFonts w:ascii="Times New Roman" w:hAnsi="Times New Roman" w:cs="Times New Roman"/>
          <w:b/>
          <w:color w:val="000000" w:themeColor="text1"/>
          <w:sz w:val="28"/>
          <w:szCs w:val="28"/>
        </w:rPr>
        <w:t xml:space="preserve">. </w:t>
      </w:r>
      <w:r w:rsidR="000E5DAF" w:rsidRPr="00025836">
        <w:rPr>
          <w:rFonts w:ascii="Times New Roman" w:hAnsi="Times New Roman" w:cs="Times New Roman"/>
          <w:b/>
          <w:color w:val="000000" w:themeColor="text1"/>
          <w:sz w:val="28"/>
          <w:szCs w:val="28"/>
        </w:rPr>
        <w:t>Công tác t</w:t>
      </w:r>
      <w:r w:rsidR="00FE12E3" w:rsidRPr="00025836">
        <w:rPr>
          <w:rFonts w:ascii="Times New Roman" w:hAnsi="Times New Roman" w:cs="Times New Roman"/>
          <w:b/>
          <w:color w:val="000000" w:themeColor="text1"/>
          <w:sz w:val="28"/>
          <w:szCs w:val="28"/>
        </w:rPr>
        <w:t>uyên truyền, vận động</w:t>
      </w:r>
    </w:p>
    <w:p w14:paraId="6604276F" w14:textId="77777777" w:rsidR="00FE12E3" w:rsidRPr="00025836" w:rsidRDefault="006D299A" w:rsidP="00CE14F6">
      <w:pPr>
        <w:spacing w:after="120" w:line="320" w:lineRule="exact"/>
        <w:ind w:left="0" w:firstLine="720"/>
        <w:jc w:val="both"/>
        <w:rPr>
          <w:rFonts w:ascii="Times New Roman" w:hAnsi="Times New Roman" w:cs="Times New Roman"/>
          <w:color w:val="000000" w:themeColor="text1"/>
          <w:sz w:val="28"/>
          <w:szCs w:val="28"/>
        </w:rPr>
      </w:pPr>
      <w:r w:rsidRPr="00025836">
        <w:rPr>
          <w:rFonts w:ascii="Times New Roman" w:hAnsi="Times New Roman" w:cs="Times New Roman"/>
          <w:color w:val="000000" w:themeColor="text1"/>
          <w:sz w:val="28"/>
          <w:szCs w:val="28"/>
        </w:rPr>
        <w:t>-</w:t>
      </w:r>
      <w:r w:rsidR="00CA58EB" w:rsidRPr="00025836">
        <w:rPr>
          <w:rFonts w:ascii="Times New Roman" w:hAnsi="Times New Roman" w:cs="Times New Roman"/>
          <w:color w:val="000000" w:themeColor="text1"/>
          <w:sz w:val="28"/>
          <w:szCs w:val="28"/>
        </w:rPr>
        <w:t xml:space="preserve"> T</w:t>
      </w:r>
      <w:r w:rsidR="00FE12E3" w:rsidRPr="00025836">
        <w:rPr>
          <w:rFonts w:ascii="Times New Roman" w:hAnsi="Times New Roman" w:cs="Times New Roman"/>
          <w:color w:val="000000" w:themeColor="text1"/>
          <w:sz w:val="28"/>
          <w:szCs w:val="28"/>
        </w:rPr>
        <w:t>uyên truyền chủ trương, chính sách của Đảng và Chính phủ về chính sách tín dụng ưu đãi và các chương trình tín dụng đối với hộ nghèo và các đối tượng chính sách khác</w:t>
      </w:r>
      <w:r w:rsidR="005A5C2E" w:rsidRPr="00025836">
        <w:rPr>
          <w:rFonts w:ascii="Times New Roman" w:hAnsi="Times New Roman" w:cs="Times New Roman"/>
          <w:color w:val="000000" w:themeColor="text1"/>
          <w:sz w:val="28"/>
          <w:szCs w:val="28"/>
        </w:rPr>
        <w:t>.</w:t>
      </w:r>
    </w:p>
    <w:p w14:paraId="4869CBA7" w14:textId="77777777" w:rsidR="00BC2656" w:rsidRPr="00025836" w:rsidRDefault="006D299A" w:rsidP="00CE14F6">
      <w:pPr>
        <w:spacing w:after="120" w:line="320" w:lineRule="exact"/>
        <w:ind w:left="0" w:firstLine="720"/>
        <w:jc w:val="both"/>
        <w:rPr>
          <w:rFonts w:ascii="Times New Roman" w:hAnsi="Times New Roman" w:cs="Times New Roman"/>
          <w:color w:val="000000" w:themeColor="text1"/>
          <w:sz w:val="28"/>
          <w:szCs w:val="28"/>
        </w:rPr>
      </w:pPr>
      <w:r w:rsidRPr="00025836">
        <w:rPr>
          <w:rFonts w:ascii="Times New Roman" w:hAnsi="Times New Roman" w:cs="Times New Roman"/>
          <w:color w:val="000000" w:themeColor="text1"/>
          <w:sz w:val="28"/>
          <w:szCs w:val="28"/>
        </w:rPr>
        <w:t>-</w:t>
      </w:r>
      <w:r w:rsidR="00FE12E3" w:rsidRPr="00025836">
        <w:rPr>
          <w:rFonts w:ascii="Times New Roman" w:hAnsi="Times New Roman" w:cs="Times New Roman"/>
          <w:color w:val="000000" w:themeColor="text1"/>
          <w:sz w:val="28"/>
          <w:szCs w:val="28"/>
        </w:rPr>
        <w:t xml:space="preserve"> Vận động việc thành lập Tổ Tiết kiệm và vay vốn (TK&amp;VV) theo đúng Quy chế về tổ chức và hoạt động của Tổ TK&amp;VV. </w:t>
      </w:r>
      <w:r w:rsidR="003763E2" w:rsidRPr="00025836">
        <w:rPr>
          <w:rFonts w:ascii="Times New Roman" w:eastAsia="Calibri" w:hAnsi="Times New Roman" w:cs="Times New Roman"/>
          <w:sz w:val="28"/>
          <w:szCs w:val="28"/>
          <w:lang w:val="pl-PL"/>
        </w:rPr>
        <w:t>Vận động, đôn đốc Ban quản lý Tổ tham dự đầy đủ các phiên giao dịch của NHCSXH; hướng dẫn tổ viên thực hiện giao dịch với NHCSXH.</w:t>
      </w:r>
      <w:r w:rsidR="00BC2656" w:rsidRPr="00025836">
        <w:rPr>
          <w:rFonts w:ascii="Times New Roman" w:hAnsi="Times New Roman" w:cs="Times New Roman"/>
          <w:color w:val="000000" w:themeColor="text1"/>
          <w:sz w:val="28"/>
          <w:szCs w:val="28"/>
        </w:rPr>
        <w:t>Vận động tổ viên chấp hành Quy ước hoạt động của Tổ, thực hành tiết kiệm; giúp đỡ nhau, cùng chia sẻ kinh nghiệm trong việc sử dụng vốn vay đúng mục đích, có hiệu quả, góp phần nâng cao đời sống, trả nợ, trả lãi đúng kỳ hạn đã cam kết với Ngân hàng. Vận động, khuyến khích các tổ viên tham gia các hoạt động khác của NHCSXH.</w:t>
      </w:r>
    </w:p>
    <w:p w14:paraId="1DB6A8F3" w14:textId="77777777" w:rsidR="000E5DAF" w:rsidRPr="00025836" w:rsidRDefault="000C28B8" w:rsidP="00CE14F6">
      <w:pPr>
        <w:spacing w:after="120" w:line="320" w:lineRule="exact"/>
        <w:ind w:left="0" w:firstLine="720"/>
        <w:jc w:val="both"/>
        <w:rPr>
          <w:rFonts w:ascii="Times New Roman" w:eastAsia="Calibri" w:hAnsi="Times New Roman" w:cs="Times New Roman"/>
          <w:sz w:val="28"/>
          <w:szCs w:val="28"/>
          <w:lang w:val="pl-PL"/>
        </w:rPr>
      </w:pPr>
      <w:r w:rsidRPr="00025836">
        <w:rPr>
          <w:rFonts w:ascii="Times New Roman" w:hAnsi="Times New Roman" w:cs="Times New Roman"/>
          <w:sz w:val="28"/>
          <w:szCs w:val="28"/>
          <w:lang w:val="pl-PL"/>
        </w:rPr>
        <w:t xml:space="preserve">- </w:t>
      </w:r>
      <w:r w:rsidR="000E5DAF" w:rsidRPr="00025836">
        <w:rPr>
          <w:rFonts w:ascii="Times New Roman" w:eastAsia="Calibri" w:hAnsi="Times New Roman" w:cs="Times New Roman"/>
          <w:sz w:val="28"/>
          <w:szCs w:val="28"/>
          <w:lang w:val="pl-PL"/>
        </w:rPr>
        <w:t>Tổ chức tập huấn hoặc phối hợp với NHCSXH tập huấn nghiệp vụ ủy thác cho cán bộ Hội, đoàn thể cấp xã và Ban quản lý Tổ TK&amp;VV.</w:t>
      </w:r>
    </w:p>
    <w:p w14:paraId="037C3F9B" w14:textId="77777777" w:rsidR="00FE12E3" w:rsidRPr="00025836" w:rsidRDefault="00B4745F" w:rsidP="00CE14F6">
      <w:pPr>
        <w:spacing w:after="120" w:line="320" w:lineRule="exact"/>
        <w:ind w:left="0" w:firstLine="720"/>
        <w:jc w:val="both"/>
        <w:rPr>
          <w:rFonts w:ascii="Times New Roman Bold" w:hAnsi="Times New Roman Bold" w:cs="Times New Roman"/>
          <w:b/>
          <w:color w:val="000000" w:themeColor="text1"/>
          <w:sz w:val="28"/>
          <w:szCs w:val="28"/>
        </w:rPr>
      </w:pPr>
      <w:r w:rsidRPr="00025836">
        <w:rPr>
          <w:rFonts w:ascii="Times New Roman Bold" w:hAnsi="Times New Roman Bold" w:cs="Times New Roman"/>
          <w:b/>
          <w:color w:val="000000" w:themeColor="text1"/>
          <w:sz w:val="28"/>
          <w:szCs w:val="28"/>
        </w:rPr>
        <w:t>2</w:t>
      </w:r>
      <w:r w:rsidR="00473508" w:rsidRPr="00025836">
        <w:rPr>
          <w:rFonts w:ascii="Times New Roman Bold" w:hAnsi="Times New Roman Bold" w:cs="Times New Roman"/>
          <w:b/>
          <w:color w:val="000000" w:themeColor="text1"/>
          <w:sz w:val="28"/>
          <w:szCs w:val="28"/>
        </w:rPr>
        <w:t>.</w:t>
      </w:r>
      <w:r w:rsidR="00FE12E3" w:rsidRPr="00025836">
        <w:rPr>
          <w:rFonts w:ascii="Times New Roman Bold" w:hAnsi="Times New Roman Bold" w:cs="Times New Roman"/>
          <w:b/>
          <w:color w:val="000000" w:themeColor="text1"/>
          <w:sz w:val="28"/>
          <w:szCs w:val="28"/>
        </w:rPr>
        <w:t xml:space="preserve"> Kiểm tra,</w:t>
      </w:r>
      <w:r w:rsidR="00752BEB">
        <w:rPr>
          <w:rFonts w:ascii="Times New Roman Bold" w:hAnsi="Times New Roman Bold" w:cs="Times New Roman"/>
          <w:b/>
          <w:color w:val="000000" w:themeColor="text1"/>
          <w:sz w:val="28"/>
          <w:szCs w:val="28"/>
        </w:rPr>
        <w:t xml:space="preserve"> </w:t>
      </w:r>
      <w:r w:rsidR="00FE12E3" w:rsidRPr="00025836">
        <w:rPr>
          <w:rFonts w:ascii="Times New Roman Bold" w:hAnsi="Times New Roman Bold" w:cs="Times New Roman"/>
          <w:b/>
          <w:color w:val="000000" w:themeColor="text1"/>
          <w:sz w:val="28"/>
          <w:szCs w:val="28"/>
        </w:rPr>
        <w:t>giám sát hoạt động của Tổ, Ban Quản lý Tổ và tổ</w:t>
      </w:r>
      <w:r w:rsidRPr="00025836">
        <w:rPr>
          <w:rFonts w:ascii="Times New Roman Bold" w:hAnsi="Times New Roman Bold" w:cs="Times New Roman"/>
          <w:b/>
          <w:color w:val="000000" w:themeColor="text1"/>
          <w:sz w:val="28"/>
          <w:szCs w:val="28"/>
        </w:rPr>
        <w:t xml:space="preserve"> viên</w:t>
      </w:r>
    </w:p>
    <w:p w14:paraId="50A0E22B" w14:textId="77777777" w:rsidR="00C25613" w:rsidRPr="0059665A" w:rsidRDefault="00273B14" w:rsidP="00CE14F6">
      <w:pPr>
        <w:spacing w:after="120" w:line="320" w:lineRule="exact"/>
        <w:ind w:left="0" w:firstLine="720"/>
        <w:jc w:val="both"/>
        <w:rPr>
          <w:rFonts w:ascii="Times New Roman" w:hAnsi="Times New Roman" w:cs="Times New Roman"/>
          <w:sz w:val="28"/>
          <w:szCs w:val="28"/>
        </w:rPr>
      </w:pPr>
      <w:r w:rsidRPr="0059665A">
        <w:rPr>
          <w:rFonts w:ascii="Times New Roman" w:hAnsi="Times New Roman" w:cs="Times New Roman"/>
          <w:sz w:val="28"/>
          <w:szCs w:val="28"/>
        </w:rPr>
        <w:t>a) Kiể</w:t>
      </w:r>
      <w:r w:rsidR="00472236" w:rsidRPr="0059665A">
        <w:rPr>
          <w:rFonts w:ascii="Times New Roman" w:hAnsi="Times New Roman" w:cs="Times New Roman"/>
          <w:sz w:val="28"/>
          <w:szCs w:val="28"/>
        </w:rPr>
        <w:t xml:space="preserve">m tra, </w:t>
      </w:r>
      <w:r w:rsidRPr="0059665A">
        <w:rPr>
          <w:rFonts w:ascii="Times New Roman" w:hAnsi="Times New Roman" w:cs="Times New Roman"/>
          <w:sz w:val="28"/>
          <w:szCs w:val="28"/>
        </w:rPr>
        <w:t>giám sát hoạt động của Tổ</w:t>
      </w:r>
      <w:r w:rsidR="00C25613" w:rsidRPr="0059665A">
        <w:rPr>
          <w:rFonts w:ascii="Times New Roman" w:hAnsi="Times New Roman" w:cs="Times New Roman"/>
          <w:sz w:val="28"/>
          <w:szCs w:val="28"/>
        </w:rPr>
        <w:t xml:space="preserve"> TK&amp;VV và</w:t>
      </w:r>
      <w:r w:rsidRPr="0059665A">
        <w:rPr>
          <w:rFonts w:ascii="Times New Roman" w:hAnsi="Times New Roman" w:cs="Times New Roman"/>
          <w:sz w:val="28"/>
          <w:szCs w:val="28"/>
        </w:rPr>
        <w:t xml:space="preserve"> Ban quản lý Tổ</w:t>
      </w:r>
      <w:r w:rsidR="009D57DA" w:rsidRPr="0059665A">
        <w:rPr>
          <w:rFonts w:ascii="Times New Roman" w:hAnsi="Times New Roman" w:cs="Times New Roman"/>
          <w:sz w:val="28"/>
          <w:szCs w:val="28"/>
        </w:rPr>
        <w:t xml:space="preserve"> TK&amp;VV</w:t>
      </w:r>
      <w:r w:rsidR="00B4745F" w:rsidRPr="0059665A">
        <w:rPr>
          <w:rFonts w:ascii="Times New Roman" w:hAnsi="Times New Roman" w:cs="Times New Roman"/>
          <w:sz w:val="28"/>
          <w:szCs w:val="28"/>
        </w:rPr>
        <w:t>:</w:t>
      </w:r>
      <w:r w:rsidR="00C25613" w:rsidRPr="0059665A">
        <w:rPr>
          <w:rFonts w:ascii="Times New Roman" w:hAnsi="Times New Roman" w:cs="Times New Roman"/>
          <w:sz w:val="28"/>
          <w:szCs w:val="28"/>
        </w:rPr>
        <w:t xml:space="preserve"> </w:t>
      </w:r>
    </w:p>
    <w:p w14:paraId="471162B0" w14:textId="77777777" w:rsidR="00C25613" w:rsidRPr="0059665A" w:rsidRDefault="00C25613" w:rsidP="00CE14F6">
      <w:pPr>
        <w:spacing w:after="120" w:line="320" w:lineRule="exact"/>
        <w:ind w:left="0" w:firstLine="720"/>
        <w:jc w:val="both"/>
        <w:rPr>
          <w:rFonts w:ascii="Times New Roman" w:eastAsia="Calibri" w:hAnsi="Times New Roman" w:cs="Times New Roman"/>
          <w:sz w:val="28"/>
          <w:szCs w:val="28"/>
          <w:lang w:val="pl-PL"/>
        </w:rPr>
      </w:pPr>
      <w:r w:rsidRPr="0059665A">
        <w:rPr>
          <w:rFonts w:ascii="Times New Roman" w:eastAsia="Calibri" w:hAnsi="Times New Roman" w:cs="Times New Roman"/>
          <w:sz w:val="28"/>
          <w:szCs w:val="28"/>
          <w:lang w:val="pl-PL"/>
        </w:rPr>
        <w:t xml:space="preserve">Hàng năm, tổ chức Hội đoàn thể cấp xã </w:t>
      </w:r>
      <w:r w:rsidR="005B1D71" w:rsidRPr="0059665A">
        <w:rPr>
          <w:rFonts w:ascii="Times New Roman" w:eastAsia="Calibri" w:hAnsi="Times New Roman" w:cs="Times New Roman"/>
          <w:sz w:val="28"/>
          <w:szCs w:val="28"/>
          <w:lang w:val="pl-PL"/>
        </w:rPr>
        <w:t xml:space="preserve">phải xây dựng kế hoạch kiểm tra, giám sát hoạt động của các Tổ TK&amp;VV, </w:t>
      </w:r>
      <w:r w:rsidRPr="0059665A">
        <w:rPr>
          <w:rFonts w:ascii="Times New Roman" w:eastAsia="Calibri" w:hAnsi="Times New Roman" w:cs="Times New Roman"/>
          <w:sz w:val="28"/>
          <w:szCs w:val="28"/>
          <w:lang w:val="pl-PL"/>
        </w:rPr>
        <w:t>cụ thể:</w:t>
      </w:r>
    </w:p>
    <w:p w14:paraId="0103D654" w14:textId="77777777" w:rsidR="00C25613" w:rsidRPr="0059665A" w:rsidRDefault="00C25613" w:rsidP="00CE14F6">
      <w:pPr>
        <w:spacing w:after="120" w:line="320" w:lineRule="exact"/>
        <w:ind w:left="0" w:firstLine="720"/>
        <w:jc w:val="both"/>
        <w:rPr>
          <w:rFonts w:ascii="Times New Roman" w:eastAsia="Calibri" w:hAnsi="Times New Roman" w:cs="Times New Roman"/>
          <w:sz w:val="28"/>
          <w:szCs w:val="28"/>
          <w:lang w:val="pl-PL"/>
        </w:rPr>
      </w:pPr>
      <w:r w:rsidRPr="0059665A">
        <w:rPr>
          <w:rFonts w:ascii="Times New Roman" w:eastAsia="Calibri" w:hAnsi="Times New Roman" w:cs="Times New Roman"/>
          <w:sz w:val="28"/>
          <w:szCs w:val="28"/>
          <w:lang w:val="pl-PL"/>
        </w:rPr>
        <w:t>- K</w:t>
      </w:r>
      <w:r w:rsidR="005B1D71" w:rsidRPr="0059665A">
        <w:rPr>
          <w:rFonts w:ascii="Times New Roman" w:eastAsia="Calibri" w:hAnsi="Times New Roman" w:cs="Times New Roman"/>
          <w:sz w:val="28"/>
          <w:szCs w:val="28"/>
          <w:lang w:val="pl-PL"/>
        </w:rPr>
        <w:t>iểm tra 100% hoạt động Tổ</w:t>
      </w:r>
      <w:r w:rsidRPr="0059665A">
        <w:rPr>
          <w:rFonts w:ascii="Times New Roman" w:eastAsia="Calibri" w:hAnsi="Times New Roman" w:cs="Times New Roman"/>
          <w:sz w:val="28"/>
          <w:szCs w:val="28"/>
          <w:lang w:val="pl-PL"/>
        </w:rPr>
        <w:t xml:space="preserve"> TK&amp;VV</w:t>
      </w:r>
    </w:p>
    <w:p w14:paraId="0B420692" w14:textId="77777777" w:rsidR="002935E4" w:rsidRPr="0059665A" w:rsidRDefault="00C25613" w:rsidP="00CE14F6">
      <w:pPr>
        <w:spacing w:after="120" w:line="320" w:lineRule="exact"/>
        <w:ind w:left="0" w:firstLine="720"/>
        <w:jc w:val="both"/>
        <w:rPr>
          <w:rFonts w:ascii="Times New Roman" w:hAnsi="Times New Roman" w:cs="Times New Roman"/>
          <w:sz w:val="28"/>
          <w:szCs w:val="28"/>
        </w:rPr>
      </w:pPr>
      <w:r w:rsidRPr="0059665A">
        <w:rPr>
          <w:rFonts w:ascii="Times New Roman" w:eastAsia="Calibri" w:hAnsi="Times New Roman" w:cs="Times New Roman"/>
          <w:sz w:val="28"/>
          <w:szCs w:val="28"/>
          <w:lang w:val="pl-PL"/>
        </w:rPr>
        <w:t xml:space="preserve">- Kiểm tra </w:t>
      </w:r>
      <w:r w:rsidR="005B1D71" w:rsidRPr="0059665A">
        <w:rPr>
          <w:rFonts w:ascii="Times New Roman" w:eastAsia="Calibri" w:hAnsi="Times New Roman" w:cs="Times New Roman"/>
          <w:sz w:val="28"/>
          <w:szCs w:val="28"/>
          <w:lang w:val="pl-PL"/>
        </w:rPr>
        <w:t>ít nhất được 05 hộ vay vốn</w:t>
      </w:r>
      <w:r w:rsidRPr="0059665A">
        <w:rPr>
          <w:rFonts w:ascii="Times New Roman" w:eastAsia="Calibri" w:hAnsi="Times New Roman" w:cs="Times New Roman"/>
          <w:sz w:val="28"/>
          <w:szCs w:val="28"/>
          <w:lang w:val="pl-PL"/>
        </w:rPr>
        <w:t xml:space="preserve">/01 tổ TK&amp;VV </w:t>
      </w:r>
      <w:r w:rsidR="005B1D71" w:rsidRPr="0059665A">
        <w:rPr>
          <w:rFonts w:ascii="Times New Roman" w:eastAsia="Calibri" w:hAnsi="Times New Roman" w:cs="Times New Roman"/>
          <w:sz w:val="28"/>
          <w:szCs w:val="28"/>
          <w:lang w:val="pl-PL"/>
        </w:rPr>
        <w:t xml:space="preserve">để nắm </w:t>
      </w:r>
      <w:r w:rsidR="00D640A9" w:rsidRPr="0059665A">
        <w:rPr>
          <w:rFonts w:ascii="Times New Roman" w:eastAsia="Calibri" w:hAnsi="Times New Roman" w:cs="Times New Roman"/>
          <w:sz w:val="28"/>
          <w:szCs w:val="28"/>
          <w:lang w:val="pl-PL"/>
        </w:rPr>
        <w:t xml:space="preserve">bắt </w:t>
      </w:r>
      <w:r w:rsidR="005B1D71" w:rsidRPr="0059665A">
        <w:rPr>
          <w:rFonts w:ascii="Times New Roman" w:eastAsia="Calibri" w:hAnsi="Times New Roman" w:cs="Times New Roman"/>
          <w:sz w:val="28"/>
          <w:szCs w:val="28"/>
          <w:lang w:val="pl-PL"/>
        </w:rPr>
        <w:t xml:space="preserve">tình hình sử dụng vốn vay </w:t>
      </w:r>
      <w:r w:rsidRPr="0059665A">
        <w:rPr>
          <w:rFonts w:ascii="Times New Roman" w:eastAsia="Calibri" w:hAnsi="Times New Roman" w:cs="Times New Roman"/>
          <w:sz w:val="28"/>
          <w:szCs w:val="28"/>
          <w:lang w:val="pl-PL"/>
        </w:rPr>
        <w:t>cũng như việc</w:t>
      </w:r>
      <w:r w:rsidR="005B1D71" w:rsidRPr="0059665A">
        <w:rPr>
          <w:rFonts w:ascii="Times New Roman" w:eastAsia="Calibri" w:hAnsi="Times New Roman" w:cs="Times New Roman"/>
          <w:sz w:val="28"/>
          <w:szCs w:val="28"/>
          <w:lang w:val="pl-PL"/>
        </w:rPr>
        <w:t xml:space="preserve"> thực hiện chính sách tín dụng của hộ vay</w:t>
      </w:r>
      <w:r w:rsidR="005F16F6" w:rsidRPr="0059665A">
        <w:rPr>
          <w:rFonts w:ascii="Times New Roman" w:hAnsi="Times New Roman" w:cs="Times New Roman"/>
          <w:sz w:val="28"/>
          <w:szCs w:val="28"/>
        </w:rPr>
        <w:t>.</w:t>
      </w:r>
    </w:p>
    <w:p w14:paraId="7F02CF66" w14:textId="77777777" w:rsidR="00FE12E3" w:rsidRPr="0059665A" w:rsidRDefault="002935E4" w:rsidP="00CE14F6">
      <w:pPr>
        <w:spacing w:after="120" w:line="320" w:lineRule="exact"/>
        <w:ind w:left="0" w:firstLine="720"/>
        <w:jc w:val="both"/>
        <w:rPr>
          <w:rFonts w:ascii="Times New Roman" w:hAnsi="Times New Roman" w:cs="Times New Roman"/>
          <w:i/>
          <w:sz w:val="28"/>
          <w:szCs w:val="28"/>
        </w:rPr>
      </w:pPr>
      <w:r w:rsidRPr="0059665A">
        <w:rPr>
          <w:rFonts w:ascii="Times New Roman" w:hAnsi="Times New Roman" w:cs="Times New Roman"/>
          <w:i/>
          <w:sz w:val="28"/>
          <w:szCs w:val="28"/>
        </w:rPr>
        <w:t xml:space="preserve">* </w:t>
      </w:r>
      <w:r w:rsidR="00FE12E3" w:rsidRPr="0059665A">
        <w:rPr>
          <w:rFonts w:ascii="Times New Roman" w:hAnsi="Times New Roman" w:cs="Times New Roman"/>
          <w:i/>
          <w:sz w:val="28"/>
          <w:szCs w:val="28"/>
        </w:rPr>
        <w:t>Nội dung kiểm tra tại Tổ TK&amp;VV</w:t>
      </w:r>
      <w:r w:rsidR="00DA2634" w:rsidRPr="0059665A">
        <w:rPr>
          <w:rFonts w:ascii="Times New Roman" w:hAnsi="Times New Roman" w:cs="Times New Roman"/>
          <w:i/>
          <w:sz w:val="28"/>
          <w:szCs w:val="28"/>
        </w:rPr>
        <w:t xml:space="preserve"> bao gồm</w:t>
      </w:r>
      <w:r w:rsidR="00FE12E3" w:rsidRPr="0059665A">
        <w:rPr>
          <w:rFonts w:ascii="Times New Roman" w:hAnsi="Times New Roman" w:cs="Times New Roman"/>
          <w:i/>
          <w:sz w:val="28"/>
          <w:szCs w:val="28"/>
        </w:rPr>
        <w:t xml:space="preserve">: </w:t>
      </w:r>
    </w:p>
    <w:p w14:paraId="29DB88E2" w14:textId="77777777" w:rsidR="00FE12E3" w:rsidRPr="0059665A" w:rsidRDefault="005F16F6" w:rsidP="00CE14F6">
      <w:pPr>
        <w:spacing w:after="120" w:line="320" w:lineRule="exact"/>
        <w:ind w:left="0" w:firstLine="720"/>
        <w:jc w:val="both"/>
        <w:rPr>
          <w:rFonts w:ascii="Times New Roman" w:eastAsia="Calibri" w:hAnsi="Times New Roman" w:cs="Times New Roman"/>
          <w:sz w:val="28"/>
          <w:szCs w:val="28"/>
          <w:lang w:val="pl-PL"/>
        </w:rPr>
      </w:pPr>
      <w:r w:rsidRPr="0059665A">
        <w:rPr>
          <w:rFonts w:ascii="Times New Roman" w:eastAsia="Calibri" w:hAnsi="Times New Roman" w:cs="Times New Roman"/>
          <w:sz w:val="28"/>
          <w:szCs w:val="28"/>
          <w:lang w:val="pl-PL"/>
        </w:rPr>
        <w:t>-</w:t>
      </w:r>
      <w:r w:rsidR="00FE12E3" w:rsidRPr="0059665A">
        <w:rPr>
          <w:rFonts w:ascii="Times New Roman" w:eastAsia="Calibri" w:hAnsi="Times New Roman" w:cs="Times New Roman"/>
          <w:sz w:val="28"/>
          <w:szCs w:val="28"/>
          <w:lang w:val="pl-PL"/>
        </w:rPr>
        <w:t xml:space="preserve"> Kiểm tra tình hình thực hiện hợp đồng uỷ nhiệm giữa NHCSXH vớ</w:t>
      </w:r>
      <w:r w:rsidR="002935E4" w:rsidRPr="0059665A">
        <w:rPr>
          <w:rFonts w:ascii="Times New Roman" w:eastAsia="Calibri" w:hAnsi="Times New Roman" w:cs="Times New Roman"/>
          <w:sz w:val="28"/>
          <w:szCs w:val="28"/>
          <w:lang w:val="pl-PL"/>
        </w:rPr>
        <w:t>i T</w:t>
      </w:r>
      <w:r w:rsidR="00FE12E3" w:rsidRPr="0059665A">
        <w:rPr>
          <w:rFonts w:ascii="Times New Roman" w:eastAsia="Calibri" w:hAnsi="Times New Roman" w:cs="Times New Roman"/>
          <w:sz w:val="28"/>
          <w:szCs w:val="28"/>
          <w:lang w:val="pl-PL"/>
        </w:rPr>
        <w:t xml:space="preserve">ổ TK&amp;VV gồm: Giám sát việc sử dụng vốn vay của các thành viên trong </w:t>
      </w:r>
      <w:r w:rsidR="00DA2634" w:rsidRPr="0059665A">
        <w:rPr>
          <w:rFonts w:ascii="Times New Roman" w:eastAsia="Calibri" w:hAnsi="Times New Roman" w:cs="Times New Roman"/>
          <w:sz w:val="28"/>
          <w:szCs w:val="28"/>
          <w:lang w:val="pl-PL"/>
        </w:rPr>
        <w:t>T</w:t>
      </w:r>
      <w:r w:rsidR="00FE12E3" w:rsidRPr="0059665A">
        <w:rPr>
          <w:rFonts w:ascii="Times New Roman" w:eastAsia="Calibri" w:hAnsi="Times New Roman" w:cs="Times New Roman"/>
          <w:sz w:val="28"/>
          <w:szCs w:val="28"/>
          <w:lang w:val="pl-PL"/>
        </w:rPr>
        <w:t>ổ; việc phối hợp với cán bộ Hội</w:t>
      </w:r>
      <w:r w:rsidR="002935E4" w:rsidRPr="0059665A">
        <w:rPr>
          <w:rFonts w:ascii="Times New Roman" w:eastAsia="Calibri" w:hAnsi="Times New Roman" w:cs="Times New Roman"/>
          <w:sz w:val="28"/>
          <w:szCs w:val="28"/>
          <w:lang w:val="pl-PL"/>
        </w:rPr>
        <w:t>,</w:t>
      </w:r>
      <w:r w:rsidR="00AF4217" w:rsidRPr="0059665A">
        <w:rPr>
          <w:rFonts w:ascii="Times New Roman" w:eastAsia="Calibri" w:hAnsi="Times New Roman" w:cs="Times New Roman"/>
          <w:sz w:val="28"/>
          <w:szCs w:val="28"/>
          <w:lang w:val="pl-PL"/>
        </w:rPr>
        <w:t xml:space="preserve"> đoàn thể</w:t>
      </w:r>
      <w:r w:rsidR="00FE12E3" w:rsidRPr="0059665A">
        <w:rPr>
          <w:rFonts w:ascii="Times New Roman" w:eastAsia="Calibri" w:hAnsi="Times New Roman" w:cs="Times New Roman"/>
          <w:sz w:val="28"/>
          <w:szCs w:val="28"/>
          <w:lang w:val="pl-PL"/>
        </w:rPr>
        <w:t xml:space="preserve">, chính quyền địa phương xử lý những trường hợp nợ đến hạn, quá hạn, nợ bị rủi ro, trốn, bỏ khỏi nơi cư trú, chết, mất tích, các trường hợp sử dụng vốn vay sai mục đích (nếu có). </w:t>
      </w:r>
    </w:p>
    <w:p w14:paraId="661F1BE4" w14:textId="77777777" w:rsidR="00FE12E3" w:rsidRPr="0059665A" w:rsidRDefault="005F16F6" w:rsidP="00CE14F6">
      <w:pPr>
        <w:spacing w:after="120" w:line="320" w:lineRule="exact"/>
        <w:ind w:left="0" w:firstLine="720"/>
        <w:jc w:val="both"/>
        <w:rPr>
          <w:rFonts w:ascii="Times New Roman" w:hAnsi="Times New Roman" w:cs="Times New Roman"/>
          <w:sz w:val="28"/>
          <w:szCs w:val="28"/>
        </w:rPr>
      </w:pPr>
      <w:r w:rsidRPr="0059665A">
        <w:rPr>
          <w:rFonts w:ascii="Times New Roman" w:hAnsi="Times New Roman" w:cs="Times New Roman"/>
          <w:sz w:val="28"/>
          <w:szCs w:val="28"/>
        </w:rPr>
        <w:t>-</w:t>
      </w:r>
      <w:r w:rsidR="00FE12E3" w:rsidRPr="0059665A">
        <w:rPr>
          <w:rFonts w:ascii="Times New Roman" w:hAnsi="Times New Roman" w:cs="Times New Roman"/>
          <w:sz w:val="28"/>
          <w:szCs w:val="28"/>
        </w:rPr>
        <w:t xml:space="preserve"> Quy trình thành lậ</w:t>
      </w:r>
      <w:r w:rsidR="00776FEA" w:rsidRPr="0059665A">
        <w:rPr>
          <w:rFonts w:ascii="Times New Roman" w:hAnsi="Times New Roman" w:cs="Times New Roman"/>
          <w:sz w:val="28"/>
          <w:szCs w:val="28"/>
        </w:rPr>
        <w:t>p T</w:t>
      </w:r>
      <w:r w:rsidR="00FE12E3" w:rsidRPr="0059665A">
        <w:rPr>
          <w:rFonts w:ascii="Times New Roman" w:hAnsi="Times New Roman" w:cs="Times New Roman"/>
          <w:sz w:val="28"/>
          <w:szCs w:val="28"/>
        </w:rPr>
        <w:t xml:space="preserve">ổ TK&amp;VV có đúng với quy định không? </w:t>
      </w:r>
      <w:r w:rsidR="00C634D7" w:rsidRPr="0059665A">
        <w:rPr>
          <w:rFonts w:ascii="Times New Roman" w:hAnsi="Times New Roman" w:cs="Times New Roman"/>
          <w:sz w:val="28"/>
          <w:szCs w:val="28"/>
        </w:rPr>
        <w:t xml:space="preserve">Tổ có Tổ trưởng và Tổ phó không? cách phân công công việc trong Ban quản lý Tổ như thế nào? </w:t>
      </w:r>
      <w:r w:rsidR="00FE12E3" w:rsidRPr="0059665A">
        <w:rPr>
          <w:rFonts w:ascii="Times New Roman" w:hAnsi="Times New Roman" w:cs="Times New Roman"/>
          <w:sz w:val="28"/>
          <w:szCs w:val="28"/>
        </w:rPr>
        <w:t>Tổ có thành lập theo địa bàn thôn</w:t>
      </w:r>
      <w:r w:rsidR="00C25613" w:rsidRPr="0059665A">
        <w:rPr>
          <w:rFonts w:ascii="Times New Roman" w:hAnsi="Times New Roman" w:cs="Times New Roman"/>
          <w:sz w:val="28"/>
          <w:szCs w:val="28"/>
        </w:rPr>
        <w:t xml:space="preserve"> (</w:t>
      </w:r>
      <w:r w:rsidR="00FE12E3" w:rsidRPr="0059665A">
        <w:rPr>
          <w:rFonts w:ascii="Times New Roman" w:hAnsi="Times New Roman" w:cs="Times New Roman"/>
          <w:sz w:val="28"/>
          <w:szCs w:val="28"/>
        </w:rPr>
        <w:t>ấ</w:t>
      </w:r>
      <w:r w:rsidR="00C50387" w:rsidRPr="0059665A">
        <w:rPr>
          <w:rFonts w:ascii="Times New Roman" w:hAnsi="Times New Roman" w:cs="Times New Roman"/>
          <w:sz w:val="28"/>
          <w:szCs w:val="28"/>
        </w:rPr>
        <w:t>p</w:t>
      </w:r>
      <w:r w:rsidR="00C25613" w:rsidRPr="0059665A">
        <w:rPr>
          <w:rFonts w:ascii="Times New Roman" w:hAnsi="Times New Roman" w:cs="Times New Roman"/>
          <w:sz w:val="28"/>
          <w:szCs w:val="28"/>
        </w:rPr>
        <w:t>)</w:t>
      </w:r>
      <w:r w:rsidR="00C50387" w:rsidRPr="0059665A">
        <w:rPr>
          <w:rFonts w:ascii="Times New Roman" w:hAnsi="Times New Roman" w:cs="Times New Roman"/>
          <w:sz w:val="28"/>
          <w:szCs w:val="28"/>
        </w:rPr>
        <w:t xml:space="preserve"> không? S</w:t>
      </w:r>
      <w:r w:rsidR="00FE12E3" w:rsidRPr="0059665A">
        <w:rPr>
          <w:rFonts w:ascii="Times New Roman" w:hAnsi="Times New Roman" w:cs="Times New Roman"/>
          <w:sz w:val="28"/>
          <w:szCs w:val="28"/>
        </w:rPr>
        <w:t>ố</w:t>
      </w:r>
      <w:r w:rsidR="004D5FC9" w:rsidRPr="0059665A">
        <w:rPr>
          <w:rFonts w:ascii="Times New Roman" w:hAnsi="Times New Roman" w:cs="Times New Roman"/>
          <w:sz w:val="28"/>
          <w:szCs w:val="28"/>
        </w:rPr>
        <w:t xml:space="preserve"> thành viên trong T</w:t>
      </w:r>
      <w:r w:rsidR="00FE12E3" w:rsidRPr="0059665A">
        <w:rPr>
          <w:rFonts w:ascii="Times New Roman" w:hAnsi="Times New Roman" w:cs="Times New Roman"/>
          <w:sz w:val="28"/>
          <w:szCs w:val="28"/>
        </w:rPr>
        <w:t>ổ</w:t>
      </w:r>
      <w:r w:rsidR="00C25613" w:rsidRPr="0059665A">
        <w:rPr>
          <w:rFonts w:ascii="Times New Roman" w:hAnsi="Times New Roman" w:cs="Times New Roman"/>
          <w:sz w:val="28"/>
          <w:szCs w:val="28"/>
        </w:rPr>
        <w:t xml:space="preserve"> có vượt mức 60 người/Tổ không</w:t>
      </w:r>
      <w:r w:rsidR="00FE12E3" w:rsidRPr="0059665A">
        <w:rPr>
          <w:rFonts w:ascii="Times New Roman" w:hAnsi="Times New Roman" w:cs="Times New Roman"/>
          <w:sz w:val="28"/>
          <w:szCs w:val="28"/>
        </w:rPr>
        <w:t>? Tổ trưởng có tham gia giao dịch và giao ban đầy đủ với NHCSXH, Hội</w:t>
      </w:r>
      <w:r w:rsidR="00CE70E0" w:rsidRPr="0059665A">
        <w:rPr>
          <w:rFonts w:ascii="Times New Roman" w:hAnsi="Times New Roman" w:cs="Times New Roman"/>
          <w:sz w:val="28"/>
          <w:szCs w:val="28"/>
        </w:rPr>
        <w:t xml:space="preserve"> đoàn thể</w:t>
      </w:r>
      <w:r w:rsidR="00FE12E3" w:rsidRPr="0059665A">
        <w:rPr>
          <w:rFonts w:ascii="Times New Roman" w:hAnsi="Times New Roman" w:cs="Times New Roman"/>
          <w:sz w:val="28"/>
          <w:szCs w:val="28"/>
        </w:rPr>
        <w:t xml:space="preserve"> cấp xã vào ngày giao dịch định kỳ không?</w:t>
      </w:r>
    </w:p>
    <w:p w14:paraId="527DF935" w14:textId="77777777" w:rsidR="00C634D7" w:rsidRPr="0059665A" w:rsidRDefault="00C634D7" w:rsidP="00C634D7">
      <w:pPr>
        <w:spacing w:before="80" w:after="80" w:line="320" w:lineRule="exact"/>
        <w:ind w:left="0" w:firstLine="720"/>
        <w:jc w:val="both"/>
        <w:rPr>
          <w:rFonts w:ascii="Times New Roman" w:hAnsi="Times New Roman" w:cs="Times New Roman"/>
          <w:sz w:val="28"/>
          <w:szCs w:val="28"/>
          <w:lang w:val="pl-PL"/>
        </w:rPr>
      </w:pPr>
      <w:r w:rsidRPr="0059665A">
        <w:rPr>
          <w:rFonts w:ascii="Times New Roman" w:hAnsi="Times New Roman" w:cs="Times New Roman"/>
          <w:b/>
          <w:i/>
          <w:sz w:val="28"/>
          <w:szCs w:val="28"/>
          <w:lang w:val="pl-PL"/>
        </w:rPr>
        <w:lastRenderedPageBreak/>
        <w:t>Lưu ý:</w:t>
      </w:r>
      <w:r w:rsidRPr="0059665A">
        <w:rPr>
          <w:rFonts w:ascii="Times New Roman" w:hAnsi="Times New Roman" w:cs="Times New Roman"/>
          <w:sz w:val="28"/>
          <w:szCs w:val="28"/>
          <w:lang w:val="pl-PL"/>
        </w:rPr>
        <w:t xml:space="preserve"> Ban Thường vụ của </w:t>
      </w:r>
      <w:r w:rsidR="00694E22" w:rsidRPr="0059665A">
        <w:rPr>
          <w:rFonts w:ascii="Times New Roman" w:hAnsi="Times New Roman" w:cs="Times New Roman"/>
          <w:sz w:val="28"/>
          <w:szCs w:val="28"/>
          <w:lang w:val="pl-PL"/>
        </w:rPr>
        <w:t>tổ chức Hội đoàn thể nh</w:t>
      </w:r>
      <w:r w:rsidRPr="0059665A">
        <w:rPr>
          <w:rFonts w:ascii="Times New Roman" w:hAnsi="Times New Roman" w:cs="Times New Roman"/>
          <w:sz w:val="28"/>
          <w:szCs w:val="28"/>
          <w:lang w:val="pl-PL"/>
        </w:rPr>
        <w:t xml:space="preserve">ận ủy thác </w:t>
      </w:r>
      <w:r w:rsidRPr="0059665A">
        <w:rPr>
          <w:rFonts w:ascii="Times New Roman" w:hAnsi="Times New Roman" w:cs="Times New Roman"/>
          <w:b/>
          <w:sz w:val="28"/>
          <w:szCs w:val="28"/>
          <w:u w:val="single"/>
          <w:lang w:val="pl-PL"/>
        </w:rPr>
        <w:t>không</w:t>
      </w:r>
      <w:r w:rsidRPr="0059665A">
        <w:rPr>
          <w:rFonts w:ascii="Times New Roman" w:hAnsi="Times New Roman" w:cs="Times New Roman"/>
          <w:sz w:val="28"/>
          <w:szCs w:val="28"/>
          <w:lang w:val="pl-PL"/>
        </w:rPr>
        <w:t xml:space="preserve"> được kiêm nhiệm </w:t>
      </w:r>
      <w:r w:rsidR="00946628" w:rsidRPr="0059665A">
        <w:rPr>
          <w:rFonts w:ascii="Times New Roman" w:hAnsi="Times New Roman" w:cs="Times New Roman"/>
          <w:sz w:val="28"/>
          <w:szCs w:val="28"/>
          <w:lang w:val="pl-PL"/>
        </w:rPr>
        <w:t xml:space="preserve">thành viên </w:t>
      </w:r>
      <w:r w:rsidRPr="0059665A">
        <w:rPr>
          <w:rFonts w:ascii="Times New Roman" w:hAnsi="Times New Roman" w:cs="Times New Roman"/>
          <w:sz w:val="28"/>
          <w:szCs w:val="28"/>
          <w:lang w:val="pl-PL"/>
        </w:rPr>
        <w:t xml:space="preserve">Ban quản lý Tổ TK&amp;VV trực thuộc </w:t>
      </w:r>
      <w:r w:rsidR="00946628" w:rsidRPr="0059665A">
        <w:rPr>
          <w:rFonts w:ascii="Times New Roman" w:hAnsi="Times New Roman" w:cs="Times New Roman"/>
          <w:sz w:val="28"/>
          <w:szCs w:val="28"/>
          <w:lang w:val="pl-PL"/>
        </w:rPr>
        <w:t xml:space="preserve">tổ chức Hội đoàn thể </w:t>
      </w:r>
      <w:r w:rsidRPr="0059665A">
        <w:rPr>
          <w:rFonts w:ascii="Times New Roman" w:hAnsi="Times New Roman" w:cs="Times New Roman"/>
          <w:sz w:val="28"/>
          <w:szCs w:val="28"/>
          <w:lang w:val="pl-PL"/>
        </w:rPr>
        <w:t>nhận ủy thác theo dõi, quản lý.</w:t>
      </w:r>
    </w:p>
    <w:p w14:paraId="45CE3800" w14:textId="77777777" w:rsidR="00FE12E3" w:rsidRPr="0059665A" w:rsidRDefault="005F16F6" w:rsidP="00CE14F6">
      <w:pPr>
        <w:spacing w:after="120" w:line="320" w:lineRule="exact"/>
        <w:ind w:left="0" w:firstLine="720"/>
        <w:jc w:val="both"/>
        <w:rPr>
          <w:rFonts w:ascii="Times New Roman" w:hAnsi="Times New Roman" w:cs="Times New Roman"/>
          <w:sz w:val="28"/>
          <w:szCs w:val="28"/>
        </w:rPr>
      </w:pPr>
      <w:r w:rsidRPr="0059665A">
        <w:rPr>
          <w:rFonts w:ascii="Times New Roman" w:hAnsi="Times New Roman" w:cs="Times New Roman"/>
          <w:sz w:val="28"/>
          <w:szCs w:val="28"/>
        </w:rPr>
        <w:t>-</w:t>
      </w:r>
      <w:r w:rsidR="00FE12E3" w:rsidRPr="0059665A">
        <w:rPr>
          <w:rFonts w:ascii="Times New Roman" w:hAnsi="Times New Roman" w:cs="Times New Roman"/>
          <w:sz w:val="28"/>
          <w:szCs w:val="28"/>
        </w:rPr>
        <w:t xml:space="preserve"> Việc </w:t>
      </w:r>
      <w:r w:rsidR="00C25613" w:rsidRPr="0059665A">
        <w:rPr>
          <w:rFonts w:ascii="Times New Roman" w:hAnsi="Times New Roman" w:cs="Times New Roman"/>
          <w:sz w:val="28"/>
          <w:szCs w:val="28"/>
        </w:rPr>
        <w:t xml:space="preserve">họp và </w:t>
      </w:r>
      <w:r w:rsidR="00FE12E3" w:rsidRPr="0059665A">
        <w:rPr>
          <w:rFonts w:ascii="Times New Roman" w:hAnsi="Times New Roman" w:cs="Times New Roman"/>
          <w:sz w:val="28"/>
          <w:szCs w:val="28"/>
        </w:rPr>
        <w:t>bình xét cho vay có đúng với quy định không?</w:t>
      </w:r>
    </w:p>
    <w:p w14:paraId="1347385C" w14:textId="77777777" w:rsidR="00FE12E3" w:rsidRPr="0059665A" w:rsidRDefault="005F16F6" w:rsidP="00CE14F6">
      <w:pPr>
        <w:spacing w:after="120" w:line="320" w:lineRule="exact"/>
        <w:ind w:left="0" w:firstLine="720"/>
        <w:jc w:val="both"/>
        <w:rPr>
          <w:rFonts w:ascii="Times New Roman" w:hAnsi="Times New Roman" w:cs="Times New Roman"/>
          <w:sz w:val="28"/>
          <w:szCs w:val="28"/>
        </w:rPr>
      </w:pPr>
      <w:r w:rsidRPr="0059665A">
        <w:rPr>
          <w:rFonts w:ascii="Times New Roman" w:hAnsi="Times New Roman" w:cs="Times New Roman"/>
          <w:sz w:val="28"/>
          <w:szCs w:val="28"/>
        </w:rPr>
        <w:t>-</w:t>
      </w:r>
      <w:r w:rsidR="00FE12E3" w:rsidRPr="0059665A">
        <w:rPr>
          <w:rFonts w:ascii="Times New Roman" w:hAnsi="Times New Roman" w:cs="Times New Roman"/>
          <w:sz w:val="28"/>
          <w:szCs w:val="28"/>
        </w:rPr>
        <w:t xml:space="preserve"> Tình hình thu lãi, thu tiền gửi (nếu có) có nộp Ngân hàng vào ngày giao dịch theo đúng quy định của Ngân hàng không? hoa hồng của Ban quả</w:t>
      </w:r>
      <w:r w:rsidR="00C50387" w:rsidRPr="0059665A">
        <w:rPr>
          <w:rFonts w:ascii="Times New Roman" w:hAnsi="Times New Roman" w:cs="Times New Roman"/>
          <w:sz w:val="28"/>
          <w:szCs w:val="28"/>
        </w:rPr>
        <w:t>n lý T</w:t>
      </w:r>
      <w:r w:rsidR="00FE12E3" w:rsidRPr="0059665A">
        <w:rPr>
          <w:rFonts w:ascii="Times New Roman" w:hAnsi="Times New Roman" w:cs="Times New Roman"/>
          <w:sz w:val="28"/>
          <w:szCs w:val="28"/>
        </w:rPr>
        <w:t>ổ</w:t>
      </w:r>
      <w:r w:rsidR="00B850AC" w:rsidRPr="0059665A">
        <w:rPr>
          <w:rFonts w:ascii="Times New Roman" w:hAnsi="Times New Roman" w:cs="Times New Roman"/>
          <w:sz w:val="28"/>
          <w:szCs w:val="28"/>
        </w:rPr>
        <w:t xml:space="preserve"> TK&amp;VV</w:t>
      </w:r>
      <w:r w:rsidR="00FE12E3" w:rsidRPr="0059665A">
        <w:rPr>
          <w:rFonts w:ascii="Times New Roman" w:hAnsi="Times New Roman" w:cs="Times New Roman"/>
          <w:sz w:val="28"/>
          <w:szCs w:val="28"/>
        </w:rPr>
        <w:t xml:space="preserve"> có nhận đúng, đủ, phân chia có phù hợp không? Tổ trưởng có thu nợ gốc không?</w:t>
      </w:r>
    </w:p>
    <w:p w14:paraId="2E49EB87" w14:textId="77777777" w:rsidR="00FE12E3" w:rsidRPr="0059665A" w:rsidRDefault="005F16F6" w:rsidP="00CE14F6">
      <w:pPr>
        <w:spacing w:after="120" w:line="320" w:lineRule="exact"/>
        <w:ind w:left="0" w:firstLine="720"/>
        <w:jc w:val="both"/>
        <w:rPr>
          <w:rFonts w:ascii="Times New Roman" w:hAnsi="Times New Roman" w:cs="Times New Roman"/>
          <w:sz w:val="28"/>
          <w:szCs w:val="28"/>
        </w:rPr>
      </w:pPr>
      <w:r w:rsidRPr="0059665A">
        <w:rPr>
          <w:rFonts w:ascii="Times New Roman" w:hAnsi="Times New Roman" w:cs="Times New Roman"/>
          <w:sz w:val="28"/>
          <w:szCs w:val="28"/>
        </w:rPr>
        <w:t>-</w:t>
      </w:r>
      <w:r w:rsidR="00FE12E3" w:rsidRPr="0059665A">
        <w:rPr>
          <w:rFonts w:ascii="Times New Roman" w:hAnsi="Times New Roman" w:cs="Times New Roman"/>
          <w:sz w:val="28"/>
          <w:szCs w:val="28"/>
        </w:rPr>
        <w:t xml:space="preserve"> V</w:t>
      </w:r>
      <w:r w:rsidRPr="0059665A">
        <w:rPr>
          <w:rFonts w:ascii="Times New Roman" w:hAnsi="Times New Roman" w:cs="Times New Roman"/>
          <w:sz w:val="28"/>
          <w:szCs w:val="28"/>
        </w:rPr>
        <w:t>iệc</w:t>
      </w:r>
      <w:r w:rsidR="00FE12E3" w:rsidRPr="0059665A">
        <w:rPr>
          <w:rFonts w:ascii="Times New Roman" w:hAnsi="Times New Roman" w:cs="Times New Roman"/>
          <w:sz w:val="28"/>
          <w:szCs w:val="28"/>
        </w:rPr>
        <w:t xml:space="preserve"> lưu giữ sổ sách, tài liệu tạ</w:t>
      </w:r>
      <w:r w:rsidR="00065D12" w:rsidRPr="0059665A">
        <w:rPr>
          <w:rFonts w:ascii="Times New Roman" w:hAnsi="Times New Roman" w:cs="Times New Roman"/>
          <w:sz w:val="28"/>
          <w:szCs w:val="28"/>
        </w:rPr>
        <w:t>i T</w:t>
      </w:r>
      <w:r w:rsidR="00FE12E3" w:rsidRPr="0059665A">
        <w:rPr>
          <w:rFonts w:ascii="Times New Roman" w:hAnsi="Times New Roman" w:cs="Times New Roman"/>
          <w:sz w:val="28"/>
          <w:szCs w:val="28"/>
        </w:rPr>
        <w:t>ổ</w:t>
      </w:r>
      <w:r w:rsidRPr="0059665A">
        <w:rPr>
          <w:rFonts w:ascii="Times New Roman" w:hAnsi="Times New Roman" w:cs="Times New Roman"/>
          <w:sz w:val="28"/>
          <w:szCs w:val="28"/>
        </w:rPr>
        <w:t xml:space="preserve"> TK&amp;VV phải</w:t>
      </w:r>
      <w:r w:rsidR="00FE12E3" w:rsidRPr="0059665A">
        <w:rPr>
          <w:rFonts w:ascii="Times New Roman" w:hAnsi="Times New Roman" w:cs="Times New Roman"/>
          <w:sz w:val="28"/>
          <w:szCs w:val="28"/>
        </w:rPr>
        <w:t xml:space="preserve"> đảm bảo tính pháp lý, đầy đủ của hồ sơ, để có nhận xét, đánh giá về tính đầy đủ, khoa học, cụ thể: </w:t>
      </w:r>
    </w:p>
    <w:p w14:paraId="64DD662B" w14:textId="77777777" w:rsidR="00FE12E3" w:rsidRPr="0059665A" w:rsidRDefault="005F16F6" w:rsidP="00CE14F6">
      <w:pPr>
        <w:spacing w:after="120" w:line="320" w:lineRule="exact"/>
        <w:ind w:left="0" w:firstLine="720"/>
        <w:jc w:val="both"/>
        <w:rPr>
          <w:rFonts w:ascii="Times New Roman" w:hAnsi="Times New Roman" w:cs="Times New Roman"/>
          <w:sz w:val="28"/>
          <w:szCs w:val="28"/>
        </w:rPr>
      </w:pPr>
      <w:r w:rsidRPr="0059665A">
        <w:rPr>
          <w:rFonts w:ascii="Times New Roman" w:hAnsi="Times New Roman" w:cs="Times New Roman"/>
          <w:sz w:val="28"/>
          <w:szCs w:val="28"/>
        </w:rPr>
        <w:t xml:space="preserve">+ </w:t>
      </w:r>
      <w:r w:rsidR="00FE12E3" w:rsidRPr="0059665A">
        <w:rPr>
          <w:rFonts w:ascii="Times New Roman" w:hAnsi="Times New Roman" w:cs="Times New Roman"/>
          <w:sz w:val="28"/>
          <w:szCs w:val="28"/>
        </w:rPr>
        <w:t>Hợp đồng ủy nhiệm giữa NHCSXH với Tổ TK&amp;VV (Mẫ</w:t>
      </w:r>
      <w:r w:rsidR="003F3CF8" w:rsidRPr="0059665A">
        <w:rPr>
          <w:rFonts w:ascii="Times New Roman" w:hAnsi="Times New Roman" w:cs="Times New Roman"/>
          <w:sz w:val="28"/>
          <w:szCs w:val="28"/>
        </w:rPr>
        <w:t>u 11/TD)</w:t>
      </w:r>
      <w:r w:rsidR="00C25613" w:rsidRPr="0059665A">
        <w:rPr>
          <w:rFonts w:ascii="Times New Roman" w:hAnsi="Times New Roman" w:cs="Times New Roman"/>
          <w:sz w:val="28"/>
          <w:szCs w:val="28"/>
        </w:rPr>
        <w:t xml:space="preserve"> và Hợp đồng bổ sung</w:t>
      </w:r>
      <w:r w:rsidR="003F3CF8" w:rsidRPr="0059665A">
        <w:rPr>
          <w:rFonts w:ascii="Times New Roman" w:hAnsi="Times New Roman" w:cs="Times New Roman"/>
          <w:sz w:val="28"/>
          <w:szCs w:val="28"/>
        </w:rPr>
        <w:t>: Xem xét nội dung hợp đồng có đúng với hướng dẫn không, có đầy đủ các yếu tố</w:t>
      </w:r>
      <w:r w:rsidR="00472236" w:rsidRPr="0059665A">
        <w:rPr>
          <w:rFonts w:ascii="Times New Roman" w:hAnsi="Times New Roman" w:cs="Times New Roman"/>
          <w:sz w:val="28"/>
          <w:szCs w:val="28"/>
        </w:rPr>
        <w:t xml:space="preserve"> như: C</w:t>
      </w:r>
      <w:r w:rsidR="003F3CF8" w:rsidRPr="0059665A">
        <w:rPr>
          <w:rFonts w:ascii="Times New Roman" w:hAnsi="Times New Roman" w:cs="Times New Roman"/>
          <w:sz w:val="28"/>
          <w:szCs w:val="28"/>
        </w:rPr>
        <w:t>hữ ký của các bên, ngày tháng ký hợp đồng…</w:t>
      </w:r>
    </w:p>
    <w:p w14:paraId="1CA56E71" w14:textId="77777777" w:rsidR="00FE12E3" w:rsidRPr="0059665A" w:rsidRDefault="005F16F6" w:rsidP="00CE14F6">
      <w:pPr>
        <w:spacing w:after="120" w:line="320" w:lineRule="exact"/>
        <w:ind w:left="0" w:firstLine="720"/>
        <w:jc w:val="both"/>
        <w:rPr>
          <w:rFonts w:ascii="Times New Roman" w:hAnsi="Times New Roman" w:cs="Times New Roman"/>
          <w:sz w:val="28"/>
          <w:szCs w:val="28"/>
        </w:rPr>
      </w:pPr>
      <w:r w:rsidRPr="0059665A">
        <w:rPr>
          <w:rFonts w:ascii="Times New Roman" w:hAnsi="Times New Roman" w:cs="Times New Roman"/>
          <w:sz w:val="28"/>
          <w:szCs w:val="28"/>
        </w:rPr>
        <w:t xml:space="preserve">+ </w:t>
      </w:r>
      <w:r w:rsidR="00FE12E3" w:rsidRPr="0059665A">
        <w:rPr>
          <w:rFonts w:ascii="Times New Roman" w:hAnsi="Times New Roman" w:cs="Times New Roman"/>
          <w:sz w:val="28"/>
          <w:szCs w:val="28"/>
        </w:rPr>
        <w:t>Biên bản họp Tổ TK&amp;VV (Mẫ</w:t>
      </w:r>
      <w:r w:rsidR="003F3CF8" w:rsidRPr="0059665A">
        <w:rPr>
          <w:rFonts w:ascii="Times New Roman" w:hAnsi="Times New Roman" w:cs="Times New Roman"/>
          <w:sz w:val="28"/>
          <w:szCs w:val="28"/>
        </w:rPr>
        <w:t>u 10A/TD, 10B/TD và 10C/TD): Ghi đầy đủ ngày, tháng, số thành viên tham dự, nội dung họp, danh sách tổ viên trong Tổ, chốt tổng số thành viên sau khi họp</w:t>
      </w:r>
      <w:r w:rsidR="00776FEA" w:rsidRPr="0059665A">
        <w:rPr>
          <w:rFonts w:ascii="Times New Roman" w:hAnsi="Times New Roman" w:cs="Times New Roman"/>
          <w:sz w:val="28"/>
          <w:szCs w:val="28"/>
        </w:rPr>
        <w:t>,</w:t>
      </w:r>
      <w:r w:rsidR="003F3CF8" w:rsidRPr="0059665A">
        <w:rPr>
          <w:rFonts w:ascii="Times New Roman" w:hAnsi="Times New Roman" w:cs="Times New Roman"/>
          <w:sz w:val="28"/>
          <w:szCs w:val="28"/>
        </w:rPr>
        <w:t>…</w:t>
      </w:r>
    </w:p>
    <w:p w14:paraId="118AB155" w14:textId="77777777" w:rsidR="00FE12E3" w:rsidRPr="0059665A" w:rsidRDefault="005F16F6" w:rsidP="00CE14F6">
      <w:pPr>
        <w:spacing w:after="120" w:line="320" w:lineRule="exact"/>
        <w:ind w:left="0" w:firstLine="720"/>
        <w:jc w:val="both"/>
        <w:rPr>
          <w:rFonts w:ascii="Times New Roman" w:hAnsi="Times New Roman" w:cs="Times New Roman"/>
          <w:sz w:val="28"/>
          <w:szCs w:val="28"/>
        </w:rPr>
      </w:pPr>
      <w:r w:rsidRPr="0059665A">
        <w:rPr>
          <w:rFonts w:ascii="Times New Roman" w:hAnsi="Times New Roman" w:cs="Times New Roman"/>
          <w:sz w:val="28"/>
          <w:szCs w:val="28"/>
        </w:rPr>
        <w:t xml:space="preserve">+ </w:t>
      </w:r>
      <w:r w:rsidR="00FE12E3" w:rsidRPr="0059665A">
        <w:rPr>
          <w:rFonts w:ascii="Times New Roman" w:hAnsi="Times New Roman" w:cs="Times New Roman"/>
          <w:sz w:val="28"/>
          <w:szCs w:val="28"/>
        </w:rPr>
        <w:t>Danh sách hộ gia đình đề nghị vay vốn NHCSXH (Mẫu 03/TD);</w:t>
      </w:r>
    </w:p>
    <w:p w14:paraId="10C1B9E9" w14:textId="77777777" w:rsidR="00FE12E3" w:rsidRPr="0059665A" w:rsidRDefault="005F16F6" w:rsidP="00CE14F6">
      <w:pPr>
        <w:spacing w:after="120" w:line="320" w:lineRule="exact"/>
        <w:ind w:left="0" w:firstLine="720"/>
        <w:jc w:val="both"/>
        <w:rPr>
          <w:rFonts w:ascii="Times New Roman" w:hAnsi="Times New Roman" w:cs="Times New Roman"/>
          <w:sz w:val="28"/>
          <w:szCs w:val="28"/>
        </w:rPr>
      </w:pPr>
      <w:r w:rsidRPr="0059665A">
        <w:rPr>
          <w:rFonts w:ascii="Times New Roman" w:hAnsi="Times New Roman" w:cs="Times New Roman"/>
          <w:sz w:val="28"/>
          <w:szCs w:val="28"/>
        </w:rPr>
        <w:t xml:space="preserve">+ </w:t>
      </w:r>
      <w:r w:rsidR="00FE12E3" w:rsidRPr="0059665A">
        <w:rPr>
          <w:rFonts w:ascii="Times New Roman" w:hAnsi="Times New Roman" w:cs="Times New Roman"/>
          <w:sz w:val="28"/>
          <w:szCs w:val="28"/>
        </w:rPr>
        <w:t>Thông báo kết quả phê duyệt cho vay (Mẫu 04/TD);</w:t>
      </w:r>
    </w:p>
    <w:p w14:paraId="7305E3AD" w14:textId="77777777" w:rsidR="00FE12E3" w:rsidRPr="0059665A" w:rsidRDefault="005F16F6" w:rsidP="00CE14F6">
      <w:pPr>
        <w:spacing w:after="120" w:line="320" w:lineRule="exact"/>
        <w:ind w:left="0" w:firstLine="720"/>
        <w:jc w:val="both"/>
        <w:rPr>
          <w:rFonts w:ascii="Times New Roman" w:hAnsi="Times New Roman" w:cs="Times New Roman"/>
          <w:sz w:val="28"/>
          <w:szCs w:val="28"/>
        </w:rPr>
      </w:pPr>
      <w:r w:rsidRPr="0059665A">
        <w:rPr>
          <w:rFonts w:ascii="Times New Roman" w:hAnsi="Times New Roman" w:cs="Times New Roman"/>
          <w:sz w:val="28"/>
          <w:szCs w:val="28"/>
        </w:rPr>
        <w:t xml:space="preserve">+ </w:t>
      </w:r>
      <w:r w:rsidR="00FE12E3" w:rsidRPr="0059665A">
        <w:rPr>
          <w:rFonts w:ascii="Times New Roman" w:hAnsi="Times New Roman" w:cs="Times New Roman"/>
          <w:sz w:val="28"/>
          <w:szCs w:val="28"/>
        </w:rPr>
        <w:t>Bảng kê thu lãi – thu tiền gửi– thu nợ gốc từ tiền gửi và chi trả hoa hồng (Mẫu 12/TD);</w:t>
      </w:r>
    </w:p>
    <w:p w14:paraId="43FC615A" w14:textId="77777777" w:rsidR="003F3CF8" w:rsidRPr="0059665A" w:rsidRDefault="003F3CF8" w:rsidP="00CE14F6">
      <w:pPr>
        <w:spacing w:after="120" w:line="320" w:lineRule="exact"/>
        <w:ind w:left="0" w:firstLine="720"/>
        <w:jc w:val="both"/>
        <w:rPr>
          <w:rFonts w:ascii="Times New Roman" w:hAnsi="Times New Roman" w:cs="Times New Roman"/>
          <w:sz w:val="28"/>
          <w:szCs w:val="28"/>
        </w:rPr>
      </w:pPr>
      <w:r w:rsidRPr="0059665A">
        <w:rPr>
          <w:rFonts w:ascii="Times New Roman" w:hAnsi="Times New Roman" w:cs="Times New Roman"/>
          <w:sz w:val="28"/>
          <w:szCs w:val="28"/>
        </w:rPr>
        <w:t xml:space="preserve">+ Biên lai thu lãi, thu tiền gửi (Mẫu 01/BL): Chưa thu được tiền </w:t>
      </w:r>
      <w:r w:rsidR="00776FEA" w:rsidRPr="0059665A">
        <w:rPr>
          <w:rFonts w:ascii="Times New Roman" w:hAnsi="Times New Roman" w:cs="Times New Roman"/>
          <w:sz w:val="28"/>
          <w:szCs w:val="28"/>
        </w:rPr>
        <w:t>(</w:t>
      </w:r>
      <w:r w:rsidRPr="0059665A">
        <w:rPr>
          <w:rFonts w:ascii="Times New Roman" w:hAnsi="Times New Roman" w:cs="Times New Roman"/>
          <w:sz w:val="28"/>
          <w:szCs w:val="28"/>
        </w:rPr>
        <w:t>nếu có</w:t>
      </w:r>
      <w:r w:rsidR="00776FEA" w:rsidRPr="0059665A">
        <w:rPr>
          <w:rFonts w:ascii="Times New Roman" w:hAnsi="Times New Roman" w:cs="Times New Roman"/>
          <w:sz w:val="28"/>
          <w:szCs w:val="28"/>
        </w:rPr>
        <w:t>);</w:t>
      </w:r>
    </w:p>
    <w:p w14:paraId="442F9D20" w14:textId="77777777" w:rsidR="00FE12E3" w:rsidRPr="0059665A" w:rsidRDefault="005F16F6" w:rsidP="00CE14F6">
      <w:pPr>
        <w:spacing w:after="120" w:line="320" w:lineRule="exact"/>
        <w:ind w:left="0" w:firstLine="720"/>
        <w:jc w:val="both"/>
        <w:rPr>
          <w:rFonts w:ascii="Times New Roman" w:hAnsi="Times New Roman" w:cs="Times New Roman"/>
          <w:sz w:val="28"/>
          <w:szCs w:val="28"/>
        </w:rPr>
      </w:pPr>
      <w:r w:rsidRPr="0059665A">
        <w:rPr>
          <w:rFonts w:ascii="Times New Roman" w:hAnsi="Times New Roman" w:cs="Times New Roman"/>
          <w:sz w:val="28"/>
          <w:szCs w:val="28"/>
        </w:rPr>
        <w:t xml:space="preserve">+ </w:t>
      </w:r>
      <w:r w:rsidR="00FE12E3" w:rsidRPr="0059665A">
        <w:rPr>
          <w:rFonts w:ascii="Times New Roman" w:hAnsi="Times New Roman" w:cs="Times New Roman"/>
          <w:sz w:val="28"/>
          <w:szCs w:val="28"/>
        </w:rPr>
        <w:t>Thông báo danh sách chuyển nợ quá hạn Mẫu 14/TD (nế</w:t>
      </w:r>
      <w:r w:rsidR="00776FEA" w:rsidRPr="0059665A">
        <w:rPr>
          <w:rFonts w:ascii="Times New Roman" w:hAnsi="Times New Roman" w:cs="Times New Roman"/>
          <w:sz w:val="28"/>
          <w:szCs w:val="28"/>
        </w:rPr>
        <w:t>u có);</w:t>
      </w:r>
    </w:p>
    <w:p w14:paraId="71ABAFE3" w14:textId="77777777" w:rsidR="003F3CF8" w:rsidRPr="0059665A" w:rsidRDefault="003F3CF8" w:rsidP="00CE14F6">
      <w:pPr>
        <w:spacing w:after="120" w:line="320" w:lineRule="exact"/>
        <w:ind w:left="0" w:firstLine="720"/>
        <w:jc w:val="both"/>
        <w:rPr>
          <w:rFonts w:ascii="Times New Roman" w:hAnsi="Times New Roman" w:cs="Times New Roman"/>
          <w:sz w:val="28"/>
          <w:szCs w:val="28"/>
        </w:rPr>
      </w:pPr>
      <w:r w:rsidRPr="0059665A">
        <w:rPr>
          <w:rFonts w:ascii="Times New Roman" w:hAnsi="Times New Roman" w:cs="Times New Roman"/>
          <w:sz w:val="28"/>
          <w:szCs w:val="28"/>
        </w:rPr>
        <w:t>+ Thông báo xử lý nợ rủi ro (nếu có);</w:t>
      </w:r>
    </w:p>
    <w:p w14:paraId="62877A71" w14:textId="77777777" w:rsidR="003F3CF8" w:rsidRPr="0059665A" w:rsidRDefault="003F3CF8" w:rsidP="00CE14F6">
      <w:pPr>
        <w:spacing w:after="120" w:line="320" w:lineRule="exact"/>
        <w:ind w:left="0" w:firstLine="720"/>
        <w:jc w:val="both"/>
        <w:rPr>
          <w:rFonts w:ascii="Times New Roman" w:hAnsi="Times New Roman" w:cs="Times New Roman"/>
          <w:sz w:val="28"/>
          <w:szCs w:val="28"/>
        </w:rPr>
      </w:pPr>
      <w:r w:rsidRPr="0059665A">
        <w:rPr>
          <w:rFonts w:ascii="Times New Roman" w:hAnsi="Times New Roman" w:cs="Times New Roman"/>
          <w:sz w:val="28"/>
          <w:szCs w:val="28"/>
        </w:rPr>
        <w:t>+ Danh sách tổ viên đăng ký mở tài khoản tiền gửi (Mẫu 01/TG)</w:t>
      </w:r>
      <w:r w:rsidR="00776FEA" w:rsidRPr="0059665A">
        <w:rPr>
          <w:rFonts w:ascii="Times New Roman" w:hAnsi="Times New Roman" w:cs="Times New Roman"/>
          <w:sz w:val="28"/>
          <w:szCs w:val="28"/>
        </w:rPr>
        <w:t>;</w:t>
      </w:r>
    </w:p>
    <w:p w14:paraId="02713F4F" w14:textId="77777777" w:rsidR="003F3CF8" w:rsidRPr="0059665A" w:rsidRDefault="003F3CF8" w:rsidP="00CE14F6">
      <w:pPr>
        <w:spacing w:after="120" w:line="320" w:lineRule="exact"/>
        <w:ind w:left="0" w:firstLine="720"/>
        <w:jc w:val="both"/>
        <w:rPr>
          <w:rFonts w:ascii="Times New Roman" w:hAnsi="Times New Roman" w:cs="Times New Roman"/>
          <w:sz w:val="28"/>
          <w:szCs w:val="28"/>
        </w:rPr>
      </w:pPr>
      <w:r w:rsidRPr="0059665A">
        <w:rPr>
          <w:rFonts w:ascii="Times New Roman" w:hAnsi="Times New Roman" w:cs="Times New Roman"/>
          <w:sz w:val="28"/>
          <w:szCs w:val="28"/>
        </w:rPr>
        <w:t>+ Danh sách hộ gia đình đề nghị trả lãi trong thời gian ân hạn (nếu có)</w:t>
      </w:r>
      <w:r w:rsidR="00A23B07" w:rsidRPr="0059665A">
        <w:rPr>
          <w:rFonts w:ascii="Times New Roman" w:hAnsi="Times New Roman" w:cs="Times New Roman"/>
          <w:sz w:val="28"/>
          <w:szCs w:val="28"/>
        </w:rPr>
        <w:t>.</w:t>
      </w:r>
    </w:p>
    <w:p w14:paraId="4D966FA6" w14:textId="77777777" w:rsidR="00FE12E3" w:rsidRPr="0059665A" w:rsidRDefault="00DD704F" w:rsidP="00CE14F6">
      <w:pPr>
        <w:spacing w:after="120" w:line="320" w:lineRule="exact"/>
        <w:ind w:left="0" w:firstLine="720"/>
        <w:jc w:val="both"/>
        <w:rPr>
          <w:rFonts w:ascii="Times New Roman" w:hAnsi="Times New Roman" w:cs="Times New Roman"/>
          <w:sz w:val="28"/>
          <w:szCs w:val="28"/>
        </w:rPr>
      </w:pPr>
      <w:r w:rsidRPr="0059665A">
        <w:rPr>
          <w:rFonts w:ascii="Times New Roman" w:hAnsi="Times New Roman" w:cs="Times New Roman"/>
          <w:sz w:val="28"/>
          <w:szCs w:val="28"/>
        </w:rPr>
        <w:t xml:space="preserve">Khi kiểm tra phải lập Biên bản kiểm tra </w:t>
      </w:r>
      <w:r w:rsidR="00FE12E3" w:rsidRPr="0059665A">
        <w:rPr>
          <w:rFonts w:ascii="Times New Roman" w:hAnsi="Times New Roman" w:cs="Times New Roman"/>
          <w:sz w:val="28"/>
          <w:szCs w:val="28"/>
        </w:rPr>
        <w:t>theo mẫ</w:t>
      </w:r>
      <w:r w:rsidR="00C25613" w:rsidRPr="0059665A">
        <w:rPr>
          <w:rFonts w:ascii="Times New Roman" w:hAnsi="Times New Roman" w:cs="Times New Roman"/>
          <w:sz w:val="28"/>
          <w:szCs w:val="28"/>
        </w:rPr>
        <w:t xml:space="preserve">u </w:t>
      </w:r>
      <w:r w:rsidR="00FE12E3" w:rsidRPr="0059665A">
        <w:rPr>
          <w:rFonts w:ascii="Times New Roman" w:hAnsi="Times New Roman" w:cs="Times New Roman"/>
          <w:sz w:val="28"/>
          <w:szCs w:val="28"/>
        </w:rPr>
        <w:t>16/TD, gửi cho NHCSXH nơi cho vay và tổ chức Hội cấp huyện để theo dõi và phối hợp chỉ đạo.</w:t>
      </w:r>
    </w:p>
    <w:p w14:paraId="1F4604C2" w14:textId="36A4AD46" w:rsidR="00FE12E3" w:rsidRPr="0059665A" w:rsidRDefault="00FE12E3" w:rsidP="00CE14F6">
      <w:pPr>
        <w:spacing w:after="120" w:line="320" w:lineRule="exact"/>
        <w:ind w:left="0" w:firstLine="720"/>
        <w:jc w:val="both"/>
        <w:rPr>
          <w:rFonts w:ascii="Times New Roman" w:hAnsi="Times New Roman" w:cs="Times New Roman"/>
          <w:sz w:val="28"/>
          <w:szCs w:val="28"/>
        </w:rPr>
      </w:pPr>
      <w:r w:rsidRPr="0059665A">
        <w:rPr>
          <w:rFonts w:ascii="Times New Roman" w:hAnsi="Times New Roman" w:cs="Times New Roman"/>
          <w:b/>
          <w:i/>
          <w:sz w:val="28"/>
          <w:szCs w:val="28"/>
        </w:rPr>
        <w:t>Lưu ý:</w:t>
      </w:r>
      <w:r w:rsidRPr="0059665A">
        <w:rPr>
          <w:rFonts w:ascii="Times New Roman" w:hAnsi="Times New Roman" w:cs="Times New Roman"/>
          <w:sz w:val="28"/>
          <w:szCs w:val="28"/>
        </w:rPr>
        <w:t xml:space="preserve"> Nếu hoạt động củ</w:t>
      </w:r>
      <w:r w:rsidR="00DD704F" w:rsidRPr="0059665A">
        <w:rPr>
          <w:rFonts w:ascii="Times New Roman" w:hAnsi="Times New Roman" w:cs="Times New Roman"/>
          <w:sz w:val="28"/>
          <w:szCs w:val="28"/>
        </w:rPr>
        <w:t>a T</w:t>
      </w:r>
      <w:r w:rsidRPr="0059665A">
        <w:rPr>
          <w:rFonts w:ascii="Times New Roman" w:hAnsi="Times New Roman" w:cs="Times New Roman"/>
          <w:sz w:val="28"/>
          <w:szCs w:val="28"/>
        </w:rPr>
        <w:t>ổ TK&amp;VV còn nhiều tồn tại thì cần phải tìm hiểu nguyên nhân (do trình độ Ban quả</w:t>
      </w:r>
      <w:r w:rsidR="00DD704F" w:rsidRPr="0059665A">
        <w:rPr>
          <w:rFonts w:ascii="Times New Roman" w:hAnsi="Times New Roman" w:cs="Times New Roman"/>
          <w:sz w:val="28"/>
          <w:szCs w:val="28"/>
        </w:rPr>
        <w:t>n lý T</w:t>
      </w:r>
      <w:r w:rsidRPr="0059665A">
        <w:rPr>
          <w:rFonts w:ascii="Times New Roman" w:hAnsi="Times New Roman" w:cs="Times New Roman"/>
          <w:sz w:val="28"/>
          <w:szCs w:val="28"/>
        </w:rPr>
        <w:t>ổ</w:t>
      </w:r>
      <w:r w:rsidR="00DD704F" w:rsidRPr="0059665A">
        <w:rPr>
          <w:rFonts w:ascii="Times New Roman" w:hAnsi="Times New Roman" w:cs="Times New Roman"/>
          <w:sz w:val="28"/>
          <w:szCs w:val="28"/>
        </w:rPr>
        <w:t xml:space="preserve"> TK&amp;VV</w:t>
      </w:r>
      <w:r w:rsidRPr="0059665A">
        <w:rPr>
          <w:rFonts w:ascii="Times New Roman" w:hAnsi="Times New Roman" w:cs="Times New Roman"/>
          <w:sz w:val="28"/>
          <w:szCs w:val="28"/>
        </w:rPr>
        <w:t xml:space="preserve"> còn hạn chế chưa được tập huấn</w:t>
      </w:r>
      <w:r w:rsidR="00DD74EE" w:rsidRPr="0059665A" w:rsidDel="00DD74EE">
        <w:rPr>
          <w:rFonts w:ascii="Times New Roman" w:hAnsi="Times New Roman" w:cs="Times New Roman"/>
          <w:sz w:val="28"/>
          <w:szCs w:val="28"/>
        </w:rPr>
        <w:t xml:space="preserve"> </w:t>
      </w:r>
      <w:r w:rsidRPr="0059665A">
        <w:rPr>
          <w:rFonts w:ascii="Times New Roman" w:hAnsi="Times New Roman" w:cs="Times New Roman"/>
          <w:sz w:val="28"/>
          <w:szCs w:val="28"/>
        </w:rPr>
        <w:t xml:space="preserve">…) và đưa ra những kiến nghị xử lý thích hợp. </w:t>
      </w:r>
    </w:p>
    <w:p w14:paraId="5C313B99" w14:textId="77777777" w:rsidR="00076240" w:rsidRPr="0059665A" w:rsidRDefault="00076240" w:rsidP="00CE14F6">
      <w:pPr>
        <w:spacing w:after="120" w:line="320" w:lineRule="exact"/>
        <w:ind w:left="0" w:firstLine="720"/>
        <w:jc w:val="both"/>
        <w:rPr>
          <w:rFonts w:ascii="Times New Roman" w:hAnsi="Times New Roman" w:cs="Times New Roman"/>
          <w:sz w:val="28"/>
          <w:szCs w:val="28"/>
        </w:rPr>
      </w:pPr>
      <w:r w:rsidRPr="0059665A">
        <w:rPr>
          <w:rFonts w:ascii="Times New Roman" w:hAnsi="Times New Roman" w:cs="Times New Roman"/>
          <w:sz w:val="28"/>
          <w:szCs w:val="28"/>
        </w:rPr>
        <w:t>b) Kiểm tra</w:t>
      </w:r>
      <w:r w:rsidR="00B850AC" w:rsidRPr="0059665A">
        <w:rPr>
          <w:rFonts w:ascii="Times New Roman" w:hAnsi="Times New Roman" w:cs="Times New Roman"/>
          <w:sz w:val="28"/>
          <w:szCs w:val="28"/>
        </w:rPr>
        <w:t xml:space="preserve"> tình hình sử dụng vốn vay của hộ vay</w:t>
      </w:r>
      <w:r w:rsidR="00465DA7" w:rsidRPr="0059665A">
        <w:rPr>
          <w:rFonts w:ascii="Times New Roman" w:hAnsi="Times New Roman" w:cs="Times New Roman"/>
          <w:sz w:val="28"/>
          <w:szCs w:val="28"/>
        </w:rPr>
        <w:t>:</w:t>
      </w:r>
    </w:p>
    <w:p w14:paraId="67C85477" w14:textId="77777777" w:rsidR="00C634D7" w:rsidRPr="0059665A" w:rsidRDefault="00C634D7" w:rsidP="00C634D7">
      <w:pPr>
        <w:spacing w:after="120" w:line="320" w:lineRule="exact"/>
        <w:ind w:left="0" w:firstLine="720"/>
        <w:jc w:val="both"/>
        <w:rPr>
          <w:rFonts w:ascii="Times New Roman" w:hAnsi="Times New Roman" w:cs="Times New Roman"/>
          <w:sz w:val="28"/>
          <w:szCs w:val="28"/>
          <w:lang w:val="pl-PL"/>
        </w:rPr>
      </w:pPr>
      <w:r w:rsidRPr="0059665A">
        <w:rPr>
          <w:rFonts w:ascii="Times New Roman" w:hAnsi="Times New Roman" w:cs="Times New Roman"/>
          <w:sz w:val="28"/>
          <w:szCs w:val="28"/>
        </w:rPr>
        <w:t xml:space="preserve">- </w:t>
      </w:r>
      <w:r w:rsidRPr="0059665A">
        <w:rPr>
          <w:rFonts w:ascii="Times New Roman" w:hAnsi="Times New Roman" w:cs="Times New Roman"/>
          <w:sz w:val="28"/>
          <w:szCs w:val="28"/>
          <w:lang w:val="pl-PL"/>
        </w:rPr>
        <w:t xml:space="preserve">Đối với những món vay mới giải ngân phải kiểm tra </w:t>
      </w:r>
      <w:r w:rsidRPr="0059665A">
        <w:rPr>
          <w:rFonts w:ascii="Times New Roman" w:eastAsia="Calibri" w:hAnsi="Times New Roman" w:cs="Times New Roman"/>
          <w:sz w:val="28"/>
          <w:szCs w:val="28"/>
          <w:lang w:val="pl-PL"/>
        </w:rPr>
        <w:t>100% trong vòng 30 ngày kể từ ngày NHCSXH giải ngân cho hộ vay.</w:t>
      </w:r>
    </w:p>
    <w:p w14:paraId="0B5D4B0D" w14:textId="77777777" w:rsidR="00FE12E3" w:rsidRPr="0059665A" w:rsidRDefault="004A64AD" w:rsidP="00CE14F6">
      <w:pPr>
        <w:spacing w:after="120" w:line="320" w:lineRule="exact"/>
        <w:ind w:left="0" w:firstLine="720"/>
        <w:jc w:val="both"/>
        <w:rPr>
          <w:rFonts w:ascii="Times New Roman" w:hAnsi="Times New Roman" w:cs="Times New Roman"/>
          <w:sz w:val="28"/>
          <w:szCs w:val="28"/>
        </w:rPr>
      </w:pPr>
      <w:r w:rsidRPr="0059665A">
        <w:rPr>
          <w:rFonts w:ascii="Times New Roman" w:hAnsi="Times New Roman" w:cs="Times New Roman"/>
          <w:sz w:val="28"/>
          <w:szCs w:val="28"/>
        </w:rPr>
        <w:t>- Kiểm tra hiện tại hộ gia đình vay NHCSXH bao nhiêu tiền, thuộc những chương trình gì? Hộ có nhận đủ tiề</w:t>
      </w:r>
      <w:r w:rsidR="00472236" w:rsidRPr="0059665A">
        <w:rPr>
          <w:rFonts w:ascii="Times New Roman" w:hAnsi="Times New Roman" w:cs="Times New Roman"/>
          <w:sz w:val="28"/>
          <w:szCs w:val="28"/>
        </w:rPr>
        <w:t>n vay không? S</w:t>
      </w:r>
      <w:r w:rsidRPr="0059665A">
        <w:rPr>
          <w:rFonts w:ascii="Times New Roman" w:hAnsi="Times New Roman" w:cs="Times New Roman"/>
          <w:sz w:val="28"/>
          <w:szCs w:val="28"/>
        </w:rPr>
        <w:t>ử dụng vào mục đích gì?Vốn vay có bị rủi ro khách quan không?</w:t>
      </w:r>
    </w:p>
    <w:p w14:paraId="1514E1D4" w14:textId="77777777" w:rsidR="004A64AD" w:rsidRPr="0059665A" w:rsidRDefault="004A64AD" w:rsidP="00CE14F6">
      <w:pPr>
        <w:spacing w:after="120" w:line="320" w:lineRule="exact"/>
        <w:ind w:left="0" w:firstLine="720"/>
        <w:jc w:val="both"/>
        <w:rPr>
          <w:rFonts w:ascii="Times New Roman" w:hAnsi="Times New Roman" w:cs="Times New Roman"/>
          <w:sz w:val="28"/>
          <w:szCs w:val="28"/>
        </w:rPr>
      </w:pPr>
      <w:r w:rsidRPr="0059665A">
        <w:rPr>
          <w:rFonts w:ascii="Times New Roman" w:hAnsi="Times New Roman" w:cs="Times New Roman"/>
          <w:sz w:val="28"/>
          <w:szCs w:val="28"/>
        </w:rPr>
        <w:lastRenderedPageBreak/>
        <w:t>- Kiểm tra khả năng trả nợ như thế nào? Số tiền gốc trả nợ tự mang trả tại Điểm giao dịch xã hoặc trụ sở làm việc của NHCSXH hay nhờ người khác trả giúp</w:t>
      </w:r>
      <w:r w:rsidR="001B62D1" w:rsidRPr="0059665A">
        <w:rPr>
          <w:rFonts w:ascii="Times New Roman" w:hAnsi="Times New Roman" w:cs="Times New Roman"/>
          <w:sz w:val="28"/>
          <w:szCs w:val="28"/>
        </w:rPr>
        <w:t>,</w:t>
      </w:r>
      <w:r w:rsidRPr="0059665A">
        <w:rPr>
          <w:rFonts w:ascii="Times New Roman" w:hAnsi="Times New Roman" w:cs="Times New Roman"/>
          <w:sz w:val="28"/>
          <w:szCs w:val="28"/>
        </w:rPr>
        <w:t>…</w:t>
      </w:r>
    </w:p>
    <w:p w14:paraId="5D284D04" w14:textId="77777777" w:rsidR="00FE12E3" w:rsidRPr="0059665A" w:rsidRDefault="00465DA7" w:rsidP="00CE14F6">
      <w:pPr>
        <w:spacing w:after="120" w:line="320" w:lineRule="exact"/>
        <w:ind w:left="0" w:firstLine="720"/>
        <w:jc w:val="both"/>
        <w:rPr>
          <w:rFonts w:ascii="Times New Roman" w:hAnsi="Times New Roman" w:cs="Times New Roman"/>
          <w:sz w:val="28"/>
          <w:szCs w:val="28"/>
        </w:rPr>
      </w:pPr>
      <w:r w:rsidRPr="0059665A">
        <w:rPr>
          <w:rFonts w:ascii="Times New Roman" w:hAnsi="Times New Roman" w:cs="Times New Roman"/>
          <w:sz w:val="28"/>
          <w:szCs w:val="28"/>
        </w:rPr>
        <w:t xml:space="preserve">Khi kiểm tra </w:t>
      </w:r>
      <w:r w:rsidR="00B114C2" w:rsidRPr="0059665A">
        <w:rPr>
          <w:rFonts w:ascii="Times New Roman" w:hAnsi="Times New Roman" w:cs="Times New Roman"/>
          <w:sz w:val="28"/>
          <w:szCs w:val="28"/>
        </w:rPr>
        <w:t xml:space="preserve">cán bộ kiểm tra </w:t>
      </w:r>
      <w:r w:rsidRPr="0059665A">
        <w:rPr>
          <w:rFonts w:ascii="Times New Roman" w:hAnsi="Times New Roman" w:cs="Times New Roman"/>
          <w:sz w:val="28"/>
          <w:szCs w:val="28"/>
        </w:rPr>
        <w:t xml:space="preserve">phải lập </w:t>
      </w:r>
      <w:r w:rsidR="00627093" w:rsidRPr="0059665A">
        <w:rPr>
          <w:rFonts w:ascii="Times New Roman" w:hAnsi="Times New Roman" w:cs="Times New Roman"/>
          <w:sz w:val="28"/>
          <w:szCs w:val="28"/>
        </w:rPr>
        <w:t>mẫu số 06/TD và gửi NHCSXH nơi cho vay</w:t>
      </w:r>
      <w:r w:rsidR="00FE12E3" w:rsidRPr="0059665A">
        <w:rPr>
          <w:rFonts w:ascii="Times New Roman" w:hAnsi="Times New Roman" w:cs="Times New Roman"/>
          <w:sz w:val="28"/>
          <w:szCs w:val="28"/>
        </w:rPr>
        <w:t>.</w:t>
      </w:r>
    </w:p>
    <w:p w14:paraId="6E1F8BD6" w14:textId="77777777" w:rsidR="006B291C" w:rsidRPr="0059665A" w:rsidRDefault="00FE12E3" w:rsidP="00CE14F6">
      <w:pPr>
        <w:spacing w:after="120" w:line="320" w:lineRule="exact"/>
        <w:ind w:left="0" w:firstLine="720"/>
        <w:jc w:val="both"/>
        <w:rPr>
          <w:rFonts w:ascii="Times New Roman" w:hAnsi="Times New Roman" w:cs="Times New Roman"/>
          <w:sz w:val="28"/>
          <w:szCs w:val="28"/>
        </w:rPr>
      </w:pPr>
      <w:r w:rsidRPr="0059665A">
        <w:rPr>
          <w:rFonts w:ascii="Times New Roman" w:hAnsi="Times New Roman" w:cs="Times New Roman"/>
          <w:b/>
          <w:i/>
          <w:sz w:val="28"/>
          <w:szCs w:val="28"/>
        </w:rPr>
        <w:t>Lưu ý:</w:t>
      </w:r>
      <w:r w:rsidR="00EC3352" w:rsidRPr="0059665A">
        <w:rPr>
          <w:rFonts w:ascii="Times New Roman" w:hAnsi="Times New Roman" w:cs="Times New Roman"/>
          <w:sz w:val="28"/>
          <w:szCs w:val="28"/>
          <w:lang w:val="pl-PL"/>
        </w:rPr>
        <w:t xml:space="preserve"> </w:t>
      </w:r>
      <w:r w:rsidRPr="0059665A">
        <w:rPr>
          <w:rFonts w:ascii="Times New Roman" w:hAnsi="Times New Roman" w:cs="Times New Roman"/>
          <w:sz w:val="28"/>
          <w:szCs w:val="28"/>
        </w:rPr>
        <w:t xml:space="preserve">Khi phát hiện những trường hợp </w:t>
      </w:r>
      <w:r w:rsidR="006B291C" w:rsidRPr="0059665A">
        <w:rPr>
          <w:rFonts w:ascii="Times New Roman" w:hAnsi="Times New Roman" w:cs="Times New Roman"/>
          <w:sz w:val="28"/>
          <w:szCs w:val="28"/>
        </w:rPr>
        <w:t xml:space="preserve">sử dụng vốn </w:t>
      </w:r>
      <w:r w:rsidRPr="0059665A">
        <w:rPr>
          <w:rFonts w:ascii="Times New Roman" w:hAnsi="Times New Roman" w:cs="Times New Roman"/>
          <w:sz w:val="28"/>
          <w:szCs w:val="28"/>
        </w:rPr>
        <w:t>không đúng với quy định như:</w:t>
      </w:r>
      <w:r w:rsidR="00946628" w:rsidRPr="0059665A">
        <w:rPr>
          <w:rFonts w:ascii="Times New Roman" w:hAnsi="Times New Roman" w:cs="Times New Roman"/>
          <w:sz w:val="28"/>
          <w:szCs w:val="28"/>
        </w:rPr>
        <w:t xml:space="preserve"> </w:t>
      </w:r>
      <w:r w:rsidRPr="0059665A">
        <w:rPr>
          <w:rFonts w:ascii="Times New Roman" w:hAnsi="Times New Roman" w:cs="Times New Roman"/>
          <w:sz w:val="28"/>
          <w:szCs w:val="28"/>
        </w:rPr>
        <w:t>Sử</w:t>
      </w:r>
      <w:r w:rsidR="00200D7E" w:rsidRPr="0059665A">
        <w:rPr>
          <w:rFonts w:ascii="Times New Roman" w:hAnsi="Times New Roman" w:cs="Times New Roman"/>
          <w:sz w:val="28"/>
          <w:szCs w:val="28"/>
        </w:rPr>
        <w:t xml:space="preserve"> d</w:t>
      </w:r>
      <w:r w:rsidRPr="0059665A">
        <w:rPr>
          <w:rFonts w:ascii="Times New Roman" w:hAnsi="Times New Roman" w:cs="Times New Roman"/>
          <w:sz w:val="28"/>
          <w:szCs w:val="28"/>
        </w:rPr>
        <w:t>ụng vốn sai mục đích, cho vay ké, đóng các khoản phí khác, chiếm dụng vốn</w:t>
      </w:r>
      <w:r w:rsidR="00472236" w:rsidRPr="0059665A">
        <w:rPr>
          <w:rFonts w:ascii="Times New Roman" w:hAnsi="Times New Roman" w:cs="Times New Roman"/>
          <w:sz w:val="28"/>
          <w:szCs w:val="28"/>
        </w:rPr>
        <w:t>…</w:t>
      </w:r>
      <w:r w:rsidRPr="0059665A">
        <w:rPr>
          <w:rFonts w:ascii="Times New Roman" w:hAnsi="Times New Roman" w:cs="Times New Roman"/>
          <w:sz w:val="28"/>
          <w:szCs w:val="28"/>
        </w:rPr>
        <w:t xml:space="preserve"> thì ngoài mẫu 06/TD cần phải lập Biên bản kiểm tra (theo mẫu tham khảo tại văn bản 3775/NHCS-KTNB ngày 27/9/2016</w:t>
      </w:r>
      <w:r w:rsidR="007044F4" w:rsidRPr="0059665A">
        <w:rPr>
          <w:rFonts w:ascii="Times New Roman" w:hAnsi="Times New Roman" w:cs="Times New Roman"/>
          <w:sz w:val="28"/>
          <w:szCs w:val="28"/>
        </w:rPr>
        <w:t xml:space="preserve"> của Tổng Giám đốc</w:t>
      </w:r>
      <w:r w:rsidRPr="0059665A">
        <w:rPr>
          <w:rFonts w:ascii="Times New Roman" w:hAnsi="Times New Roman" w:cs="Times New Roman"/>
          <w:sz w:val="28"/>
          <w:szCs w:val="28"/>
        </w:rPr>
        <w:t>)</w:t>
      </w:r>
      <w:r w:rsidR="006B291C" w:rsidRPr="0059665A">
        <w:rPr>
          <w:rFonts w:ascii="Times New Roman" w:hAnsi="Times New Roman" w:cs="Times New Roman"/>
          <w:sz w:val="28"/>
          <w:szCs w:val="28"/>
        </w:rPr>
        <w:t>.</w:t>
      </w:r>
    </w:p>
    <w:p w14:paraId="4B447479" w14:textId="77777777" w:rsidR="00650E6F" w:rsidRPr="0059665A" w:rsidRDefault="002210C4" w:rsidP="00CE14F6">
      <w:pPr>
        <w:spacing w:after="120" w:line="320" w:lineRule="exact"/>
        <w:ind w:left="0" w:firstLine="720"/>
        <w:jc w:val="both"/>
        <w:rPr>
          <w:rFonts w:ascii="Times New Roman" w:hAnsi="Times New Roman" w:cs="Times New Roman"/>
          <w:sz w:val="28"/>
          <w:szCs w:val="28"/>
        </w:rPr>
      </w:pPr>
      <w:r w:rsidRPr="0059665A">
        <w:rPr>
          <w:rFonts w:ascii="Times New Roman" w:hAnsi="Times New Roman" w:cs="Times New Roman"/>
          <w:sz w:val="28"/>
          <w:szCs w:val="28"/>
        </w:rPr>
        <w:t xml:space="preserve">c) </w:t>
      </w:r>
      <w:r w:rsidR="00F45B8F" w:rsidRPr="0059665A">
        <w:rPr>
          <w:rFonts w:ascii="Times New Roman" w:hAnsi="Times New Roman" w:cs="Times New Roman"/>
          <w:sz w:val="28"/>
          <w:szCs w:val="28"/>
        </w:rPr>
        <w:t xml:space="preserve">Công tác giám sát: </w:t>
      </w:r>
    </w:p>
    <w:p w14:paraId="1C3516CF" w14:textId="77777777" w:rsidR="002210C4" w:rsidRPr="0059665A" w:rsidRDefault="00650E6F" w:rsidP="00CE14F6">
      <w:pPr>
        <w:spacing w:after="120" w:line="320" w:lineRule="exact"/>
        <w:ind w:left="0" w:firstLine="720"/>
        <w:jc w:val="both"/>
        <w:rPr>
          <w:rFonts w:ascii="Times New Roman" w:eastAsia="Calibri" w:hAnsi="Times New Roman" w:cs="Times New Roman"/>
          <w:sz w:val="28"/>
          <w:szCs w:val="28"/>
          <w:lang w:val="pl-PL"/>
        </w:rPr>
      </w:pPr>
      <w:r w:rsidRPr="0059665A">
        <w:rPr>
          <w:rFonts w:ascii="Times New Roman" w:hAnsi="Times New Roman" w:cs="Times New Roman"/>
          <w:sz w:val="28"/>
          <w:szCs w:val="28"/>
        </w:rPr>
        <w:t xml:space="preserve">- </w:t>
      </w:r>
      <w:r w:rsidR="002210C4" w:rsidRPr="0059665A">
        <w:rPr>
          <w:rFonts w:ascii="Times New Roman" w:eastAsia="Calibri" w:hAnsi="Times New Roman" w:cs="Times New Roman"/>
          <w:sz w:val="28"/>
          <w:szCs w:val="28"/>
          <w:lang w:val="pl-PL"/>
        </w:rPr>
        <w:t>Giám sát toàn diện các hoạt động của Tổ TK&amp;VV theo đúng Quy chế về tổ chức và hoạt động của Tổ TK&amp;VV</w:t>
      </w:r>
      <w:r w:rsidR="00F45B8F" w:rsidRPr="0059665A">
        <w:rPr>
          <w:rFonts w:ascii="Times New Roman" w:eastAsia="Calibri" w:hAnsi="Times New Roman" w:cs="Times New Roman"/>
          <w:sz w:val="28"/>
          <w:szCs w:val="28"/>
          <w:lang w:val="pl-PL"/>
        </w:rPr>
        <w:t xml:space="preserve">. </w:t>
      </w:r>
      <w:r w:rsidR="002210C4" w:rsidRPr="0059665A">
        <w:rPr>
          <w:rFonts w:ascii="Times New Roman" w:eastAsia="Calibri" w:hAnsi="Times New Roman" w:cs="Times New Roman"/>
          <w:sz w:val="28"/>
          <w:szCs w:val="28"/>
          <w:lang w:val="pl-PL"/>
        </w:rPr>
        <w:t>Trong đó, các nội dung sau cần phải giám sát bằng phương thức trực tiếp tham gia họp và chỉ đạo trong các buổi họp Tổ:</w:t>
      </w:r>
      <w:r w:rsidR="001375A3" w:rsidRPr="0059665A">
        <w:rPr>
          <w:rFonts w:ascii="Times New Roman" w:eastAsia="Calibri" w:hAnsi="Times New Roman" w:cs="Times New Roman"/>
          <w:sz w:val="28"/>
          <w:szCs w:val="28"/>
          <w:lang w:val="pl-PL"/>
        </w:rPr>
        <w:t xml:space="preserve"> </w:t>
      </w:r>
      <w:r w:rsidR="002210C4" w:rsidRPr="0059665A">
        <w:rPr>
          <w:rFonts w:ascii="Times New Roman" w:eastAsia="Calibri" w:hAnsi="Times New Roman" w:cs="Times New Roman"/>
          <w:sz w:val="28"/>
          <w:szCs w:val="28"/>
          <w:lang w:val="pl-PL"/>
        </w:rPr>
        <w:t>Họp thành lập Tổ TK&amp;VV</w:t>
      </w:r>
      <w:r w:rsidR="00F45B8F" w:rsidRPr="0059665A">
        <w:rPr>
          <w:rFonts w:ascii="Times New Roman" w:eastAsia="Calibri" w:hAnsi="Times New Roman" w:cs="Times New Roman"/>
          <w:sz w:val="28"/>
          <w:szCs w:val="28"/>
          <w:lang w:val="pl-PL"/>
        </w:rPr>
        <w:t xml:space="preserve">; </w:t>
      </w:r>
      <w:r w:rsidR="002210C4" w:rsidRPr="0059665A">
        <w:rPr>
          <w:rFonts w:ascii="Times New Roman" w:eastAsia="Calibri" w:hAnsi="Times New Roman" w:cs="Times New Roman"/>
          <w:sz w:val="28"/>
          <w:szCs w:val="28"/>
          <w:lang w:val="pl-PL"/>
        </w:rPr>
        <w:t>Họp bầu mới, thay đổi Ban quản lý Tổ TK&amp;VV</w:t>
      </w:r>
      <w:r w:rsidR="00F45B8F" w:rsidRPr="0059665A">
        <w:rPr>
          <w:rFonts w:ascii="Times New Roman" w:eastAsia="Calibri" w:hAnsi="Times New Roman" w:cs="Times New Roman"/>
          <w:sz w:val="28"/>
          <w:szCs w:val="28"/>
          <w:lang w:val="pl-PL"/>
        </w:rPr>
        <w:t xml:space="preserve">; </w:t>
      </w:r>
      <w:r w:rsidR="002210C4" w:rsidRPr="0059665A">
        <w:rPr>
          <w:rFonts w:ascii="Times New Roman" w:eastAsia="Calibri" w:hAnsi="Times New Roman" w:cs="Times New Roman"/>
          <w:sz w:val="28"/>
          <w:szCs w:val="28"/>
          <w:lang w:val="pl-PL"/>
        </w:rPr>
        <w:t>Họp xây dựng quy ước hoạt động của Tổ TK&amp;VV</w:t>
      </w:r>
      <w:r w:rsidR="00F45B8F" w:rsidRPr="0059665A">
        <w:rPr>
          <w:rFonts w:ascii="Times New Roman" w:eastAsia="Calibri" w:hAnsi="Times New Roman" w:cs="Times New Roman"/>
          <w:sz w:val="28"/>
          <w:szCs w:val="28"/>
          <w:lang w:val="pl-PL"/>
        </w:rPr>
        <w:t xml:space="preserve">; </w:t>
      </w:r>
      <w:r w:rsidR="00472236" w:rsidRPr="0059665A">
        <w:rPr>
          <w:rFonts w:ascii="Times New Roman" w:eastAsia="Calibri" w:hAnsi="Times New Roman" w:cs="Times New Roman"/>
          <w:sz w:val="28"/>
          <w:szCs w:val="28"/>
          <w:lang w:val="pl-PL"/>
        </w:rPr>
        <w:t>h</w:t>
      </w:r>
      <w:r w:rsidR="002210C4" w:rsidRPr="0059665A">
        <w:rPr>
          <w:rFonts w:ascii="Times New Roman" w:eastAsia="Calibri" w:hAnsi="Times New Roman" w:cs="Times New Roman"/>
          <w:sz w:val="28"/>
          <w:szCs w:val="28"/>
          <w:lang w:val="pl-PL"/>
        </w:rPr>
        <w:t>ọp bình xét cho vay.</w:t>
      </w:r>
    </w:p>
    <w:p w14:paraId="3BB8B64D" w14:textId="77777777" w:rsidR="002210C4" w:rsidRPr="0059665A" w:rsidRDefault="00F45B8F" w:rsidP="00CE14F6">
      <w:pPr>
        <w:spacing w:after="120" w:line="320" w:lineRule="exact"/>
        <w:ind w:left="0" w:firstLine="720"/>
        <w:jc w:val="both"/>
        <w:rPr>
          <w:rFonts w:ascii="Times New Roman" w:eastAsia="Calibri" w:hAnsi="Times New Roman" w:cs="Times New Roman"/>
          <w:sz w:val="28"/>
          <w:szCs w:val="28"/>
          <w:lang w:val="pl-PL"/>
        </w:rPr>
      </w:pPr>
      <w:r w:rsidRPr="0059665A">
        <w:rPr>
          <w:rFonts w:ascii="Times New Roman" w:eastAsia="Calibri" w:hAnsi="Times New Roman" w:cs="Times New Roman"/>
          <w:sz w:val="28"/>
          <w:szCs w:val="28"/>
          <w:lang w:val="pl-PL"/>
        </w:rPr>
        <w:t xml:space="preserve">- </w:t>
      </w:r>
      <w:r w:rsidR="002210C4" w:rsidRPr="0059665A">
        <w:rPr>
          <w:rFonts w:ascii="Times New Roman" w:eastAsia="Calibri" w:hAnsi="Times New Roman" w:cs="Times New Roman"/>
          <w:sz w:val="28"/>
          <w:szCs w:val="28"/>
          <w:lang w:val="pl-PL"/>
        </w:rPr>
        <w:t>Giám sát và đôn đốc Ban Quản lý Tổ TK&amp;VV thực hiện đúng các nhiệm vụ theo Hợp đồng ủy nhiệm đã được ký.</w:t>
      </w:r>
    </w:p>
    <w:p w14:paraId="38367D2B" w14:textId="77777777" w:rsidR="002210C4" w:rsidRPr="0059665A" w:rsidRDefault="00650E6F" w:rsidP="00CE14F6">
      <w:pPr>
        <w:spacing w:after="120" w:line="320" w:lineRule="exact"/>
        <w:ind w:left="0" w:firstLine="720"/>
        <w:jc w:val="both"/>
        <w:rPr>
          <w:rFonts w:ascii="Times New Roman" w:eastAsia="Calibri" w:hAnsi="Times New Roman" w:cs="Times New Roman"/>
          <w:sz w:val="28"/>
          <w:szCs w:val="28"/>
          <w:lang w:val="pl-PL"/>
        </w:rPr>
      </w:pPr>
      <w:r w:rsidRPr="0059665A">
        <w:rPr>
          <w:rFonts w:ascii="Times New Roman" w:eastAsia="Calibri" w:hAnsi="Times New Roman" w:cs="Times New Roman"/>
          <w:sz w:val="28"/>
          <w:szCs w:val="28"/>
          <w:lang w:val="pl-PL"/>
        </w:rPr>
        <w:t xml:space="preserve">- </w:t>
      </w:r>
      <w:r w:rsidR="002210C4" w:rsidRPr="0059665A">
        <w:rPr>
          <w:rFonts w:ascii="Times New Roman" w:eastAsia="Calibri" w:hAnsi="Times New Roman" w:cs="Times New Roman"/>
          <w:sz w:val="28"/>
          <w:szCs w:val="28"/>
          <w:lang w:val="pl-PL"/>
        </w:rPr>
        <w:t>Đôn đốc Ban quản lý Tổ TK&amp;VV giám sát việc sử dụng vốn vay đúng mục đích và có hiệu quả, trả nợ, trả lãi, thực hành tiết kiệm,... của tổ viên.</w:t>
      </w:r>
    </w:p>
    <w:p w14:paraId="1D6CA241" w14:textId="77777777" w:rsidR="002210C4" w:rsidRPr="0059665A" w:rsidRDefault="00650E6F" w:rsidP="00CE14F6">
      <w:pPr>
        <w:spacing w:after="120" w:line="320" w:lineRule="exact"/>
        <w:ind w:left="0" w:firstLine="720"/>
        <w:jc w:val="both"/>
        <w:rPr>
          <w:rFonts w:ascii="Times New Roman" w:eastAsia="Calibri" w:hAnsi="Times New Roman" w:cs="Times New Roman"/>
          <w:sz w:val="28"/>
          <w:szCs w:val="28"/>
          <w:lang w:val="pl-PL"/>
        </w:rPr>
      </w:pPr>
      <w:r w:rsidRPr="0059665A">
        <w:rPr>
          <w:rFonts w:ascii="Times New Roman" w:eastAsia="Calibri" w:hAnsi="Times New Roman" w:cs="Times New Roman"/>
          <w:sz w:val="28"/>
          <w:szCs w:val="28"/>
          <w:lang w:val="pl-PL"/>
        </w:rPr>
        <w:t>-</w:t>
      </w:r>
      <w:r w:rsidR="002210C4" w:rsidRPr="0059665A">
        <w:rPr>
          <w:rFonts w:ascii="Times New Roman" w:eastAsia="Calibri" w:hAnsi="Times New Roman" w:cs="Times New Roman"/>
          <w:sz w:val="28"/>
          <w:szCs w:val="28"/>
          <w:lang w:val="pl-PL"/>
        </w:rPr>
        <w:t xml:space="preserve"> Giám sát các phiên giao dịch, các hoạt động giao dịch của NHCSXH tại xã; giám sát, bảo quản các nội dung công khai của NHCSXH tại Điểm giao dịch xã; giám sát các hoạt động của NHCSXH tại hộ vay, Tổ TK&amp;VV.</w:t>
      </w:r>
    </w:p>
    <w:p w14:paraId="6B9963F6" w14:textId="77777777" w:rsidR="00400380" w:rsidRPr="0059665A" w:rsidRDefault="00400380" w:rsidP="00CE14F6">
      <w:pPr>
        <w:spacing w:after="120" w:line="320" w:lineRule="exact"/>
        <w:ind w:left="0" w:firstLine="720"/>
        <w:jc w:val="both"/>
        <w:rPr>
          <w:rFonts w:ascii="Times New Roman" w:hAnsi="Times New Roman" w:cs="Times New Roman"/>
          <w:b/>
          <w:sz w:val="28"/>
          <w:szCs w:val="28"/>
          <w:lang w:val="pl-PL"/>
        </w:rPr>
      </w:pPr>
      <w:r w:rsidRPr="0059665A">
        <w:rPr>
          <w:rFonts w:ascii="Times New Roman" w:hAnsi="Times New Roman" w:cs="Times New Roman"/>
          <w:b/>
          <w:sz w:val="28"/>
          <w:szCs w:val="28"/>
          <w:lang w:val="pl-PL"/>
        </w:rPr>
        <w:t>3. Phối hợp với NHCSXH để thực hiện các nội dung công việc</w:t>
      </w:r>
    </w:p>
    <w:p w14:paraId="769CD817" w14:textId="77777777" w:rsidR="00400380" w:rsidRPr="0059665A" w:rsidRDefault="00400380" w:rsidP="00CE14F6">
      <w:pPr>
        <w:spacing w:after="120" w:line="320" w:lineRule="exact"/>
        <w:ind w:left="0" w:firstLine="720"/>
        <w:jc w:val="both"/>
        <w:rPr>
          <w:rFonts w:ascii="Times New Roman" w:eastAsia="Calibri" w:hAnsi="Times New Roman" w:cs="Times New Roman"/>
          <w:sz w:val="28"/>
          <w:szCs w:val="28"/>
          <w:lang w:val="pl-PL"/>
        </w:rPr>
      </w:pPr>
      <w:r w:rsidRPr="0059665A">
        <w:rPr>
          <w:rFonts w:ascii="Times New Roman" w:hAnsi="Times New Roman" w:cs="Times New Roman"/>
          <w:sz w:val="28"/>
          <w:szCs w:val="28"/>
          <w:lang w:val="pl-PL"/>
        </w:rPr>
        <w:t xml:space="preserve">- </w:t>
      </w:r>
      <w:r w:rsidRPr="0059665A">
        <w:rPr>
          <w:rFonts w:ascii="Times New Roman" w:eastAsia="Calibri" w:hAnsi="Times New Roman" w:cs="Times New Roman"/>
          <w:sz w:val="28"/>
          <w:szCs w:val="28"/>
          <w:lang w:val="pl-PL"/>
        </w:rPr>
        <w:t>Nhận và thông báo kết quả phê duyệt Danh sách hộ gia đình được vay vốn cho Tổ TK&amp;VV để Tổ thông báo đến từng hộ gia đình.</w:t>
      </w:r>
    </w:p>
    <w:p w14:paraId="7A1AD0C7" w14:textId="77777777" w:rsidR="00400380" w:rsidRPr="0059665A" w:rsidRDefault="00400380" w:rsidP="00CE14F6">
      <w:pPr>
        <w:spacing w:after="120" w:line="320" w:lineRule="exact"/>
        <w:ind w:left="0" w:firstLine="720"/>
        <w:jc w:val="both"/>
        <w:rPr>
          <w:rFonts w:ascii="Times New Roman" w:eastAsia="Calibri" w:hAnsi="Times New Roman" w:cs="Times New Roman"/>
          <w:sz w:val="28"/>
          <w:szCs w:val="28"/>
          <w:lang w:val="pl-PL"/>
        </w:rPr>
      </w:pPr>
      <w:r w:rsidRPr="0059665A">
        <w:rPr>
          <w:rFonts w:ascii="Times New Roman" w:hAnsi="Times New Roman" w:cs="Times New Roman"/>
          <w:sz w:val="28"/>
          <w:szCs w:val="28"/>
          <w:lang w:val="pl-PL"/>
        </w:rPr>
        <w:t>-</w:t>
      </w:r>
      <w:r w:rsidRPr="0059665A">
        <w:rPr>
          <w:rFonts w:ascii="Times New Roman" w:eastAsia="Calibri" w:hAnsi="Times New Roman" w:cs="Times New Roman"/>
          <w:sz w:val="28"/>
          <w:szCs w:val="28"/>
          <w:lang w:val="pl-PL"/>
        </w:rPr>
        <w:t xml:space="preserve"> Phối hợp với NHCSXH và chính quyền địa phương xử lý các trường hợp nợ chây ỳ, nợ quá hạn, người vay bỏ đi khỏi nơi cư trú và hướng dẫn hộ vay lập hồ sơ đề nghị xử lý nợ rủi ro do nguyên nhân khách quan; tham gia Tổ đôn đốc thu hồi nợ khó đòi cấ</w:t>
      </w:r>
      <w:r w:rsidR="00D04198" w:rsidRPr="0059665A">
        <w:rPr>
          <w:rFonts w:ascii="Times New Roman" w:hAnsi="Times New Roman" w:cs="Times New Roman"/>
          <w:sz w:val="28"/>
          <w:szCs w:val="28"/>
          <w:lang w:val="pl-PL"/>
        </w:rPr>
        <w:t>p xã.</w:t>
      </w:r>
    </w:p>
    <w:p w14:paraId="71C86E2E" w14:textId="77777777" w:rsidR="00400380" w:rsidRPr="0059665A" w:rsidRDefault="00400380" w:rsidP="00CE14F6">
      <w:pPr>
        <w:spacing w:after="120" w:line="320" w:lineRule="exact"/>
        <w:ind w:left="0" w:firstLine="720"/>
        <w:jc w:val="both"/>
        <w:rPr>
          <w:rFonts w:ascii="Times New Roman" w:eastAsia="Calibri" w:hAnsi="Times New Roman" w:cs="Times New Roman"/>
          <w:sz w:val="28"/>
          <w:szCs w:val="28"/>
          <w:lang w:val="pl-PL"/>
        </w:rPr>
      </w:pPr>
      <w:r w:rsidRPr="0059665A">
        <w:rPr>
          <w:rFonts w:ascii="Times New Roman" w:hAnsi="Times New Roman" w:cs="Times New Roman"/>
          <w:sz w:val="28"/>
          <w:szCs w:val="28"/>
          <w:lang w:val="pl-PL"/>
        </w:rPr>
        <w:t>-</w:t>
      </w:r>
      <w:r w:rsidRPr="0059665A">
        <w:rPr>
          <w:rFonts w:ascii="Times New Roman" w:eastAsia="Calibri" w:hAnsi="Times New Roman" w:cs="Times New Roman"/>
          <w:sz w:val="28"/>
          <w:szCs w:val="28"/>
          <w:lang w:val="pl-PL"/>
        </w:rPr>
        <w:t xml:space="preserve"> Phối hợp với NHCSXH thực hiện đánh giá phân loại chất lượng hoạt động của Tổ TK&amp;VV; thực hiện các giải pháp củng cố, kiện toàn hoạt động của các Tổ TK&amp;VV.</w:t>
      </w:r>
    </w:p>
    <w:p w14:paraId="3137DFB6" w14:textId="77777777" w:rsidR="00650E6F" w:rsidRPr="0059665A" w:rsidRDefault="00650E6F" w:rsidP="00CE14F6">
      <w:pPr>
        <w:spacing w:after="120" w:line="320" w:lineRule="exact"/>
        <w:ind w:left="0" w:firstLine="720"/>
        <w:jc w:val="both"/>
        <w:rPr>
          <w:rFonts w:ascii="Times New Roman" w:eastAsia="Calibri" w:hAnsi="Times New Roman" w:cs="Times New Roman"/>
          <w:sz w:val="28"/>
          <w:szCs w:val="28"/>
          <w:lang w:val="pl-PL"/>
        </w:rPr>
      </w:pPr>
      <w:r w:rsidRPr="0059665A">
        <w:rPr>
          <w:rFonts w:ascii="Times New Roman" w:eastAsia="Calibri" w:hAnsi="Times New Roman" w:cs="Times New Roman"/>
          <w:sz w:val="28"/>
          <w:szCs w:val="28"/>
          <w:lang w:val="pl-PL"/>
        </w:rPr>
        <w:t>- Thông báo kịp thời cho NHCSXH nơi cho vay về các trường hợp sử dụng vốn vay bị rủi ro do nguyên nhân khách quan (thiên tai, dịch bệnh, hỏa hoạn, chết, mất tích,…) và rủi ro do nguyên nhân chủ quan (sử dụng vốn vay sai mục đích, người vay trốn,…) để có biện pháp xử lý thích hợp.</w:t>
      </w:r>
    </w:p>
    <w:p w14:paraId="478E0C7A" w14:textId="77777777" w:rsidR="00282774" w:rsidRPr="0059665A" w:rsidRDefault="00282774" w:rsidP="000B3EDE">
      <w:pPr>
        <w:spacing w:before="80" w:after="80" w:line="320" w:lineRule="exact"/>
        <w:ind w:left="0" w:firstLine="720"/>
        <w:jc w:val="both"/>
        <w:rPr>
          <w:rFonts w:ascii="Times New Roman" w:hAnsi="Times New Roman" w:cs="Times New Roman"/>
          <w:b/>
          <w:sz w:val="28"/>
          <w:szCs w:val="28"/>
        </w:rPr>
      </w:pPr>
      <w:r w:rsidRPr="0059665A">
        <w:rPr>
          <w:rFonts w:ascii="Times New Roman" w:hAnsi="Times New Roman" w:cs="Times New Roman"/>
          <w:b/>
          <w:sz w:val="28"/>
          <w:szCs w:val="28"/>
        </w:rPr>
        <w:t xml:space="preserve">4. Trách nhiệm của tổ chức Hội cấp </w:t>
      </w:r>
      <w:r w:rsidR="00881D4E" w:rsidRPr="0059665A">
        <w:rPr>
          <w:rFonts w:ascii="Times New Roman" w:hAnsi="Times New Roman" w:cs="Times New Roman"/>
          <w:b/>
          <w:sz w:val="28"/>
          <w:szCs w:val="28"/>
        </w:rPr>
        <w:t xml:space="preserve">xã </w:t>
      </w:r>
      <w:r w:rsidRPr="0059665A">
        <w:rPr>
          <w:rFonts w:ascii="Times New Roman" w:hAnsi="Times New Roman" w:cs="Times New Roman"/>
          <w:b/>
          <w:sz w:val="28"/>
          <w:szCs w:val="28"/>
        </w:rPr>
        <w:t xml:space="preserve">trong hoạt động ủy thác </w:t>
      </w:r>
    </w:p>
    <w:p w14:paraId="2F81897A" w14:textId="77777777" w:rsidR="00881D4E" w:rsidRPr="0059665A" w:rsidRDefault="00881D4E" w:rsidP="000B3EDE">
      <w:pPr>
        <w:spacing w:before="80" w:after="80" w:line="320" w:lineRule="exact"/>
        <w:ind w:left="0" w:firstLine="720"/>
        <w:jc w:val="both"/>
        <w:rPr>
          <w:rFonts w:ascii="Times New Roman" w:hAnsi="Times New Roman" w:cs="Times New Roman"/>
          <w:sz w:val="28"/>
          <w:szCs w:val="28"/>
          <w:lang w:val="pl-PL"/>
        </w:rPr>
      </w:pPr>
      <w:r w:rsidRPr="0059665A">
        <w:rPr>
          <w:rFonts w:ascii="Times New Roman" w:hAnsi="Times New Roman" w:cs="Times New Roman"/>
          <w:sz w:val="28"/>
          <w:szCs w:val="28"/>
          <w:lang w:val="pl-PL"/>
        </w:rPr>
        <w:lastRenderedPageBreak/>
        <w:t>-</w:t>
      </w:r>
      <w:r w:rsidR="00C634D7" w:rsidRPr="0059665A">
        <w:rPr>
          <w:rFonts w:ascii="Times New Roman" w:hAnsi="Times New Roman" w:cs="Times New Roman"/>
          <w:sz w:val="28"/>
          <w:szCs w:val="28"/>
          <w:lang w:val="pl-PL"/>
        </w:rPr>
        <w:t xml:space="preserve"> </w:t>
      </w:r>
      <w:r w:rsidR="00282774" w:rsidRPr="0059665A">
        <w:rPr>
          <w:rFonts w:ascii="Times New Roman" w:hAnsi="Times New Roman" w:cs="Times New Roman"/>
          <w:sz w:val="28"/>
          <w:szCs w:val="28"/>
          <w:lang w:val="pl-PL"/>
        </w:rPr>
        <w:t>Tổ chức thực hiệ</w:t>
      </w:r>
      <w:r w:rsidR="00C634D7" w:rsidRPr="0059665A">
        <w:rPr>
          <w:rFonts w:ascii="Times New Roman" w:hAnsi="Times New Roman" w:cs="Times New Roman"/>
          <w:sz w:val="28"/>
          <w:szCs w:val="28"/>
          <w:lang w:val="pl-PL"/>
        </w:rPr>
        <w:t>n đúng</w:t>
      </w:r>
      <w:r w:rsidR="00282774" w:rsidRPr="0059665A">
        <w:rPr>
          <w:rFonts w:ascii="Times New Roman" w:hAnsi="Times New Roman" w:cs="Times New Roman"/>
          <w:sz w:val="28"/>
          <w:szCs w:val="28"/>
          <w:lang w:val="pl-PL"/>
        </w:rPr>
        <w:t xml:space="preserve"> các nội dung công việc ủy thác </w:t>
      </w:r>
      <w:r w:rsidRPr="0059665A">
        <w:rPr>
          <w:rFonts w:ascii="Times New Roman" w:hAnsi="Times New Roman" w:cs="Times New Roman"/>
          <w:sz w:val="28"/>
          <w:szCs w:val="28"/>
          <w:lang w:val="pl-PL"/>
        </w:rPr>
        <w:t>đã ký với NHCSXH.</w:t>
      </w:r>
    </w:p>
    <w:p w14:paraId="1783C90A" w14:textId="77777777" w:rsidR="00282774" w:rsidRPr="0059665A" w:rsidRDefault="00E009E7" w:rsidP="000B3EDE">
      <w:pPr>
        <w:spacing w:before="80" w:after="80" w:line="320" w:lineRule="exact"/>
        <w:ind w:left="0" w:firstLine="720"/>
        <w:jc w:val="both"/>
        <w:rPr>
          <w:rFonts w:ascii="Times New Roman" w:hAnsi="Times New Roman" w:cs="Times New Roman"/>
          <w:sz w:val="28"/>
          <w:szCs w:val="28"/>
          <w:lang w:val="pl-PL"/>
        </w:rPr>
      </w:pPr>
      <w:r w:rsidRPr="0059665A">
        <w:rPr>
          <w:rFonts w:ascii="Times New Roman" w:hAnsi="Times New Roman" w:cs="Times New Roman"/>
          <w:sz w:val="28"/>
          <w:szCs w:val="28"/>
          <w:lang w:val="pl-PL"/>
        </w:rPr>
        <w:t>-</w:t>
      </w:r>
      <w:r w:rsidR="00C634D7" w:rsidRPr="0059665A">
        <w:rPr>
          <w:rFonts w:ascii="Times New Roman" w:hAnsi="Times New Roman" w:cs="Times New Roman"/>
          <w:sz w:val="28"/>
          <w:szCs w:val="28"/>
          <w:lang w:val="pl-PL"/>
        </w:rPr>
        <w:t xml:space="preserve"> </w:t>
      </w:r>
      <w:r w:rsidR="00282774" w:rsidRPr="0059665A">
        <w:rPr>
          <w:rFonts w:ascii="Times New Roman" w:hAnsi="Times New Roman" w:cs="Times New Roman"/>
          <w:sz w:val="28"/>
          <w:szCs w:val="28"/>
          <w:lang w:val="pl-PL"/>
        </w:rPr>
        <w:t xml:space="preserve">Cử cán bộ chuyên trách theo dõi việc thực hiện công việc được ủy thác, mở sổ sách theo dõi hoạt động thực hiện ủy thác cho vay của NHCSXH. </w:t>
      </w:r>
    </w:p>
    <w:p w14:paraId="35C4558E" w14:textId="77777777" w:rsidR="00472236" w:rsidRPr="0059665A" w:rsidRDefault="00E009E7" w:rsidP="000B3EDE">
      <w:pPr>
        <w:spacing w:before="80" w:after="80" w:line="320" w:lineRule="exact"/>
        <w:ind w:left="0" w:firstLine="720"/>
        <w:jc w:val="both"/>
        <w:rPr>
          <w:rFonts w:ascii="Times New Roman" w:hAnsi="Times New Roman" w:cs="Times New Roman"/>
          <w:sz w:val="28"/>
          <w:szCs w:val="28"/>
          <w:lang w:val="pl-PL"/>
        </w:rPr>
      </w:pPr>
      <w:r w:rsidRPr="0059665A">
        <w:rPr>
          <w:rFonts w:ascii="Times New Roman" w:hAnsi="Times New Roman" w:cs="Times New Roman"/>
          <w:sz w:val="28"/>
          <w:szCs w:val="28"/>
          <w:lang w:val="pl-PL"/>
        </w:rPr>
        <w:t>-</w:t>
      </w:r>
      <w:r w:rsidR="00282774" w:rsidRPr="0059665A">
        <w:rPr>
          <w:rFonts w:ascii="Times New Roman" w:hAnsi="Times New Roman" w:cs="Times New Roman"/>
          <w:sz w:val="28"/>
          <w:szCs w:val="28"/>
          <w:lang w:val="pl-PL"/>
        </w:rPr>
        <w:t xml:space="preserve"> Tại </w:t>
      </w:r>
      <w:r w:rsidR="00025836" w:rsidRPr="0059665A">
        <w:rPr>
          <w:rFonts w:ascii="Times New Roman" w:hAnsi="Times New Roman" w:cs="Times New Roman"/>
          <w:sz w:val="28"/>
          <w:szCs w:val="28"/>
          <w:lang w:val="pl-PL"/>
        </w:rPr>
        <w:t>p</w:t>
      </w:r>
      <w:r w:rsidR="00282774" w:rsidRPr="0059665A">
        <w:rPr>
          <w:rFonts w:ascii="Times New Roman" w:hAnsi="Times New Roman" w:cs="Times New Roman"/>
          <w:sz w:val="28"/>
          <w:szCs w:val="28"/>
          <w:lang w:val="pl-PL"/>
        </w:rPr>
        <w:t xml:space="preserve">hiên giao dịch của cán bộ Bên nhận ủy thác kiểm tra Bảng kê </w:t>
      </w:r>
      <w:r w:rsidR="00C536D3" w:rsidRPr="0059665A">
        <w:rPr>
          <w:rFonts w:ascii="Times New Roman" w:hAnsi="Times New Roman" w:cs="Times New Roman"/>
          <w:sz w:val="28"/>
          <w:szCs w:val="28"/>
          <w:lang w:val="pl-PL"/>
        </w:rPr>
        <w:t xml:space="preserve">mẫu số </w:t>
      </w:r>
      <w:r w:rsidR="00282774" w:rsidRPr="0059665A">
        <w:rPr>
          <w:rFonts w:ascii="Times New Roman" w:hAnsi="Times New Roman" w:cs="Times New Roman"/>
          <w:sz w:val="28"/>
          <w:szCs w:val="28"/>
          <w:lang w:val="pl-PL"/>
        </w:rPr>
        <w:t>13/TD của từng Tổ trưởng đảm bảo Bảng kê có đầy đủ các yếu tố và chữ ký nộp tiền của tổ viên theo quy định</w:t>
      </w:r>
      <w:r w:rsidR="0006406D" w:rsidRPr="0059665A">
        <w:rPr>
          <w:rFonts w:ascii="Times New Roman" w:hAnsi="Times New Roman" w:cs="Times New Roman"/>
          <w:sz w:val="28"/>
          <w:szCs w:val="28"/>
          <w:lang w:val="pl-PL"/>
        </w:rPr>
        <w:t xml:space="preserve">; </w:t>
      </w:r>
      <w:r w:rsidR="00282774" w:rsidRPr="0059665A">
        <w:rPr>
          <w:rFonts w:ascii="Times New Roman" w:hAnsi="Times New Roman" w:cs="Times New Roman"/>
          <w:sz w:val="28"/>
          <w:szCs w:val="28"/>
          <w:lang w:val="pl-PL"/>
        </w:rPr>
        <w:t>đồng thời hướng dẫn Tổ trưởng Tổ TK&amp;VV, tổ viên sắp xếp, phân loại tiền và lập Bảng kê các loại tiền nộp đúng với số tiền phải nộp trên Bảng kê 13/TD trước khi giao dịch với Giao dịch viên.</w:t>
      </w:r>
    </w:p>
    <w:p w14:paraId="48130905" w14:textId="77777777" w:rsidR="00282774" w:rsidRPr="0059665A" w:rsidRDefault="00406DF3" w:rsidP="000B3EDE">
      <w:pPr>
        <w:spacing w:before="80" w:after="80" w:line="320" w:lineRule="exact"/>
        <w:ind w:left="0" w:firstLine="720"/>
        <w:jc w:val="both"/>
        <w:rPr>
          <w:rFonts w:ascii="Times New Roman" w:hAnsi="Times New Roman" w:cs="Times New Roman"/>
          <w:sz w:val="28"/>
          <w:szCs w:val="28"/>
          <w:lang w:val="pl-PL"/>
        </w:rPr>
      </w:pPr>
      <w:r w:rsidRPr="0059665A">
        <w:rPr>
          <w:rFonts w:ascii="Times New Roman" w:hAnsi="Times New Roman" w:cs="Times New Roman"/>
          <w:sz w:val="28"/>
          <w:szCs w:val="28"/>
          <w:lang w:val="pl-PL"/>
        </w:rPr>
        <w:t>-</w:t>
      </w:r>
      <w:r w:rsidR="00C634D7" w:rsidRPr="0059665A">
        <w:rPr>
          <w:rFonts w:ascii="Times New Roman" w:hAnsi="Times New Roman" w:cs="Times New Roman"/>
          <w:sz w:val="28"/>
          <w:szCs w:val="28"/>
          <w:lang w:val="pl-PL"/>
        </w:rPr>
        <w:t xml:space="preserve"> </w:t>
      </w:r>
      <w:r w:rsidR="00282774" w:rsidRPr="0059665A">
        <w:rPr>
          <w:rFonts w:ascii="Times New Roman" w:hAnsi="Times New Roman" w:cs="Times New Roman"/>
          <w:sz w:val="28"/>
          <w:szCs w:val="28"/>
          <w:lang w:val="pl-PL"/>
        </w:rPr>
        <w:t xml:space="preserve">Phối hợp cùng NHCSXH cấp huyện tổ chức giao ban thường xuyên theo lịch trực giao dịch của NHCSXH tại Điểm giao dịch xã để nắm bắt tình hình, kết quả thực hiện ủy thác cho vay, kịp thời tháo gỡ những khó khăn, vướng mắc, phát sinh tại xã. </w:t>
      </w:r>
    </w:p>
    <w:p w14:paraId="1D4DD5E4" w14:textId="77777777" w:rsidR="00582C20" w:rsidRPr="0059665A" w:rsidRDefault="00582C20" w:rsidP="000B3EDE">
      <w:pPr>
        <w:spacing w:before="80" w:after="80" w:line="320" w:lineRule="exact"/>
        <w:ind w:left="0" w:firstLine="720"/>
        <w:jc w:val="both"/>
        <w:rPr>
          <w:rFonts w:ascii="Times New Roman" w:hAnsi="Times New Roman" w:cs="Times New Roman"/>
          <w:sz w:val="28"/>
          <w:szCs w:val="28"/>
          <w:lang w:val="pl-PL"/>
        </w:rPr>
      </w:pPr>
      <w:r w:rsidRPr="0059665A">
        <w:rPr>
          <w:rFonts w:ascii="Times New Roman" w:hAnsi="Times New Roman" w:cs="Times New Roman"/>
          <w:sz w:val="28"/>
          <w:szCs w:val="28"/>
          <w:lang w:val="pl-PL"/>
        </w:rPr>
        <w:t>- Nhận thông báo từ Ban quản lý Tổ TK&amp;VV về những trường hợp hộ vay bỏ đi khỏi địa phương đồng thời cùng Ban giảm nghèo cấp xã lập danh sách hộ vay vốn bỏ đi khỏi địa phương (Mẫu số 01/BNCT) để báo cáo UBND cấp xã và gửi NHCSXH nơi cho vay.</w:t>
      </w:r>
    </w:p>
    <w:p w14:paraId="4E1353D5" w14:textId="77777777" w:rsidR="00282774" w:rsidRPr="0059665A" w:rsidRDefault="00406DF3" w:rsidP="000B3EDE">
      <w:pPr>
        <w:spacing w:before="80" w:after="80" w:line="320" w:lineRule="exact"/>
        <w:ind w:left="0" w:firstLine="720"/>
        <w:jc w:val="both"/>
        <w:rPr>
          <w:rFonts w:ascii="Times New Roman" w:hAnsi="Times New Roman" w:cs="Times New Roman"/>
          <w:sz w:val="28"/>
          <w:szCs w:val="28"/>
          <w:lang w:val="pl-PL"/>
        </w:rPr>
      </w:pPr>
      <w:r w:rsidRPr="0059665A">
        <w:rPr>
          <w:rFonts w:ascii="Times New Roman" w:hAnsi="Times New Roman" w:cs="Times New Roman"/>
          <w:sz w:val="28"/>
          <w:szCs w:val="28"/>
          <w:lang w:val="pl-PL"/>
        </w:rPr>
        <w:t>-</w:t>
      </w:r>
      <w:r w:rsidR="00C634D7" w:rsidRPr="0059665A">
        <w:rPr>
          <w:rFonts w:ascii="Times New Roman" w:hAnsi="Times New Roman" w:cs="Times New Roman"/>
          <w:sz w:val="28"/>
          <w:szCs w:val="28"/>
          <w:lang w:val="pl-PL"/>
        </w:rPr>
        <w:t xml:space="preserve"> </w:t>
      </w:r>
      <w:r w:rsidR="00282774" w:rsidRPr="0059665A">
        <w:rPr>
          <w:rFonts w:ascii="Times New Roman" w:hAnsi="Times New Roman" w:cs="Times New Roman"/>
          <w:sz w:val="28"/>
          <w:szCs w:val="28"/>
          <w:lang w:val="pl-PL"/>
        </w:rPr>
        <w:t>Kết hợp với các cơ quan khuyến nông, khuyến lâm, khuyế</w:t>
      </w:r>
      <w:r w:rsidR="00655CAC" w:rsidRPr="0059665A">
        <w:rPr>
          <w:rFonts w:ascii="Times New Roman" w:hAnsi="Times New Roman" w:cs="Times New Roman"/>
          <w:sz w:val="28"/>
          <w:szCs w:val="28"/>
          <w:lang w:val="pl-PL"/>
        </w:rPr>
        <w:t>n ngư,</w:t>
      </w:r>
      <w:r w:rsidR="00282774" w:rsidRPr="0059665A">
        <w:rPr>
          <w:rFonts w:ascii="Times New Roman" w:hAnsi="Times New Roman" w:cs="Times New Roman"/>
          <w:sz w:val="28"/>
          <w:szCs w:val="28"/>
          <w:lang w:val="pl-PL"/>
        </w:rPr>
        <w:t>... hướng dẫn giúp hộ vay sử dụng vốn có hiệu quả và thực hiện lồng ghép các chương trình dự án tạo thêm việc làm, tăng thu nhập để giảm nghèo bền vững.</w:t>
      </w:r>
    </w:p>
    <w:p w14:paraId="56840192" w14:textId="77777777" w:rsidR="00DA7ED4" w:rsidRPr="006B6D2B" w:rsidRDefault="00DA7ED4" w:rsidP="00DA7ED4">
      <w:pPr>
        <w:spacing w:after="120" w:line="340" w:lineRule="exact"/>
        <w:ind w:left="0" w:firstLine="720"/>
        <w:jc w:val="both"/>
        <w:rPr>
          <w:rFonts w:ascii="Times New Roman" w:hAnsi="Times New Roman" w:cs="Times New Roman"/>
          <w:b/>
          <w:sz w:val="26"/>
          <w:szCs w:val="26"/>
          <w:lang w:val="vi-VN"/>
        </w:rPr>
      </w:pPr>
      <w:r w:rsidRPr="006B6D2B">
        <w:rPr>
          <w:rFonts w:ascii="Times New Roman" w:hAnsi="Times New Roman" w:cs="Times New Roman"/>
          <w:b/>
          <w:sz w:val="26"/>
          <w:szCs w:val="26"/>
          <w:lang w:val="vi-VN"/>
        </w:rPr>
        <w:t>II. THỰC TRẠNG CHẤT LƯỢNG TÍN DỤNG CHÍNH SÁCH ĐẾN NGÀY .... (</w:t>
      </w:r>
      <w:r>
        <w:rPr>
          <w:rFonts w:ascii="Times New Roman" w:hAnsi="Times New Roman" w:cs="Times New Roman"/>
          <w:b/>
          <w:sz w:val="26"/>
          <w:szCs w:val="26"/>
        </w:rPr>
        <w:t>Thời điểm tập huấn</w:t>
      </w:r>
      <w:r w:rsidRPr="006B6D2B">
        <w:rPr>
          <w:rFonts w:ascii="Times New Roman" w:hAnsi="Times New Roman" w:cs="Times New Roman"/>
          <w:b/>
          <w:sz w:val="26"/>
          <w:szCs w:val="26"/>
          <w:lang w:val="vi-VN"/>
        </w:rPr>
        <w:t>)</w:t>
      </w:r>
    </w:p>
    <w:p w14:paraId="213D2D29" w14:textId="77777777" w:rsidR="00DA7ED4" w:rsidRPr="006B6D2B" w:rsidRDefault="00DA7ED4" w:rsidP="00DA7ED4">
      <w:pPr>
        <w:spacing w:after="120" w:line="340" w:lineRule="exact"/>
        <w:ind w:left="0" w:firstLine="720"/>
        <w:jc w:val="both"/>
        <w:rPr>
          <w:rFonts w:ascii="Times New Roman" w:eastAsia="Calibri" w:hAnsi="Times New Roman" w:cs="Times New Roman"/>
          <w:b/>
          <w:sz w:val="28"/>
          <w:szCs w:val="26"/>
          <w:lang w:val="vi-VN"/>
        </w:rPr>
      </w:pPr>
      <w:r w:rsidRPr="006B6D2B">
        <w:rPr>
          <w:rFonts w:ascii="Times New Roman" w:eastAsia="Calibri" w:hAnsi="Times New Roman" w:cs="Times New Roman"/>
          <w:b/>
          <w:sz w:val="28"/>
          <w:szCs w:val="26"/>
          <w:lang w:val="vi-VN"/>
        </w:rPr>
        <w:t>1. Kết quả thực hiện các chương trình tín dụng chính sách trên địa bàn huyện ...</w:t>
      </w:r>
    </w:p>
    <w:tbl>
      <w:tblPr>
        <w:tblW w:w="12036" w:type="dxa"/>
        <w:tblInd w:w="93" w:type="dxa"/>
        <w:tblLook w:val="04A0" w:firstRow="1" w:lastRow="0" w:firstColumn="1" w:lastColumn="0" w:noHBand="0" w:noVBand="1"/>
      </w:tblPr>
      <w:tblGrid>
        <w:gridCol w:w="640"/>
        <w:gridCol w:w="2210"/>
        <w:gridCol w:w="1134"/>
        <w:gridCol w:w="993"/>
        <w:gridCol w:w="1134"/>
        <w:gridCol w:w="992"/>
        <w:gridCol w:w="1063"/>
        <w:gridCol w:w="1063"/>
        <w:gridCol w:w="2807"/>
      </w:tblGrid>
      <w:tr w:rsidR="00DA7ED4" w:rsidRPr="006B6D2B" w14:paraId="1A227495" w14:textId="77777777" w:rsidTr="00FD69D0">
        <w:trPr>
          <w:trHeight w:val="300"/>
        </w:trPr>
        <w:tc>
          <w:tcPr>
            <w:tcW w:w="9229" w:type="dxa"/>
            <w:gridSpan w:val="8"/>
            <w:noWrap/>
            <w:vAlign w:val="bottom"/>
            <w:hideMark/>
          </w:tcPr>
          <w:p w14:paraId="42FA3FAF" w14:textId="77777777" w:rsidR="00DA7ED4" w:rsidRPr="006B6D2B" w:rsidRDefault="00DA7ED4" w:rsidP="00FD69D0">
            <w:pPr>
              <w:spacing w:after="120"/>
              <w:ind w:left="0" w:firstLine="284"/>
              <w:jc w:val="right"/>
              <w:rPr>
                <w:rFonts w:ascii="Times New Roman" w:eastAsia="Calibri" w:hAnsi="Times New Roman" w:cs="Times New Roman"/>
                <w:i/>
                <w:sz w:val="26"/>
                <w:szCs w:val="26"/>
                <w:lang w:val="vi-VN"/>
              </w:rPr>
            </w:pPr>
            <w:r w:rsidRPr="006B6D2B">
              <w:rPr>
                <w:rFonts w:ascii="Times New Roman" w:eastAsia="Calibri" w:hAnsi="Times New Roman" w:cs="Times New Roman"/>
                <w:i/>
                <w:sz w:val="26"/>
                <w:szCs w:val="26"/>
                <w:lang w:val="vi-VN"/>
              </w:rPr>
              <w:t>Đơn vị tính: Triệu đồng</w:t>
            </w:r>
          </w:p>
        </w:tc>
        <w:tc>
          <w:tcPr>
            <w:tcW w:w="2807" w:type="dxa"/>
          </w:tcPr>
          <w:p w14:paraId="1569E27C" w14:textId="77777777" w:rsidR="00DA7ED4" w:rsidRPr="006B6D2B" w:rsidRDefault="00DA7ED4" w:rsidP="00FD69D0">
            <w:pPr>
              <w:spacing w:after="120"/>
              <w:ind w:left="0" w:firstLine="284"/>
              <w:jc w:val="right"/>
              <w:rPr>
                <w:rFonts w:ascii="Times New Roman" w:eastAsia="Calibri" w:hAnsi="Times New Roman" w:cs="Times New Roman"/>
                <w:i/>
                <w:sz w:val="26"/>
                <w:szCs w:val="26"/>
                <w:lang w:val="vi-VN"/>
              </w:rPr>
            </w:pPr>
          </w:p>
        </w:tc>
      </w:tr>
      <w:tr w:rsidR="00DA7ED4" w:rsidRPr="006B6D2B" w14:paraId="7F626C8D" w14:textId="77777777" w:rsidTr="00FD69D0">
        <w:trPr>
          <w:gridAfter w:val="1"/>
          <w:wAfter w:w="2807" w:type="dxa"/>
          <w:trHeight w:val="750"/>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14:paraId="36DF412F" w14:textId="77777777" w:rsidR="00DA7ED4" w:rsidRPr="006B6D2B" w:rsidRDefault="00DA7ED4" w:rsidP="00FD69D0">
            <w:pPr>
              <w:spacing w:before="20" w:after="20"/>
              <w:ind w:left="0" w:firstLine="0"/>
              <w:jc w:val="center"/>
              <w:rPr>
                <w:rFonts w:ascii="Times New Roman" w:eastAsia="Times New Roman" w:hAnsi="Times New Roman" w:cs="Times New Roman"/>
                <w:b/>
                <w:color w:val="000000"/>
                <w:sz w:val="24"/>
                <w:szCs w:val="24"/>
                <w:lang w:val="vi-VN"/>
              </w:rPr>
            </w:pPr>
            <w:r w:rsidRPr="006B6D2B">
              <w:rPr>
                <w:rFonts w:ascii="Times New Roman" w:eastAsia="Times New Roman" w:hAnsi="Times New Roman" w:cs="Times New Roman"/>
                <w:b/>
                <w:color w:val="000000"/>
                <w:sz w:val="24"/>
                <w:szCs w:val="24"/>
                <w:lang w:val="vi-VN"/>
              </w:rPr>
              <w:t>Stt</w:t>
            </w:r>
          </w:p>
        </w:tc>
        <w:tc>
          <w:tcPr>
            <w:tcW w:w="2210" w:type="dxa"/>
            <w:vMerge w:val="restart"/>
            <w:tcBorders>
              <w:top w:val="single" w:sz="4" w:space="0" w:color="auto"/>
              <w:left w:val="nil"/>
              <w:bottom w:val="single" w:sz="4" w:space="0" w:color="auto"/>
              <w:right w:val="single" w:sz="4" w:space="0" w:color="auto"/>
            </w:tcBorders>
            <w:vAlign w:val="center"/>
            <w:hideMark/>
          </w:tcPr>
          <w:p w14:paraId="2DD485BC" w14:textId="77777777" w:rsidR="00DA7ED4" w:rsidRPr="006B6D2B" w:rsidRDefault="00DA7ED4" w:rsidP="00FD69D0">
            <w:pPr>
              <w:spacing w:before="20" w:after="20"/>
              <w:ind w:left="0" w:firstLine="0"/>
              <w:jc w:val="center"/>
              <w:rPr>
                <w:rFonts w:ascii="Times New Roman" w:eastAsia="Times New Roman" w:hAnsi="Times New Roman" w:cs="Times New Roman"/>
                <w:b/>
                <w:color w:val="000000"/>
                <w:sz w:val="24"/>
                <w:szCs w:val="24"/>
                <w:lang w:val="vi-VN"/>
              </w:rPr>
            </w:pPr>
            <w:r w:rsidRPr="006B6D2B">
              <w:rPr>
                <w:rFonts w:ascii="Times New Roman" w:eastAsia="Times New Roman" w:hAnsi="Times New Roman" w:cs="Times New Roman"/>
                <w:b/>
                <w:color w:val="000000"/>
                <w:sz w:val="24"/>
                <w:szCs w:val="24"/>
                <w:lang w:val="vi-VN"/>
              </w:rPr>
              <w:t>Chương trình</w:t>
            </w:r>
          </w:p>
        </w:tc>
        <w:tc>
          <w:tcPr>
            <w:tcW w:w="2127" w:type="dxa"/>
            <w:gridSpan w:val="2"/>
            <w:tcBorders>
              <w:top w:val="single" w:sz="4" w:space="0" w:color="auto"/>
              <w:left w:val="nil"/>
              <w:bottom w:val="single" w:sz="4" w:space="0" w:color="auto"/>
              <w:right w:val="single" w:sz="4" w:space="0" w:color="auto"/>
            </w:tcBorders>
            <w:vAlign w:val="center"/>
            <w:hideMark/>
          </w:tcPr>
          <w:p w14:paraId="4D1B5915" w14:textId="77777777" w:rsidR="00DA7ED4" w:rsidRPr="002812F7" w:rsidRDefault="00DA7ED4" w:rsidP="00FD69D0">
            <w:pPr>
              <w:spacing w:before="20" w:after="20"/>
              <w:ind w:left="0"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Huyện…</w:t>
            </w:r>
          </w:p>
        </w:tc>
        <w:tc>
          <w:tcPr>
            <w:tcW w:w="2126" w:type="dxa"/>
            <w:gridSpan w:val="2"/>
            <w:tcBorders>
              <w:top w:val="single" w:sz="4" w:space="0" w:color="auto"/>
              <w:left w:val="nil"/>
              <w:bottom w:val="single" w:sz="4" w:space="0" w:color="auto"/>
              <w:right w:val="single" w:sz="4" w:space="0" w:color="auto"/>
            </w:tcBorders>
            <w:vAlign w:val="center"/>
            <w:hideMark/>
          </w:tcPr>
          <w:p w14:paraId="2D356807" w14:textId="77777777" w:rsidR="00DA7ED4" w:rsidRPr="002812F7" w:rsidRDefault="00DA7ED4" w:rsidP="00FD69D0">
            <w:pPr>
              <w:spacing w:before="20" w:after="20"/>
              <w:ind w:left="0"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Tỉnh (thành phố)</w:t>
            </w:r>
          </w:p>
        </w:tc>
        <w:tc>
          <w:tcPr>
            <w:tcW w:w="2126" w:type="dxa"/>
            <w:gridSpan w:val="2"/>
            <w:tcBorders>
              <w:top w:val="single" w:sz="4" w:space="0" w:color="auto"/>
              <w:left w:val="nil"/>
              <w:bottom w:val="single" w:sz="4" w:space="0" w:color="auto"/>
              <w:right w:val="single" w:sz="4" w:space="0" w:color="auto"/>
            </w:tcBorders>
            <w:vAlign w:val="center"/>
          </w:tcPr>
          <w:p w14:paraId="74E48F82" w14:textId="77777777" w:rsidR="00DA7ED4" w:rsidRDefault="00DA7ED4" w:rsidP="00FD69D0">
            <w:pPr>
              <w:spacing w:before="20" w:after="20"/>
              <w:ind w:left="0"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Toàn quốc</w:t>
            </w:r>
          </w:p>
        </w:tc>
      </w:tr>
      <w:tr w:rsidR="00DA7ED4" w:rsidRPr="006B6D2B" w14:paraId="422F53B2" w14:textId="77777777" w:rsidTr="00FD69D0">
        <w:trPr>
          <w:gridAfter w:val="1"/>
          <w:wAfter w:w="2807" w:type="dxa"/>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EB6703" w14:textId="77777777" w:rsidR="00DA7ED4" w:rsidRPr="006B6D2B" w:rsidRDefault="00DA7ED4" w:rsidP="00FD69D0">
            <w:pPr>
              <w:spacing w:before="0"/>
              <w:ind w:left="0" w:firstLine="0"/>
              <w:rPr>
                <w:rFonts w:ascii="Times New Roman" w:eastAsia="Times New Roman" w:hAnsi="Times New Roman" w:cs="Times New Roman"/>
                <w:b/>
                <w:color w:val="000000"/>
                <w:sz w:val="24"/>
                <w:szCs w:val="24"/>
                <w:lang w:val="vi-VN"/>
              </w:rPr>
            </w:pPr>
          </w:p>
        </w:tc>
        <w:tc>
          <w:tcPr>
            <w:tcW w:w="2210" w:type="dxa"/>
            <w:vMerge/>
            <w:tcBorders>
              <w:top w:val="single" w:sz="4" w:space="0" w:color="auto"/>
              <w:left w:val="nil"/>
              <w:bottom w:val="single" w:sz="4" w:space="0" w:color="auto"/>
              <w:right w:val="single" w:sz="4" w:space="0" w:color="auto"/>
            </w:tcBorders>
            <w:vAlign w:val="center"/>
            <w:hideMark/>
          </w:tcPr>
          <w:p w14:paraId="4ADBDFCA" w14:textId="77777777" w:rsidR="00DA7ED4" w:rsidRPr="006B6D2B" w:rsidRDefault="00DA7ED4" w:rsidP="00FD69D0">
            <w:pPr>
              <w:spacing w:before="0"/>
              <w:ind w:left="0" w:firstLine="0"/>
              <w:rPr>
                <w:rFonts w:ascii="Times New Roman" w:eastAsia="Times New Roman" w:hAnsi="Times New Roman" w:cs="Times New Roman"/>
                <w:b/>
                <w:color w:val="000000"/>
                <w:sz w:val="24"/>
                <w:szCs w:val="24"/>
                <w:lang w:val="vi-VN"/>
              </w:rPr>
            </w:pPr>
          </w:p>
        </w:tc>
        <w:tc>
          <w:tcPr>
            <w:tcW w:w="1134" w:type="dxa"/>
            <w:tcBorders>
              <w:top w:val="single" w:sz="4" w:space="0" w:color="auto"/>
              <w:left w:val="nil"/>
              <w:bottom w:val="single" w:sz="4" w:space="0" w:color="auto"/>
              <w:right w:val="single" w:sz="4" w:space="0" w:color="auto"/>
            </w:tcBorders>
            <w:vAlign w:val="center"/>
            <w:hideMark/>
          </w:tcPr>
          <w:p w14:paraId="70253267" w14:textId="77777777" w:rsidR="00DA7ED4" w:rsidRPr="006B6D2B" w:rsidRDefault="00DA7ED4" w:rsidP="00FD69D0">
            <w:pPr>
              <w:spacing w:before="20" w:after="20"/>
              <w:ind w:left="0" w:firstLine="0"/>
              <w:jc w:val="center"/>
              <w:rPr>
                <w:rFonts w:ascii="Times New Roman" w:eastAsia="Times New Roman" w:hAnsi="Times New Roman" w:cs="Times New Roman"/>
                <w:b/>
                <w:color w:val="000000"/>
                <w:sz w:val="24"/>
                <w:szCs w:val="24"/>
                <w:lang w:val="vi-VN"/>
              </w:rPr>
            </w:pPr>
            <w:r>
              <w:rPr>
                <w:rFonts w:ascii="Times New Roman" w:eastAsia="Times New Roman" w:hAnsi="Times New Roman" w:cs="Times New Roman"/>
                <w:b/>
                <w:color w:val="000000"/>
                <w:sz w:val="24"/>
                <w:szCs w:val="24"/>
              </w:rPr>
              <w:t>D</w:t>
            </w:r>
            <w:r w:rsidRPr="006B6D2B">
              <w:rPr>
                <w:rFonts w:ascii="Times New Roman" w:eastAsia="Times New Roman" w:hAnsi="Times New Roman" w:cs="Times New Roman"/>
                <w:b/>
                <w:color w:val="000000"/>
                <w:sz w:val="24"/>
                <w:szCs w:val="24"/>
                <w:lang w:val="vi-VN"/>
              </w:rPr>
              <w:t>ư nợ</w:t>
            </w:r>
          </w:p>
        </w:tc>
        <w:tc>
          <w:tcPr>
            <w:tcW w:w="993" w:type="dxa"/>
            <w:tcBorders>
              <w:top w:val="single" w:sz="4" w:space="0" w:color="auto"/>
              <w:left w:val="nil"/>
              <w:bottom w:val="single" w:sz="4" w:space="0" w:color="auto"/>
              <w:right w:val="single" w:sz="4" w:space="0" w:color="auto"/>
            </w:tcBorders>
            <w:vAlign w:val="center"/>
            <w:hideMark/>
          </w:tcPr>
          <w:p w14:paraId="5E0B9A71" w14:textId="77777777" w:rsidR="00DA7ED4" w:rsidRPr="006B6D2B" w:rsidRDefault="00DA7ED4" w:rsidP="00FD69D0">
            <w:pPr>
              <w:spacing w:before="20" w:after="20"/>
              <w:ind w:left="0" w:firstLine="0"/>
              <w:jc w:val="center"/>
              <w:rPr>
                <w:rFonts w:ascii="Times New Roman" w:eastAsia="Times New Roman" w:hAnsi="Times New Roman" w:cs="Times New Roman"/>
                <w:b/>
                <w:color w:val="000000"/>
                <w:sz w:val="24"/>
                <w:szCs w:val="24"/>
                <w:lang w:val="vi-VN"/>
              </w:rPr>
            </w:pPr>
            <w:r w:rsidRPr="006B6D2B">
              <w:rPr>
                <w:rFonts w:ascii="Times New Roman" w:eastAsia="Times New Roman" w:hAnsi="Times New Roman" w:cs="Times New Roman"/>
                <w:b/>
                <w:color w:val="000000"/>
                <w:sz w:val="24"/>
                <w:szCs w:val="24"/>
                <w:lang w:val="vi-VN"/>
              </w:rPr>
              <w:t>Tỷ lệ NQH</w:t>
            </w:r>
          </w:p>
        </w:tc>
        <w:tc>
          <w:tcPr>
            <w:tcW w:w="1134" w:type="dxa"/>
            <w:tcBorders>
              <w:top w:val="single" w:sz="4" w:space="0" w:color="auto"/>
              <w:left w:val="nil"/>
              <w:bottom w:val="single" w:sz="4" w:space="0" w:color="auto"/>
              <w:right w:val="single" w:sz="4" w:space="0" w:color="auto"/>
            </w:tcBorders>
            <w:vAlign w:val="center"/>
            <w:hideMark/>
          </w:tcPr>
          <w:p w14:paraId="7E30D928" w14:textId="77777777" w:rsidR="00DA7ED4" w:rsidRPr="006B6D2B" w:rsidRDefault="00DA7ED4" w:rsidP="00FD69D0">
            <w:pPr>
              <w:spacing w:before="20" w:after="20"/>
              <w:ind w:left="0" w:firstLine="0"/>
              <w:jc w:val="center"/>
              <w:rPr>
                <w:rFonts w:ascii="Times New Roman" w:eastAsia="Times New Roman" w:hAnsi="Times New Roman" w:cs="Times New Roman"/>
                <w:b/>
                <w:color w:val="000000"/>
                <w:sz w:val="24"/>
                <w:szCs w:val="24"/>
                <w:lang w:val="vi-VN"/>
              </w:rPr>
            </w:pPr>
            <w:r>
              <w:rPr>
                <w:rFonts w:ascii="Times New Roman" w:eastAsia="Times New Roman" w:hAnsi="Times New Roman" w:cs="Times New Roman"/>
                <w:b/>
                <w:color w:val="000000"/>
                <w:sz w:val="24"/>
                <w:szCs w:val="24"/>
              </w:rPr>
              <w:t>Dư</w:t>
            </w:r>
            <w:r w:rsidRPr="006B6D2B">
              <w:rPr>
                <w:rFonts w:ascii="Times New Roman" w:eastAsia="Times New Roman" w:hAnsi="Times New Roman" w:cs="Times New Roman"/>
                <w:b/>
                <w:color w:val="000000"/>
                <w:sz w:val="24"/>
                <w:szCs w:val="24"/>
                <w:lang w:val="vi-VN"/>
              </w:rPr>
              <w:t xml:space="preserve"> nợ</w:t>
            </w:r>
          </w:p>
        </w:tc>
        <w:tc>
          <w:tcPr>
            <w:tcW w:w="992" w:type="dxa"/>
            <w:tcBorders>
              <w:top w:val="single" w:sz="4" w:space="0" w:color="auto"/>
              <w:left w:val="nil"/>
              <w:bottom w:val="single" w:sz="4" w:space="0" w:color="auto"/>
              <w:right w:val="single" w:sz="4" w:space="0" w:color="auto"/>
            </w:tcBorders>
            <w:vAlign w:val="center"/>
            <w:hideMark/>
          </w:tcPr>
          <w:p w14:paraId="3307DA41" w14:textId="77777777" w:rsidR="00DA7ED4" w:rsidRPr="006B6D2B" w:rsidRDefault="00DA7ED4" w:rsidP="00FD69D0">
            <w:pPr>
              <w:spacing w:before="20" w:after="20"/>
              <w:ind w:left="0" w:firstLine="0"/>
              <w:jc w:val="center"/>
              <w:rPr>
                <w:rFonts w:ascii="Times New Roman" w:eastAsia="Times New Roman" w:hAnsi="Times New Roman" w:cs="Times New Roman"/>
                <w:b/>
                <w:color w:val="000000"/>
                <w:sz w:val="24"/>
                <w:szCs w:val="24"/>
                <w:lang w:val="vi-VN"/>
              </w:rPr>
            </w:pPr>
            <w:r w:rsidRPr="006B6D2B">
              <w:rPr>
                <w:rFonts w:ascii="Times New Roman" w:eastAsia="Times New Roman" w:hAnsi="Times New Roman" w:cs="Times New Roman"/>
                <w:b/>
                <w:color w:val="000000"/>
                <w:sz w:val="24"/>
                <w:szCs w:val="24"/>
                <w:lang w:val="vi-VN"/>
              </w:rPr>
              <w:t>Tỷ lệ NQH</w:t>
            </w:r>
          </w:p>
        </w:tc>
        <w:tc>
          <w:tcPr>
            <w:tcW w:w="1063" w:type="dxa"/>
            <w:tcBorders>
              <w:top w:val="single" w:sz="4" w:space="0" w:color="auto"/>
              <w:left w:val="nil"/>
              <w:bottom w:val="single" w:sz="4" w:space="0" w:color="auto"/>
              <w:right w:val="single" w:sz="4" w:space="0" w:color="auto"/>
            </w:tcBorders>
            <w:vAlign w:val="center"/>
          </w:tcPr>
          <w:p w14:paraId="4F4CB9DE" w14:textId="77777777" w:rsidR="00DA7ED4" w:rsidRPr="006B6D2B" w:rsidRDefault="00DA7ED4" w:rsidP="00FD69D0">
            <w:pPr>
              <w:spacing w:before="20" w:after="20"/>
              <w:ind w:left="0" w:firstLine="0"/>
              <w:jc w:val="center"/>
              <w:rPr>
                <w:rFonts w:ascii="Times New Roman" w:eastAsia="Times New Roman" w:hAnsi="Times New Roman" w:cs="Times New Roman"/>
                <w:b/>
                <w:color w:val="000000"/>
                <w:sz w:val="24"/>
                <w:szCs w:val="24"/>
                <w:lang w:val="vi-VN"/>
              </w:rPr>
            </w:pPr>
            <w:r>
              <w:rPr>
                <w:rFonts w:ascii="Times New Roman" w:eastAsia="Times New Roman" w:hAnsi="Times New Roman" w:cs="Times New Roman"/>
                <w:b/>
                <w:color w:val="000000"/>
                <w:sz w:val="24"/>
                <w:szCs w:val="24"/>
              </w:rPr>
              <w:t>Dư</w:t>
            </w:r>
            <w:r w:rsidRPr="006B6D2B">
              <w:rPr>
                <w:rFonts w:ascii="Times New Roman" w:eastAsia="Times New Roman" w:hAnsi="Times New Roman" w:cs="Times New Roman"/>
                <w:b/>
                <w:color w:val="000000"/>
                <w:sz w:val="24"/>
                <w:szCs w:val="24"/>
                <w:lang w:val="vi-VN"/>
              </w:rPr>
              <w:t xml:space="preserve"> nợ</w:t>
            </w:r>
          </w:p>
        </w:tc>
        <w:tc>
          <w:tcPr>
            <w:tcW w:w="1063" w:type="dxa"/>
            <w:tcBorders>
              <w:top w:val="single" w:sz="4" w:space="0" w:color="auto"/>
              <w:left w:val="nil"/>
              <w:bottom w:val="single" w:sz="4" w:space="0" w:color="auto"/>
              <w:right w:val="single" w:sz="4" w:space="0" w:color="auto"/>
            </w:tcBorders>
            <w:vAlign w:val="center"/>
          </w:tcPr>
          <w:p w14:paraId="4D8353B6" w14:textId="77777777" w:rsidR="00DA7ED4" w:rsidRPr="006B6D2B" w:rsidRDefault="00DA7ED4" w:rsidP="00FD69D0">
            <w:pPr>
              <w:spacing w:before="20" w:after="20"/>
              <w:ind w:left="0" w:firstLine="0"/>
              <w:jc w:val="center"/>
              <w:rPr>
                <w:rFonts w:ascii="Times New Roman" w:eastAsia="Times New Roman" w:hAnsi="Times New Roman" w:cs="Times New Roman"/>
                <w:b/>
                <w:color w:val="000000"/>
                <w:sz w:val="24"/>
                <w:szCs w:val="24"/>
                <w:lang w:val="vi-VN"/>
              </w:rPr>
            </w:pPr>
            <w:r w:rsidRPr="006B6D2B">
              <w:rPr>
                <w:rFonts w:ascii="Times New Roman" w:eastAsia="Times New Roman" w:hAnsi="Times New Roman" w:cs="Times New Roman"/>
                <w:b/>
                <w:color w:val="000000"/>
                <w:sz w:val="24"/>
                <w:szCs w:val="24"/>
                <w:lang w:val="vi-VN"/>
              </w:rPr>
              <w:t>Tỷ lệ NQH</w:t>
            </w:r>
          </w:p>
        </w:tc>
      </w:tr>
      <w:tr w:rsidR="00DA7ED4" w:rsidRPr="006B6D2B" w14:paraId="32923B33" w14:textId="77777777" w:rsidTr="00FD69D0">
        <w:trPr>
          <w:gridAfter w:val="1"/>
          <w:wAfter w:w="2807" w:type="dxa"/>
          <w:trHeight w:val="375"/>
        </w:trPr>
        <w:tc>
          <w:tcPr>
            <w:tcW w:w="640" w:type="dxa"/>
            <w:tcBorders>
              <w:top w:val="nil"/>
              <w:left w:val="single" w:sz="4" w:space="0" w:color="auto"/>
              <w:bottom w:val="single" w:sz="4" w:space="0" w:color="auto"/>
              <w:right w:val="single" w:sz="4" w:space="0" w:color="auto"/>
            </w:tcBorders>
            <w:noWrap/>
            <w:vAlign w:val="center"/>
            <w:hideMark/>
          </w:tcPr>
          <w:p w14:paraId="2CAAA0B1" w14:textId="77777777" w:rsidR="00DA7ED4" w:rsidRPr="006B6D2B" w:rsidRDefault="00DA7ED4" w:rsidP="00DA7ED4">
            <w:pPr>
              <w:spacing w:after="120"/>
              <w:ind w:left="0" w:firstLine="0"/>
              <w:jc w:val="center"/>
              <w:rPr>
                <w:rFonts w:ascii="Times New Roman" w:eastAsia="Times New Roman" w:hAnsi="Times New Roman" w:cs="Times New Roman"/>
                <w:color w:val="000000"/>
                <w:sz w:val="24"/>
                <w:szCs w:val="24"/>
                <w:lang w:val="vi-VN"/>
              </w:rPr>
            </w:pPr>
            <w:r w:rsidRPr="006B6D2B">
              <w:rPr>
                <w:rFonts w:ascii="Times New Roman" w:eastAsia="Times New Roman" w:hAnsi="Times New Roman" w:cs="Times New Roman"/>
                <w:color w:val="000000"/>
                <w:sz w:val="24"/>
                <w:szCs w:val="24"/>
                <w:lang w:val="vi-VN"/>
              </w:rPr>
              <w:t>1</w:t>
            </w:r>
          </w:p>
        </w:tc>
        <w:tc>
          <w:tcPr>
            <w:tcW w:w="2210" w:type="dxa"/>
            <w:tcBorders>
              <w:top w:val="nil"/>
              <w:left w:val="nil"/>
              <w:bottom w:val="single" w:sz="4" w:space="0" w:color="auto"/>
              <w:right w:val="single" w:sz="4" w:space="0" w:color="auto"/>
            </w:tcBorders>
            <w:noWrap/>
            <w:vAlign w:val="center"/>
            <w:hideMark/>
          </w:tcPr>
          <w:p w14:paraId="28E375A7" w14:textId="77777777" w:rsidR="00DA7ED4" w:rsidRPr="006B6D2B" w:rsidRDefault="00DA7ED4" w:rsidP="00DA7ED4">
            <w:pPr>
              <w:spacing w:after="120"/>
              <w:ind w:left="0" w:firstLine="0"/>
              <w:rPr>
                <w:rFonts w:ascii="Times New Roman" w:eastAsia="Times New Roman" w:hAnsi="Times New Roman" w:cs="Times New Roman"/>
                <w:color w:val="000000"/>
                <w:sz w:val="24"/>
                <w:szCs w:val="24"/>
                <w:lang w:val="vi-VN"/>
              </w:rPr>
            </w:pPr>
            <w:r w:rsidRPr="006B6D2B">
              <w:rPr>
                <w:rFonts w:ascii="Times New Roman" w:eastAsia="Times New Roman" w:hAnsi="Times New Roman" w:cs="Times New Roman"/>
                <w:color w:val="000000"/>
                <w:sz w:val="24"/>
                <w:szCs w:val="24"/>
                <w:lang w:val="vi-VN"/>
              </w:rPr>
              <w:t>Hộ nghèo</w:t>
            </w:r>
          </w:p>
        </w:tc>
        <w:tc>
          <w:tcPr>
            <w:tcW w:w="1134" w:type="dxa"/>
            <w:tcBorders>
              <w:top w:val="nil"/>
              <w:left w:val="nil"/>
              <w:bottom w:val="single" w:sz="4" w:space="0" w:color="auto"/>
              <w:right w:val="single" w:sz="4" w:space="0" w:color="auto"/>
            </w:tcBorders>
            <w:noWrap/>
            <w:vAlign w:val="center"/>
          </w:tcPr>
          <w:p w14:paraId="392548DB" w14:textId="77777777" w:rsidR="00DA7ED4" w:rsidRPr="006B6D2B" w:rsidRDefault="00DA7ED4" w:rsidP="00DA7ED4">
            <w:pPr>
              <w:spacing w:after="120"/>
              <w:ind w:left="0" w:firstLine="0"/>
              <w:jc w:val="right"/>
              <w:rPr>
                <w:rFonts w:ascii="Times New Roman" w:eastAsia="Times New Roman" w:hAnsi="Times New Roman" w:cs="Times New Roman"/>
                <w:color w:val="000000"/>
                <w:sz w:val="24"/>
                <w:szCs w:val="24"/>
                <w:lang w:val="vi-VN"/>
              </w:rPr>
            </w:pPr>
          </w:p>
        </w:tc>
        <w:tc>
          <w:tcPr>
            <w:tcW w:w="993" w:type="dxa"/>
            <w:tcBorders>
              <w:top w:val="nil"/>
              <w:left w:val="nil"/>
              <w:bottom w:val="single" w:sz="4" w:space="0" w:color="auto"/>
              <w:right w:val="single" w:sz="4" w:space="0" w:color="auto"/>
            </w:tcBorders>
            <w:noWrap/>
            <w:vAlign w:val="center"/>
          </w:tcPr>
          <w:p w14:paraId="6668D472" w14:textId="77777777" w:rsidR="00DA7ED4" w:rsidRPr="006B6D2B" w:rsidRDefault="00DA7ED4" w:rsidP="00DA7ED4">
            <w:pPr>
              <w:spacing w:after="120"/>
              <w:ind w:left="0" w:firstLine="0"/>
              <w:jc w:val="right"/>
              <w:rPr>
                <w:rFonts w:ascii="Times New Roman" w:eastAsia="Times New Roman" w:hAnsi="Times New Roman" w:cs="Times New Roman"/>
                <w:color w:val="000000"/>
                <w:sz w:val="24"/>
                <w:szCs w:val="24"/>
                <w:lang w:val="vi-VN"/>
              </w:rPr>
            </w:pPr>
          </w:p>
        </w:tc>
        <w:tc>
          <w:tcPr>
            <w:tcW w:w="1134" w:type="dxa"/>
            <w:tcBorders>
              <w:top w:val="nil"/>
              <w:left w:val="nil"/>
              <w:bottom w:val="single" w:sz="4" w:space="0" w:color="auto"/>
              <w:right w:val="single" w:sz="4" w:space="0" w:color="auto"/>
            </w:tcBorders>
          </w:tcPr>
          <w:p w14:paraId="5EAAFFEA" w14:textId="77777777" w:rsidR="00DA7ED4" w:rsidRPr="006B6D2B" w:rsidRDefault="00DA7ED4" w:rsidP="00DA7ED4">
            <w:pPr>
              <w:spacing w:after="120"/>
              <w:ind w:left="0" w:firstLine="0"/>
              <w:jc w:val="right"/>
              <w:rPr>
                <w:rFonts w:ascii="Times New Roman" w:eastAsia="Times New Roman" w:hAnsi="Times New Roman" w:cs="Times New Roman"/>
                <w:color w:val="000000"/>
                <w:sz w:val="24"/>
                <w:szCs w:val="24"/>
                <w:lang w:val="vi-VN"/>
              </w:rPr>
            </w:pPr>
          </w:p>
        </w:tc>
        <w:tc>
          <w:tcPr>
            <w:tcW w:w="992" w:type="dxa"/>
            <w:tcBorders>
              <w:top w:val="nil"/>
              <w:left w:val="nil"/>
              <w:bottom w:val="single" w:sz="4" w:space="0" w:color="auto"/>
              <w:right w:val="single" w:sz="4" w:space="0" w:color="auto"/>
            </w:tcBorders>
          </w:tcPr>
          <w:p w14:paraId="6128A06D" w14:textId="77777777" w:rsidR="00DA7ED4" w:rsidRPr="006B6D2B" w:rsidRDefault="00DA7ED4" w:rsidP="00DA7ED4">
            <w:pPr>
              <w:spacing w:after="120"/>
              <w:ind w:left="0" w:firstLine="0"/>
              <w:jc w:val="right"/>
              <w:rPr>
                <w:rFonts w:ascii="Times New Roman" w:eastAsia="Times New Roman" w:hAnsi="Times New Roman" w:cs="Times New Roman"/>
                <w:color w:val="000000"/>
                <w:sz w:val="24"/>
                <w:szCs w:val="24"/>
                <w:lang w:val="vi-VN"/>
              </w:rPr>
            </w:pPr>
          </w:p>
        </w:tc>
        <w:tc>
          <w:tcPr>
            <w:tcW w:w="1063" w:type="dxa"/>
            <w:tcBorders>
              <w:top w:val="nil"/>
              <w:left w:val="nil"/>
              <w:bottom w:val="single" w:sz="4" w:space="0" w:color="auto"/>
              <w:right w:val="single" w:sz="4" w:space="0" w:color="auto"/>
            </w:tcBorders>
          </w:tcPr>
          <w:p w14:paraId="6E9F6F6E" w14:textId="77777777" w:rsidR="00DA7ED4" w:rsidRPr="006B6D2B" w:rsidRDefault="00DA7ED4" w:rsidP="00DA7ED4">
            <w:pPr>
              <w:spacing w:after="120"/>
              <w:ind w:left="0" w:firstLine="0"/>
              <w:jc w:val="right"/>
              <w:rPr>
                <w:rFonts w:ascii="Times New Roman" w:eastAsia="Times New Roman" w:hAnsi="Times New Roman" w:cs="Times New Roman"/>
                <w:color w:val="000000"/>
                <w:sz w:val="24"/>
                <w:szCs w:val="24"/>
                <w:lang w:val="vi-VN"/>
              </w:rPr>
            </w:pPr>
          </w:p>
        </w:tc>
        <w:tc>
          <w:tcPr>
            <w:tcW w:w="1063" w:type="dxa"/>
            <w:tcBorders>
              <w:top w:val="nil"/>
              <w:left w:val="nil"/>
              <w:bottom w:val="single" w:sz="4" w:space="0" w:color="auto"/>
              <w:right w:val="single" w:sz="4" w:space="0" w:color="auto"/>
            </w:tcBorders>
          </w:tcPr>
          <w:p w14:paraId="7582B622" w14:textId="77777777" w:rsidR="00DA7ED4" w:rsidRPr="006B6D2B" w:rsidRDefault="00DA7ED4" w:rsidP="00DA7ED4">
            <w:pPr>
              <w:spacing w:after="120"/>
              <w:ind w:left="0" w:firstLine="0"/>
              <w:jc w:val="right"/>
              <w:rPr>
                <w:rFonts w:ascii="Times New Roman" w:eastAsia="Times New Roman" w:hAnsi="Times New Roman" w:cs="Times New Roman"/>
                <w:color w:val="000000"/>
                <w:sz w:val="24"/>
                <w:szCs w:val="24"/>
                <w:lang w:val="vi-VN"/>
              </w:rPr>
            </w:pPr>
          </w:p>
        </w:tc>
      </w:tr>
      <w:tr w:rsidR="00DA7ED4" w:rsidRPr="006B6D2B" w14:paraId="581C9328" w14:textId="77777777" w:rsidTr="00FD69D0">
        <w:trPr>
          <w:gridAfter w:val="1"/>
          <w:wAfter w:w="2807" w:type="dxa"/>
          <w:trHeight w:val="375"/>
        </w:trPr>
        <w:tc>
          <w:tcPr>
            <w:tcW w:w="640" w:type="dxa"/>
            <w:tcBorders>
              <w:top w:val="nil"/>
              <w:left w:val="single" w:sz="4" w:space="0" w:color="auto"/>
              <w:bottom w:val="single" w:sz="4" w:space="0" w:color="auto"/>
              <w:right w:val="single" w:sz="4" w:space="0" w:color="auto"/>
            </w:tcBorders>
            <w:noWrap/>
            <w:vAlign w:val="center"/>
            <w:hideMark/>
          </w:tcPr>
          <w:p w14:paraId="2EF5EF51" w14:textId="77777777" w:rsidR="00DA7ED4" w:rsidRPr="006B6D2B" w:rsidRDefault="00DA7ED4" w:rsidP="00DA7ED4">
            <w:pPr>
              <w:spacing w:after="120"/>
              <w:ind w:left="0" w:firstLine="0"/>
              <w:jc w:val="center"/>
              <w:rPr>
                <w:rFonts w:ascii="Times New Roman" w:eastAsia="Times New Roman" w:hAnsi="Times New Roman" w:cs="Times New Roman"/>
                <w:color w:val="000000"/>
                <w:sz w:val="24"/>
                <w:szCs w:val="24"/>
                <w:lang w:val="vi-VN"/>
              </w:rPr>
            </w:pPr>
            <w:r w:rsidRPr="006B6D2B">
              <w:rPr>
                <w:rFonts w:ascii="Times New Roman" w:eastAsia="Times New Roman" w:hAnsi="Times New Roman" w:cs="Times New Roman"/>
                <w:color w:val="000000"/>
                <w:sz w:val="24"/>
                <w:szCs w:val="24"/>
                <w:lang w:val="vi-VN"/>
              </w:rPr>
              <w:t>2</w:t>
            </w:r>
          </w:p>
        </w:tc>
        <w:tc>
          <w:tcPr>
            <w:tcW w:w="2210" w:type="dxa"/>
            <w:tcBorders>
              <w:top w:val="nil"/>
              <w:left w:val="nil"/>
              <w:bottom w:val="single" w:sz="4" w:space="0" w:color="auto"/>
              <w:right w:val="single" w:sz="4" w:space="0" w:color="auto"/>
            </w:tcBorders>
            <w:noWrap/>
            <w:vAlign w:val="center"/>
            <w:hideMark/>
          </w:tcPr>
          <w:p w14:paraId="2BEABD76" w14:textId="77777777" w:rsidR="00DA7ED4" w:rsidRPr="006B6D2B" w:rsidRDefault="00DA7ED4" w:rsidP="00DA7ED4">
            <w:pPr>
              <w:spacing w:after="120"/>
              <w:ind w:left="0" w:firstLine="0"/>
              <w:rPr>
                <w:rFonts w:ascii="Times New Roman" w:eastAsia="Times New Roman" w:hAnsi="Times New Roman" w:cs="Times New Roman"/>
                <w:color w:val="000000"/>
                <w:sz w:val="24"/>
                <w:szCs w:val="24"/>
                <w:lang w:val="vi-VN"/>
              </w:rPr>
            </w:pPr>
            <w:r w:rsidRPr="006B6D2B">
              <w:rPr>
                <w:rFonts w:ascii="Times New Roman" w:eastAsia="Times New Roman" w:hAnsi="Times New Roman" w:cs="Times New Roman"/>
                <w:color w:val="000000"/>
                <w:sz w:val="24"/>
                <w:szCs w:val="24"/>
                <w:lang w:val="vi-VN"/>
              </w:rPr>
              <w:t>Hộ cận nghèo</w:t>
            </w:r>
          </w:p>
        </w:tc>
        <w:tc>
          <w:tcPr>
            <w:tcW w:w="1134" w:type="dxa"/>
            <w:tcBorders>
              <w:top w:val="nil"/>
              <w:left w:val="nil"/>
              <w:bottom w:val="single" w:sz="4" w:space="0" w:color="auto"/>
              <w:right w:val="single" w:sz="4" w:space="0" w:color="auto"/>
            </w:tcBorders>
            <w:noWrap/>
            <w:vAlign w:val="center"/>
          </w:tcPr>
          <w:p w14:paraId="677312D5" w14:textId="77777777" w:rsidR="00DA7ED4" w:rsidRPr="006B6D2B" w:rsidRDefault="00DA7ED4" w:rsidP="00DA7ED4">
            <w:pPr>
              <w:spacing w:after="120"/>
              <w:ind w:left="0" w:firstLine="0"/>
              <w:jc w:val="right"/>
              <w:rPr>
                <w:rFonts w:ascii="Times New Roman" w:eastAsia="Times New Roman" w:hAnsi="Times New Roman" w:cs="Times New Roman"/>
                <w:color w:val="000000"/>
                <w:sz w:val="24"/>
                <w:szCs w:val="24"/>
                <w:lang w:val="vi-VN"/>
              </w:rPr>
            </w:pPr>
          </w:p>
        </w:tc>
        <w:tc>
          <w:tcPr>
            <w:tcW w:w="993" w:type="dxa"/>
            <w:tcBorders>
              <w:top w:val="nil"/>
              <w:left w:val="nil"/>
              <w:bottom w:val="single" w:sz="4" w:space="0" w:color="auto"/>
              <w:right w:val="single" w:sz="4" w:space="0" w:color="auto"/>
            </w:tcBorders>
            <w:noWrap/>
            <w:vAlign w:val="center"/>
          </w:tcPr>
          <w:p w14:paraId="44A673B5" w14:textId="77777777" w:rsidR="00DA7ED4" w:rsidRPr="006B6D2B" w:rsidRDefault="00DA7ED4" w:rsidP="00DA7ED4">
            <w:pPr>
              <w:spacing w:after="120"/>
              <w:ind w:left="0" w:firstLine="0"/>
              <w:jc w:val="right"/>
              <w:rPr>
                <w:rFonts w:ascii="Times New Roman" w:eastAsia="Times New Roman" w:hAnsi="Times New Roman" w:cs="Times New Roman"/>
                <w:color w:val="000000"/>
                <w:sz w:val="24"/>
                <w:szCs w:val="24"/>
                <w:lang w:val="vi-VN"/>
              </w:rPr>
            </w:pPr>
          </w:p>
        </w:tc>
        <w:tc>
          <w:tcPr>
            <w:tcW w:w="1134" w:type="dxa"/>
            <w:tcBorders>
              <w:top w:val="nil"/>
              <w:left w:val="nil"/>
              <w:bottom w:val="single" w:sz="4" w:space="0" w:color="auto"/>
              <w:right w:val="single" w:sz="4" w:space="0" w:color="auto"/>
            </w:tcBorders>
          </w:tcPr>
          <w:p w14:paraId="40B1CA09" w14:textId="77777777" w:rsidR="00DA7ED4" w:rsidRPr="006B6D2B" w:rsidRDefault="00DA7ED4" w:rsidP="00DA7ED4">
            <w:pPr>
              <w:spacing w:after="120"/>
              <w:ind w:left="0" w:firstLine="0"/>
              <w:jc w:val="right"/>
              <w:rPr>
                <w:rFonts w:ascii="Times New Roman" w:eastAsia="Times New Roman" w:hAnsi="Times New Roman" w:cs="Times New Roman"/>
                <w:color w:val="000000"/>
                <w:sz w:val="24"/>
                <w:szCs w:val="24"/>
                <w:lang w:val="vi-VN"/>
              </w:rPr>
            </w:pPr>
          </w:p>
        </w:tc>
        <w:tc>
          <w:tcPr>
            <w:tcW w:w="992" w:type="dxa"/>
            <w:tcBorders>
              <w:top w:val="nil"/>
              <w:left w:val="nil"/>
              <w:bottom w:val="single" w:sz="4" w:space="0" w:color="auto"/>
              <w:right w:val="single" w:sz="4" w:space="0" w:color="auto"/>
            </w:tcBorders>
          </w:tcPr>
          <w:p w14:paraId="7FA08898" w14:textId="77777777" w:rsidR="00DA7ED4" w:rsidRPr="006B6D2B" w:rsidRDefault="00DA7ED4" w:rsidP="00DA7ED4">
            <w:pPr>
              <w:spacing w:after="120"/>
              <w:ind w:left="0" w:firstLine="0"/>
              <w:jc w:val="right"/>
              <w:rPr>
                <w:rFonts w:ascii="Times New Roman" w:eastAsia="Times New Roman" w:hAnsi="Times New Roman" w:cs="Times New Roman"/>
                <w:color w:val="000000"/>
                <w:sz w:val="24"/>
                <w:szCs w:val="24"/>
                <w:lang w:val="vi-VN"/>
              </w:rPr>
            </w:pPr>
          </w:p>
        </w:tc>
        <w:tc>
          <w:tcPr>
            <w:tcW w:w="1063" w:type="dxa"/>
            <w:tcBorders>
              <w:top w:val="nil"/>
              <w:left w:val="nil"/>
              <w:bottom w:val="single" w:sz="4" w:space="0" w:color="auto"/>
              <w:right w:val="single" w:sz="4" w:space="0" w:color="auto"/>
            </w:tcBorders>
          </w:tcPr>
          <w:p w14:paraId="4CA51A71" w14:textId="77777777" w:rsidR="00DA7ED4" w:rsidRPr="006B6D2B" w:rsidRDefault="00DA7ED4" w:rsidP="00DA7ED4">
            <w:pPr>
              <w:spacing w:after="120"/>
              <w:ind w:left="0" w:firstLine="0"/>
              <w:jc w:val="right"/>
              <w:rPr>
                <w:rFonts w:ascii="Times New Roman" w:eastAsia="Times New Roman" w:hAnsi="Times New Roman" w:cs="Times New Roman"/>
                <w:color w:val="000000"/>
                <w:sz w:val="24"/>
                <w:szCs w:val="24"/>
                <w:lang w:val="vi-VN"/>
              </w:rPr>
            </w:pPr>
          </w:p>
        </w:tc>
        <w:tc>
          <w:tcPr>
            <w:tcW w:w="1063" w:type="dxa"/>
            <w:tcBorders>
              <w:top w:val="nil"/>
              <w:left w:val="nil"/>
              <w:bottom w:val="single" w:sz="4" w:space="0" w:color="auto"/>
              <w:right w:val="single" w:sz="4" w:space="0" w:color="auto"/>
            </w:tcBorders>
          </w:tcPr>
          <w:p w14:paraId="74F43831" w14:textId="77777777" w:rsidR="00DA7ED4" w:rsidRPr="006B6D2B" w:rsidRDefault="00DA7ED4" w:rsidP="00DA7ED4">
            <w:pPr>
              <w:spacing w:after="120"/>
              <w:ind w:left="0" w:firstLine="0"/>
              <w:jc w:val="right"/>
              <w:rPr>
                <w:rFonts w:ascii="Times New Roman" w:eastAsia="Times New Roman" w:hAnsi="Times New Roman" w:cs="Times New Roman"/>
                <w:color w:val="000000"/>
                <w:sz w:val="24"/>
                <w:szCs w:val="24"/>
                <w:lang w:val="vi-VN"/>
              </w:rPr>
            </w:pPr>
          </w:p>
        </w:tc>
      </w:tr>
      <w:tr w:rsidR="00DA7ED4" w:rsidRPr="006B6D2B" w14:paraId="499725BA" w14:textId="77777777" w:rsidTr="00FD69D0">
        <w:trPr>
          <w:gridAfter w:val="1"/>
          <w:wAfter w:w="2807" w:type="dxa"/>
          <w:trHeight w:val="375"/>
        </w:trPr>
        <w:tc>
          <w:tcPr>
            <w:tcW w:w="640" w:type="dxa"/>
            <w:tcBorders>
              <w:top w:val="nil"/>
              <w:left w:val="single" w:sz="4" w:space="0" w:color="auto"/>
              <w:bottom w:val="single" w:sz="4" w:space="0" w:color="auto"/>
              <w:right w:val="single" w:sz="4" w:space="0" w:color="auto"/>
            </w:tcBorders>
            <w:noWrap/>
            <w:vAlign w:val="center"/>
            <w:hideMark/>
          </w:tcPr>
          <w:p w14:paraId="5B4639F9" w14:textId="77777777" w:rsidR="00DA7ED4" w:rsidRPr="006B6D2B" w:rsidRDefault="00DA7ED4" w:rsidP="00DA7ED4">
            <w:pPr>
              <w:spacing w:after="120"/>
              <w:ind w:left="0" w:firstLine="0"/>
              <w:jc w:val="center"/>
              <w:rPr>
                <w:rFonts w:ascii="Times New Roman" w:eastAsia="Times New Roman" w:hAnsi="Times New Roman" w:cs="Times New Roman"/>
                <w:color w:val="000000"/>
                <w:sz w:val="24"/>
                <w:szCs w:val="24"/>
                <w:lang w:val="vi-VN"/>
              </w:rPr>
            </w:pPr>
            <w:r w:rsidRPr="006B6D2B">
              <w:rPr>
                <w:rFonts w:ascii="Times New Roman" w:eastAsia="Times New Roman" w:hAnsi="Times New Roman" w:cs="Times New Roman"/>
                <w:color w:val="000000"/>
                <w:sz w:val="24"/>
                <w:szCs w:val="24"/>
                <w:lang w:val="vi-VN"/>
              </w:rPr>
              <w:t>3</w:t>
            </w:r>
          </w:p>
        </w:tc>
        <w:tc>
          <w:tcPr>
            <w:tcW w:w="2210" w:type="dxa"/>
            <w:tcBorders>
              <w:top w:val="nil"/>
              <w:left w:val="nil"/>
              <w:bottom w:val="single" w:sz="4" w:space="0" w:color="auto"/>
              <w:right w:val="single" w:sz="4" w:space="0" w:color="auto"/>
            </w:tcBorders>
            <w:noWrap/>
            <w:vAlign w:val="center"/>
            <w:hideMark/>
          </w:tcPr>
          <w:p w14:paraId="302AFA7F" w14:textId="77777777" w:rsidR="00DA7ED4" w:rsidRPr="006B6D2B" w:rsidRDefault="00DA7ED4" w:rsidP="00DA7ED4">
            <w:pPr>
              <w:spacing w:after="120"/>
              <w:ind w:left="0" w:firstLine="0"/>
              <w:rPr>
                <w:rFonts w:ascii="Times New Roman" w:eastAsia="Times New Roman" w:hAnsi="Times New Roman" w:cs="Times New Roman"/>
                <w:color w:val="000000"/>
                <w:sz w:val="24"/>
                <w:szCs w:val="24"/>
                <w:lang w:val="vi-VN"/>
              </w:rPr>
            </w:pPr>
            <w:r w:rsidRPr="006B6D2B">
              <w:rPr>
                <w:rFonts w:ascii="Times New Roman" w:eastAsia="Times New Roman" w:hAnsi="Times New Roman" w:cs="Times New Roman"/>
                <w:color w:val="000000"/>
                <w:sz w:val="24"/>
                <w:szCs w:val="24"/>
                <w:lang w:val="vi-VN"/>
              </w:rPr>
              <w:t>Hộ mới thoát nghèo</w:t>
            </w:r>
          </w:p>
        </w:tc>
        <w:tc>
          <w:tcPr>
            <w:tcW w:w="1134" w:type="dxa"/>
            <w:tcBorders>
              <w:top w:val="nil"/>
              <w:left w:val="nil"/>
              <w:bottom w:val="single" w:sz="4" w:space="0" w:color="auto"/>
              <w:right w:val="single" w:sz="4" w:space="0" w:color="auto"/>
            </w:tcBorders>
            <w:noWrap/>
            <w:vAlign w:val="center"/>
          </w:tcPr>
          <w:p w14:paraId="7BD8A955" w14:textId="77777777" w:rsidR="00DA7ED4" w:rsidRPr="006B6D2B" w:rsidRDefault="00DA7ED4" w:rsidP="00DA7ED4">
            <w:pPr>
              <w:spacing w:after="120"/>
              <w:ind w:left="0" w:firstLine="0"/>
              <w:jc w:val="right"/>
              <w:rPr>
                <w:rFonts w:ascii="Times New Roman" w:eastAsia="Times New Roman" w:hAnsi="Times New Roman" w:cs="Times New Roman"/>
                <w:color w:val="000000"/>
                <w:sz w:val="24"/>
                <w:szCs w:val="24"/>
                <w:lang w:val="vi-VN"/>
              </w:rPr>
            </w:pPr>
          </w:p>
        </w:tc>
        <w:tc>
          <w:tcPr>
            <w:tcW w:w="993" w:type="dxa"/>
            <w:tcBorders>
              <w:top w:val="nil"/>
              <w:left w:val="nil"/>
              <w:bottom w:val="single" w:sz="4" w:space="0" w:color="auto"/>
              <w:right w:val="single" w:sz="4" w:space="0" w:color="auto"/>
            </w:tcBorders>
            <w:noWrap/>
            <w:vAlign w:val="center"/>
          </w:tcPr>
          <w:p w14:paraId="41E521DB" w14:textId="77777777" w:rsidR="00DA7ED4" w:rsidRPr="006B6D2B" w:rsidRDefault="00DA7ED4" w:rsidP="00DA7ED4">
            <w:pPr>
              <w:spacing w:after="120"/>
              <w:ind w:left="0" w:firstLine="0"/>
              <w:jc w:val="right"/>
              <w:rPr>
                <w:rFonts w:ascii="Times New Roman" w:eastAsia="Times New Roman" w:hAnsi="Times New Roman" w:cs="Times New Roman"/>
                <w:color w:val="000000"/>
                <w:sz w:val="24"/>
                <w:szCs w:val="24"/>
                <w:lang w:val="vi-VN"/>
              </w:rPr>
            </w:pPr>
          </w:p>
        </w:tc>
        <w:tc>
          <w:tcPr>
            <w:tcW w:w="1134" w:type="dxa"/>
            <w:tcBorders>
              <w:top w:val="nil"/>
              <w:left w:val="nil"/>
              <w:bottom w:val="single" w:sz="4" w:space="0" w:color="auto"/>
              <w:right w:val="single" w:sz="4" w:space="0" w:color="auto"/>
            </w:tcBorders>
          </w:tcPr>
          <w:p w14:paraId="0E50B1B1" w14:textId="77777777" w:rsidR="00DA7ED4" w:rsidRPr="006B6D2B" w:rsidRDefault="00DA7ED4" w:rsidP="00DA7ED4">
            <w:pPr>
              <w:spacing w:after="120"/>
              <w:ind w:left="0" w:firstLine="0"/>
              <w:jc w:val="right"/>
              <w:rPr>
                <w:rFonts w:ascii="Times New Roman" w:eastAsia="Times New Roman" w:hAnsi="Times New Roman" w:cs="Times New Roman"/>
                <w:color w:val="000000"/>
                <w:sz w:val="24"/>
                <w:szCs w:val="24"/>
                <w:lang w:val="vi-VN"/>
              </w:rPr>
            </w:pPr>
          </w:p>
        </w:tc>
        <w:tc>
          <w:tcPr>
            <w:tcW w:w="992" w:type="dxa"/>
            <w:tcBorders>
              <w:top w:val="nil"/>
              <w:left w:val="nil"/>
              <w:bottom w:val="single" w:sz="4" w:space="0" w:color="auto"/>
              <w:right w:val="single" w:sz="4" w:space="0" w:color="auto"/>
            </w:tcBorders>
          </w:tcPr>
          <w:p w14:paraId="48BD92B1" w14:textId="77777777" w:rsidR="00DA7ED4" w:rsidRPr="006B6D2B" w:rsidRDefault="00DA7ED4" w:rsidP="00DA7ED4">
            <w:pPr>
              <w:spacing w:after="120"/>
              <w:ind w:left="0" w:firstLine="0"/>
              <w:jc w:val="right"/>
              <w:rPr>
                <w:rFonts w:ascii="Times New Roman" w:eastAsia="Times New Roman" w:hAnsi="Times New Roman" w:cs="Times New Roman"/>
                <w:color w:val="000000"/>
                <w:sz w:val="24"/>
                <w:szCs w:val="24"/>
                <w:lang w:val="vi-VN"/>
              </w:rPr>
            </w:pPr>
          </w:p>
        </w:tc>
        <w:tc>
          <w:tcPr>
            <w:tcW w:w="1063" w:type="dxa"/>
            <w:tcBorders>
              <w:top w:val="nil"/>
              <w:left w:val="nil"/>
              <w:bottom w:val="single" w:sz="4" w:space="0" w:color="auto"/>
              <w:right w:val="single" w:sz="4" w:space="0" w:color="auto"/>
            </w:tcBorders>
          </w:tcPr>
          <w:p w14:paraId="2BB15D67" w14:textId="77777777" w:rsidR="00DA7ED4" w:rsidRPr="006B6D2B" w:rsidRDefault="00DA7ED4" w:rsidP="00DA7ED4">
            <w:pPr>
              <w:spacing w:after="120"/>
              <w:ind w:left="0" w:firstLine="0"/>
              <w:jc w:val="right"/>
              <w:rPr>
                <w:rFonts w:ascii="Times New Roman" w:eastAsia="Times New Roman" w:hAnsi="Times New Roman" w:cs="Times New Roman"/>
                <w:color w:val="000000"/>
                <w:sz w:val="24"/>
                <w:szCs w:val="24"/>
                <w:lang w:val="vi-VN"/>
              </w:rPr>
            </w:pPr>
          </w:p>
        </w:tc>
        <w:tc>
          <w:tcPr>
            <w:tcW w:w="1063" w:type="dxa"/>
            <w:tcBorders>
              <w:top w:val="nil"/>
              <w:left w:val="nil"/>
              <w:bottom w:val="single" w:sz="4" w:space="0" w:color="auto"/>
              <w:right w:val="single" w:sz="4" w:space="0" w:color="auto"/>
            </w:tcBorders>
          </w:tcPr>
          <w:p w14:paraId="4E590EBC" w14:textId="77777777" w:rsidR="00DA7ED4" w:rsidRPr="006B6D2B" w:rsidRDefault="00DA7ED4" w:rsidP="00DA7ED4">
            <w:pPr>
              <w:spacing w:after="120"/>
              <w:ind w:left="0" w:firstLine="0"/>
              <w:jc w:val="right"/>
              <w:rPr>
                <w:rFonts w:ascii="Times New Roman" w:eastAsia="Times New Roman" w:hAnsi="Times New Roman" w:cs="Times New Roman"/>
                <w:color w:val="000000"/>
                <w:sz w:val="24"/>
                <w:szCs w:val="24"/>
                <w:lang w:val="vi-VN"/>
              </w:rPr>
            </w:pPr>
          </w:p>
        </w:tc>
      </w:tr>
      <w:tr w:rsidR="00A55F36" w:rsidRPr="006B6D2B" w14:paraId="5E43169E" w14:textId="77777777" w:rsidTr="00FD69D0">
        <w:trPr>
          <w:gridAfter w:val="1"/>
          <w:wAfter w:w="2807" w:type="dxa"/>
          <w:trHeight w:val="375"/>
        </w:trPr>
        <w:tc>
          <w:tcPr>
            <w:tcW w:w="640" w:type="dxa"/>
            <w:tcBorders>
              <w:top w:val="nil"/>
              <w:left w:val="single" w:sz="4" w:space="0" w:color="auto"/>
              <w:bottom w:val="single" w:sz="4" w:space="0" w:color="auto"/>
              <w:right w:val="single" w:sz="4" w:space="0" w:color="auto"/>
            </w:tcBorders>
            <w:noWrap/>
            <w:vAlign w:val="center"/>
            <w:hideMark/>
          </w:tcPr>
          <w:p w14:paraId="468F2BD5" w14:textId="77777777" w:rsidR="00A55F36" w:rsidRPr="00A55F36" w:rsidRDefault="00A55F36" w:rsidP="00DA7ED4">
            <w:pPr>
              <w:spacing w:after="120"/>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210" w:type="dxa"/>
            <w:tcBorders>
              <w:top w:val="nil"/>
              <w:left w:val="nil"/>
              <w:bottom w:val="single" w:sz="4" w:space="0" w:color="auto"/>
              <w:right w:val="single" w:sz="4" w:space="0" w:color="auto"/>
            </w:tcBorders>
            <w:noWrap/>
            <w:vAlign w:val="center"/>
            <w:hideMark/>
          </w:tcPr>
          <w:p w14:paraId="7D916D5B" w14:textId="77777777" w:rsidR="00A55F36" w:rsidRPr="00A55F36" w:rsidRDefault="00A55F36" w:rsidP="00DA7ED4">
            <w:pPr>
              <w:spacing w:after="12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HSSV</w:t>
            </w:r>
          </w:p>
        </w:tc>
        <w:tc>
          <w:tcPr>
            <w:tcW w:w="1134" w:type="dxa"/>
            <w:tcBorders>
              <w:top w:val="nil"/>
              <w:left w:val="nil"/>
              <w:bottom w:val="single" w:sz="4" w:space="0" w:color="auto"/>
              <w:right w:val="single" w:sz="4" w:space="0" w:color="auto"/>
            </w:tcBorders>
            <w:noWrap/>
            <w:vAlign w:val="center"/>
          </w:tcPr>
          <w:p w14:paraId="4F1D3A3D" w14:textId="77777777" w:rsidR="00A55F36" w:rsidRPr="006B6D2B" w:rsidRDefault="00A55F36" w:rsidP="00DA7ED4">
            <w:pPr>
              <w:spacing w:after="120"/>
              <w:ind w:left="0" w:firstLine="0"/>
              <w:jc w:val="right"/>
              <w:rPr>
                <w:rFonts w:ascii="Times New Roman" w:eastAsia="Times New Roman" w:hAnsi="Times New Roman" w:cs="Times New Roman"/>
                <w:color w:val="000000"/>
                <w:sz w:val="24"/>
                <w:szCs w:val="24"/>
                <w:lang w:val="vi-VN"/>
              </w:rPr>
            </w:pPr>
          </w:p>
        </w:tc>
        <w:tc>
          <w:tcPr>
            <w:tcW w:w="993" w:type="dxa"/>
            <w:tcBorders>
              <w:top w:val="nil"/>
              <w:left w:val="nil"/>
              <w:bottom w:val="single" w:sz="4" w:space="0" w:color="auto"/>
              <w:right w:val="single" w:sz="4" w:space="0" w:color="auto"/>
            </w:tcBorders>
            <w:noWrap/>
            <w:vAlign w:val="center"/>
          </w:tcPr>
          <w:p w14:paraId="2F500B81" w14:textId="77777777" w:rsidR="00A55F36" w:rsidRPr="006B6D2B" w:rsidRDefault="00A55F36" w:rsidP="00DA7ED4">
            <w:pPr>
              <w:spacing w:after="120"/>
              <w:ind w:left="0" w:firstLine="0"/>
              <w:jc w:val="right"/>
              <w:rPr>
                <w:rFonts w:ascii="Times New Roman" w:eastAsia="Times New Roman" w:hAnsi="Times New Roman" w:cs="Times New Roman"/>
                <w:color w:val="000000"/>
                <w:sz w:val="24"/>
                <w:szCs w:val="24"/>
                <w:lang w:val="vi-VN"/>
              </w:rPr>
            </w:pPr>
          </w:p>
        </w:tc>
        <w:tc>
          <w:tcPr>
            <w:tcW w:w="1134" w:type="dxa"/>
            <w:tcBorders>
              <w:top w:val="nil"/>
              <w:left w:val="nil"/>
              <w:bottom w:val="single" w:sz="4" w:space="0" w:color="auto"/>
              <w:right w:val="single" w:sz="4" w:space="0" w:color="auto"/>
            </w:tcBorders>
          </w:tcPr>
          <w:p w14:paraId="2CD6296F" w14:textId="77777777" w:rsidR="00A55F36" w:rsidRPr="006B6D2B" w:rsidRDefault="00A55F36" w:rsidP="00DA7ED4">
            <w:pPr>
              <w:spacing w:after="120"/>
              <w:ind w:left="0" w:firstLine="0"/>
              <w:jc w:val="right"/>
              <w:rPr>
                <w:rFonts w:ascii="Times New Roman" w:eastAsia="Times New Roman" w:hAnsi="Times New Roman" w:cs="Times New Roman"/>
                <w:color w:val="000000"/>
                <w:sz w:val="24"/>
                <w:szCs w:val="24"/>
                <w:lang w:val="vi-VN"/>
              </w:rPr>
            </w:pPr>
          </w:p>
        </w:tc>
        <w:tc>
          <w:tcPr>
            <w:tcW w:w="992" w:type="dxa"/>
            <w:tcBorders>
              <w:top w:val="nil"/>
              <w:left w:val="nil"/>
              <w:bottom w:val="single" w:sz="4" w:space="0" w:color="auto"/>
              <w:right w:val="single" w:sz="4" w:space="0" w:color="auto"/>
            </w:tcBorders>
          </w:tcPr>
          <w:p w14:paraId="2F004B6F" w14:textId="77777777" w:rsidR="00A55F36" w:rsidRPr="006B6D2B" w:rsidRDefault="00A55F36" w:rsidP="00DA7ED4">
            <w:pPr>
              <w:spacing w:after="120"/>
              <w:ind w:left="0" w:firstLine="0"/>
              <w:jc w:val="right"/>
              <w:rPr>
                <w:rFonts w:ascii="Times New Roman" w:eastAsia="Times New Roman" w:hAnsi="Times New Roman" w:cs="Times New Roman"/>
                <w:color w:val="000000"/>
                <w:sz w:val="24"/>
                <w:szCs w:val="24"/>
                <w:lang w:val="vi-VN"/>
              </w:rPr>
            </w:pPr>
          </w:p>
        </w:tc>
        <w:tc>
          <w:tcPr>
            <w:tcW w:w="1063" w:type="dxa"/>
            <w:tcBorders>
              <w:top w:val="nil"/>
              <w:left w:val="nil"/>
              <w:bottom w:val="single" w:sz="4" w:space="0" w:color="auto"/>
              <w:right w:val="single" w:sz="4" w:space="0" w:color="auto"/>
            </w:tcBorders>
          </w:tcPr>
          <w:p w14:paraId="395ABF6F" w14:textId="77777777" w:rsidR="00A55F36" w:rsidRPr="006B6D2B" w:rsidRDefault="00A55F36" w:rsidP="00DA7ED4">
            <w:pPr>
              <w:spacing w:after="120"/>
              <w:ind w:left="0" w:firstLine="0"/>
              <w:jc w:val="right"/>
              <w:rPr>
                <w:rFonts w:ascii="Times New Roman" w:eastAsia="Times New Roman" w:hAnsi="Times New Roman" w:cs="Times New Roman"/>
                <w:color w:val="000000"/>
                <w:sz w:val="24"/>
                <w:szCs w:val="24"/>
                <w:lang w:val="vi-VN"/>
              </w:rPr>
            </w:pPr>
          </w:p>
        </w:tc>
        <w:tc>
          <w:tcPr>
            <w:tcW w:w="1063" w:type="dxa"/>
            <w:tcBorders>
              <w:top w:val="nil"/>
              <w:left w:val="nil"/>
              <w:bottom w:val="single" w:sz="4" w:space="0" w:color="auto"/>
              <w:right w:val="single" w:sz="4" w:space="0" w:color="auto"/>
            </w:tcBorders>
          </w:tcPr>
          <w:p w14:paraId="696EE48E" w14:textId="77777777" w:rsidR="00A55F36" w:rsidRPr="006B6D2B" w:rsidRDefault="00A55F36" w:rsidP="00DA7ED4">
            <w:pPr>
              <w:spacing w:after="120"/>
              <w:ind w:left="0" w:firstLine="0"/>
              <w:jc w:val="right"/>
              <w:rPr>
                <w:rFonts w:ascii="Times New Roman" w:eastAsia="Times New Roman" w:hAnsi="Times New Roman" w:cs="Times New Roman"/>
                <w:color w:val="000000"/>
                <w:sz w:val="24"/>
                <w:szCs w:val="24"/>
                <w:lang w:val="vi-VN"/>
              </w:rPr>
            </w:pPr>
          </w:p>
        </w:tc>
      </w:tr>
      <w:tr w:rsidR="00A55F36" w:rsidRPr="006B6D2B" w14:paraId="6652B981" w14:textId="77777777" w:rsidTr="00FD69D0">
        <w:trPr>
          <w:gridAfter w:val="1"/>
          <w:wAfter w:w="2807" w:type="dxa"/>
          <w:trHeight w:val="375"/>
        </w:trPr>
        <w:tc>
          <w:tcPr>
            <w:tcW w:w="640" w:type="dxa"/>
            <w:tcBorders>
              <w:top w:val="nil"/>
              <w:left w:val="single" w:sz="4" w:space="0" w:color="auto"/>
              <w:bottom w:val="single" w:sz="4" w:space="0" w:color="auto"/>
              <w:right w:val="single" w:sz="4" w:space="0" w:color="auto"/>
            </w:tcBorders>
            <w:noWrap/>
            <w:vAlign w:val="center"/>
            <w:hideMark/>
          </w:tcPr>
          <w:p w14:paraId="4EC78EFA" w14:textId="77777777" w:rsidR="00A55F36" w:rsidRPr="00A55F36" w:rsidRDefault="00A55F36" w:rsidP="00DA7ED4">
            <w:pPr>
              <w:spacing w:after="120"/>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210" w:type="dxa"/>
            <w:tcBorders>
              <w:top w:val="nil"/>
              <w:left w:val="nil"/>
              <w:bottom w:val="single" w:sz="4" w:space="0" w:color="auto"/>
              <w:right w:val="single" w:sz="4" w:space="0" w:color="auto"/>
            </w:tcBorders>
            <w:noWrap/>
            <w:vAlign w:val="center"/>
            <w:hideMark/>
          </w:tcPr>
          <w:p w14:paraId="58C4F605" w14:textId="77777777" w:rsidR="00A55F36" w:rsidRPr="00A55F36" w:rsidRDefault="00A55F36" w:rsidP="00DA7ED4">
            <w:pPr>
              <w:spacing w:after="12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Nước sạch và VSMTNT</w:t>
            </w:r>
          </w:p>
        </w:tc>
        <w:tc>
          <w:tcPr>
            <w:tcW w:w="1134" w:type="dxa"/>
            <w:tcBorders>
              <w:top w:val="nil"/>
              <w:left w:val="nil"/>
              <w:bottom w:val="single" w:sz="4" w:space="0" w:color="auto"/>
              <w:right w:val="single" w:sz="4" w:space="0" w:color="auto"/>
            </w:tcBorders>
            <w:noWrap/>
            <w:vAlign w:val="center"/>
          </w:tcPr>
          <w:p w14:paraId="171EF88F" w14:textId="77777777" w:rsidR="00A55F36" w:rsidRPr="006B6D2B" w:rsidRDefault="00A55F36" w:rsidP="00DA7ED4">
            <w:pPr>
              <w:spacing w:after="120"/>
              <w:ind w:left="0" w:firstLine="0"/>
              <w:jc w:val="right"/>
              <w:rPr>
                <w:rFonts w:ascii="Times New Roman" w:eastAsia="Times New Roman" w:hAnsi="Times New Roman" w:cs="Times New Roman"/>
                <w:color w:val="000000"/>
                <w:sz w:val="24"/>
                <w:szCs w:val="24"/>
                <w:lang w:val="vi-VN"/>
              </w:rPr>
            </w:pPr>
          </w:p>
        </w:tc>
        <w:tc>
          <w:tcPr>
            <w:tcW w:w="993" w:type="dxa"/>
            <w:tcBorders>
              <w:top w:val="nil"/>
              <w:left w:val="nil"/>
              <w:bottom w:val="single" w:sz="4" w:space="0" w:color="auto"/>
              <w:right w:val="single" w:sz="4" w:space="0" w:color="auto"/>
            </w:tcBorders>
            <w:noWrap/>
            <w:vAlign w:val="center"/>
          </w:tcPr>
          <w:p w14:paraId="1A323827" w14:textId="77777777" w:rsidR="00A55F36" w:rsidRPr="006B6D2B" w:rsidRDefault="00A55F36" w:rsidP="00DA7ED4">
            <w:pPr>
              <w:spacing w:after="120"/>
              <w:ind w:left="0" w:firstLine="0"/>
              <w:jc w:val="right"/>
              <w:rPr>
                <w:rFonts w:ascii="Times New Roman" w:eastAsia="Times New Roman" w:hAnsi="Times New Roman" w:cs="Times New Roman"/>
                <w:color w:val="000000"/>
                <w:sz w:val="24"/>
                <w:szCs w:val="24"/>
                <w:lang w:val="vi-VN"/>
              </w:rPr>
            </w:pPr>
          </w:p>
        </w:tc>
        <w:tc>
          <w:tcPr>
            <w:tcW w:w="1134" w:type="dxa"/>
            <w:tcBorders>
              <w:top w:val="nil"/>
              <w:left w:val="nil"/>
              <w:bottom w:val="single" w:sz="4" w:space="0" w:color="auto"/>
              <w:right w:val="single" w:sz="4" w:space="0" w:color="auto"/>
            </w:tcBorders>
          </w:tcPr>
          <w:p w14:paraId="13A0FE79" w14:textId="77777777" w:rsidR="00A55F36" w:rsidRPr="006B6D2B" w:rsidRDefault="00A55F36" w:rsidP="00DA7ED4">
            <w:pPr>
              <w:spacing w:after="120"/>
              <w:ind w:left="0" w:firstLine="0"/>
              <w:jc w:val="right"/>
              <w:rPr>
                <w:rFonts w:ascii="Times New Roman" w:eastAsia="Times New Roman" w:hAnsi="Times New Roman" w:cs="Times New Roman"/>
                <w:color w:val="000000"/>
                <w:sz w:val="24"/>
                <w:szCs w:val="24"/>
                <w:lang w:val="vi-VN"/>
              </w:rPr>
            </w:pPr>
          </w:p>
        </w:tc>
        <w:tc>
          <w:tcPr>
            <w:tcW w:w="992" w:type="dxa"/>
            <w:tcBorders>
              <w:top w:val="nil"/>
              <w:left w:val="nil"/>
              <w:bottom w:val="single" w:sz="4" w:space="0" w:color="auto"/>
              <w:right w:val="single" w:sz="4" w:space="0" w:color="auto"/>
            </w:tcBorders>
          </w:tcPr>
          <w:p w14:paraId="224F1451" w14:textId="77777777" w:rsidR="00A55F36" w:rsidRPr="006B6D2B" w:rsidRDefault="00A55F36" w:rsidP="00DA7ED4">
            <w:pPr>
              <w:spacing w:after="120"/>
              <w:ind w:left="0" w:firstLine="0"/>
              <w:jc w:val="right"/>
              <w:rPr>
                <w:rFonts w:ascii="Times New Roman" w:eastAsia="Times New Roman" w:hAnsi="Times New Roman" w:cs="Times New Roman"/>
                <w:color w:val="000000"/>
                <w:sz w:val="24"/>
                <w:szCs w:val="24"/>
                <w:lang w:val="vi-VN"/>
              </w:rPr>
            </w:pPr>
          </w:p>
        </w:tc>
        <w:tc>
          <w:tcPr>
            <w:tcW w:w="1063" w:type="dxa"/>
            <w:tcBorders>
              <w:top w:val="nil"/>
              <w:left w:val="nil"/>
              <w:bottom w:val="single" w:sz="4" w:space="0" w:color="auto"/>
              <w:right w:val="single" w:sz="4" w:space="0" w:color="auto"/>
            </w:tcBorders>
          </w:tcPr>
          <w:p w14:paraId="4ECB2F48" w14:textId="77777777" w:rsidR="00A55F36" w:rsidRPr="006B6D2B" w:rsidRDefault="00A55F36" w:rsidP="00DA7ED4">
            <w:pPr>
              <w:spacing w:after="120"/>
              <w:ind w:left="0" w:firstLine="0"/>
              <w:jc w:val="right"/>
              <w:rPr>
                <w:rFonts w:ascii="Times New Roman" w:eastAsia="Times New Roman" w:hAnsi="Times New Roman" w:cs="Times New Roman"/>
                <w:color w:val="000000"/>
                <w:sz w:val="24"/>
                <w:szCs w:val="24"/>
                <w:lang w:val="vi-VN"/>
              </w:rPr>
            </w:pPr>
          </w:p>
        </w:tc>
        <w:tc>
          <w:tcPr>
            <w:tcW w:w="1063" w:type="dxa"/>
            <w:tcBorders>
              <w:top w:val="nil"/>
              <w:left w:val="nil"/>
              <w:bottom w:val="single" w:sz="4" w:space="0" w:color="auto"/>
              <w:right w:val="single" w:sz="4" w:space="0" w:color="auto"/>
            </w:tcBorders>
          </w:tcPr>
          <w:p w14:paraId="63E1BE69" w14:textId="77777777" w:rsidR="00A55F36" w:rsidRPr="006B6D2B" w:rsidRDefault="00A55F36" w:rsidP="00DA7ED4">
            <w:pPr>
              <w:spacing w:after="120"/>
              <w:ind w:left="0" w:firstLine="0"/>
              <w:jc w:val="right"/>
              <w:rPr>
                <w:rFonts w:ascii="Times New Roman" w:eastAsia="Times New Roman" w:hAnsi="Times New Roman" w:cs="Times New Roman"/>
                <w:color w:val="000000"/>
                <w:sz w:val="24"/>
                <w:szCs w:val="24"/>
                <w:lang w:val="vi-VN"/>
              </w:rPr>
            </w:pPr>
          </w:p>
        </w:tc>
      </w:tr>
      <w:tr w:rsidR="00DA7ED4" w:rsidRPr="006B6D2B" w14:paraId="2E2ED209" w14:textId="77777777" w:rsidTr="00FD69D0">
        <w:trPr>
          <w:gridAfter w:val="1"/>
          <w:wAfter w:w="2807" w:type="dxa"/>
          <w:trHeight w:val="375"/>
        </w:trPr>
        <w:tc>
          <w:tcPr>
            <w:tcW w:w="640" w:type="dxa"/>
            <w:tcBorders>
              <w:top w:val="nil"/>
              <w:left w:val="single" w:sz="4" w:space="0" w:color="auto"/>
              <w:bottom w:val="single" w:sz="4" w:space="0" w:color="auto"/>
              <w:right w:val="single" w:sz="4" w:space="0" w:color="auto"/>
            </w:tcBorders>
            <w:noWrap/>
            <w:vAlign w:val="center"/>
            <w:hideMark/>
          </w:tcPr>
          <w:p w14:paraId="0EA37145" w14:textId="77777777" w:rsidR="00DA7ED4" w:rsidRPr="006B6D2B" w:rsidRDefault="00DA7ED4" w:rsidP="00DA7ED4">
            <w:pPr>
              <w:spacing w:after="120"/>
              <w:ind w:left="0" w:firstLine="0"/>
              <w:jc w:val="center"/>
              <w:rPr>
                <w:rFonts w:ascii="Times New Roman" w:eastAsia="Times New Roman" w:hAnsi="Times New Roman" w:cs="Times New Roman"/>
                <w:color w:val="000000"/>
                <w:sz w:val="24"/>
                <w:szCs w:val="24"/>
                <w:lang w:val="vi-VN"/>
              </w:rPr>
            </w:pPr>
            <w:r w:rsidRPr="006B6D2B">
              <w:rPr>
                <w:rFonts w:ascii="Times New Roman" w:eastAsia="Times New Roman" w:hAnsi="Times New Roman" w:cs="Times New Roman"/>
                <w:color w:val="000000"/>
                <w:sz w:val="24"/>
                <w:szCs w:val="24"/>
                <w:lang w:val="vi-VN"/>
              </w:rPr>
              <w:t>…</w:t>
            </w:r>
          </w:p>
        </w:tc>
        <w:tc>
          <w:tcPr>
            <w:tcW w:w="2210" w:type="dxa"/>
            <w:tcBorders>
              <w:top w:val="nil"/>
              <w:left w:val="nil"/>
              <w:bottom w:val="single" w:sz="4" w:space="0" w:color="auto"/>
              <w:right w:val="single" w:sz="4" w:space="0" w:color="auto"/>
            </w:tcBorders>
            <w:noWrap/>
            <w:vAlign w:val="center"/>
            <w:hideMark/>
          </w:tcPr>
          <w:p w14:paraId="2F3D0AA8" w14:textId="77777777" w:rsidR="00DA7ED4" w:rsidRPr="006B6D2B" w:rsidRDefault="00DA7ED4" w:rsidP="00DA7ED4">
            <w:pPr>
              <w:spacing w:after="120"/>
              <w:ind w:left="0" w:firstLine="0"/>
              <w:rPr>
                <w:rFonts w:ascii="Times New Roman" w:eastAsia="Times New Roman" w:hAnsi="Times New Roman" w:cs="Times New Roman"/>
                <w:color w:val="000000"/>
                <w:sz w:val="24"/>
                <w:szCs w:val="24"/>
                <w:lang w:val="vi-VN"/>
              </w:rPr>
            </w:pPr>
            <w:r w:rsidRPr="006B6D2B">
              <w:rPr>
                <w:rFonts w:ascii="Times New Roman" w:eastAsia="Times New Roman" w:hAnsi="Times New Roman" w:cs="Times New Roman"/>
                <w:color w:val="000000"/>
                <w:sz w:val="24"/>
                <w:szCs w:val="24"/>
                <w:lang w:val="vi-VN"/>
              </w:rPr>
              <w:t>…</w:t>
            </w:r>
          </w:p>
        </w:tc>
        <w:tc>
          <w:tcPr>
            <w:tcW w:w="1134" w:type="dxa"/>
            <w:tcBorders>
              <w:top w:val="nil"/>
              <w:left w:val="nil"/>
              <w:bottom w:val="single" w:sz="4" w:space="0" w:color="auto"/>
              <w:right w:val="single" w:sz="4" w:space="0" w:color="auto"/>
            </w:tcBorders>
            <w:noWrap/>
            <w:vAlign w:val="center"/>
          </w:tcPr>
          <w:p w14:paraId="53CE9769" w14:textId="77777777" w:rsidR="00DA7ED4" w:rsidRPr="006B6D2B" w:rsidRDefault="00DA7ED4" w:rsidP="00DA7ED4">
            <w:pPr>
              <w:spacing w:after="120"/>
              <w:ind w:left="0" w:firstLine="0"/>
              <w:jc w:val="right"/>
              <w:rPr>
                <w:rFonts w:ascii="Times New Roman" w:eastAsia="Times New Roman" w:hAnsi="Times New Roman" w:cs="Times New Roman"/>
                <w:color w:val="000000"/>
                <w:sz w:val="24"/>
                <w:szCs w:val="24"/>
                <w:lang w:val="vi-VN"/>
              </w:rPr>
            </w:pPr>
          </w:p>
        </w:tc>
        <w:tc>
          <w:tcPr>
            <w:tcW w:w="993" w:type="dxa"/>
            <w:tcBorders>
              <w:top w:val="nil"/>
              <w:left w:val="nil"/>
              <w:bottom w:val="single" w:sz="4" w:space="0" w:color="auto"/>
              <w:right w:val="single" w:sz="4" w:space="0" w:color="auto"/>
            </w:tcBorders>
            <w:noWrap/>
            <w:vAlign w:val="center"/>
          </w:tcPr>
          <w:p w14:paraId="379382D1" w14:textId="77777777" w:rsidR="00DA7ED4" w:rsidRPr="006B6D2B" w:rsidRDefault="00DA7ED4" w:rsidP="00DA7ED4">
            <w:pPr>
              <w:spacing w:after="120"/>
              <w:ind w:left="0" w:firstLine="0"/>
              <w:jc w:val="right"/>
              <w:rPr>
                <w:rFonts w:ascii="Times New Roman" w:eastAsia="Times New Roman" w:hAnsi="Times New Roman" w:cs="Times New Roman"/>
                <w:color w:val="000000"/>
                <w:sz w:val="24"/>
                <w:szCs w:val="24"/>
                <w:lang w:val="vi-VN"/>
              </w:rPr>
            </w:pPr>
          </w:p>
        </w:tc>
        <w:tc>
          <w:tcPr>
            <w:tcW w:w="1134" w:type="dxa"/>
            <w:tcBorders>
              <w:top w:val="nil"/>
              <w:left w:val="nil"/>
              <w:bottom w:val="single" w:sz="4" w:space="0" w:color="auto"/>
              <w:right w:val="single" w:sz="4" w:space="0" w:color="auto"/>
            </w:tcBorders>
          </w:tcPr>
          <w:p w14:paraId="310E6671" w14:textId="77777777" w:rsidR="00DA7ED4" w:rsidRPr="006B6D2B" w:rsidRDefault="00DA7ED4" w:rsidP="00DA7ED4">
            <w:pPr>
              <w:spacing w:after="120"/>
              <w:ind w:left="0" w:firstLine="0"/>
              <w:jc w:val="right"/>
              <w:rPr>
                <w:rFonts w:ascii="Times New Roman" w:eastAsia="Times New Roman" w:hAnsi="Times New Roman" w:cs="Times New Roman"/>
                <w:color w:val="000000"/>
                <w:sz w:val="24"/>
                <w:szCs w:val="24"/>
                <w:lang w:val="vi-VN"/>
              </w:rPr>
            </w:pPr>
          </w:p>
        </w:tc>
        <w:tc>
          <w:tcPr>
            <w:tcW w:w="992" w:type="dxa"/>
            <w:tcBorders>
              <w:top w:val="nil"/>
              <w:left w:val="nil"/>
              <w:bottom w:val="single" w:sz="4" w:space="0" w:color="auto"/>
              <w:right w:val="single" w:sz="4" w:space="0" w:color="auto"/>
            </w:tcBorders>
          </w:tcPr>
          <w:p w14:paraId="107CC0B7" w14:textId="77777777" w:rsidR="00DA7ED4" w:rsidRPr="006B6D2B" w:rsidRDefault="00DA7ED4" w:rsidP="00DA7ED4">
            <w:pPr>
              <w:spacing w:after="120"/>
              <w:ind w:left="0" w:firstLine="0"/>
              <w:jc w:val="right"/>
              <w:rPr>
                <w:rFonts w:ascii="Times New Roman" w:eastAsia="Times New Roman" w:hAnsi="Times New Roman" w:cs="Times New Roman"/>
                <w:color w:val="000000"/>
                <w:sz w:val="24"/>
                <w:szCs w:val="24"/>
                <w:lang w:val="vi-VN"/>
              </w:rPr>
            </w:pPr>
          </w:p>
        </w:tc>
        <w:tc>
          <w:tcPr>
            <w:tcW w:w="1063" w:type="dxa"/>
            <w:tcBorders>
              <w:top w:val="nil"/>
              <w:left w:val="nil"/>
              <w:bottom w:val="single" w:sz="4" w:space="0" w:color="auto"/>
              <w:right w:val="single" w:sz="4" w:space="0" w:color="auto"/>
            </w:tcBorders>
          </w:tcPr>
          <w:p w14:paraId="1CF9E0C8" w14:textId="77777777" w:rsidR="00DA7ED4" w:rsidRPr="006B6D2B" w:rsidRDefault="00DA7ED4" w:rsidP="00DA7ED4">
            <w:pPr>
              <w:spacing w:after="120"/>
              <w:ind w:left="0" w:firstLine="0"/>
              <w:jc w:val="right"/>
              <w:rPr>
                <w:rFonts w:ascii="Times New Roman" w:eastAsia="Times New Roman" w:hAnsi="Times New Roman" w:cs="Times New Roman"/>
                <w:color w:val="000000"/>
                <w:sz w:val="24"/>
                <w:szCs w:val="24"/>
                <w:lang w:val="vi-VN"/>
              </w:rPr>
            </w:pPr>
          </w:p>
        </w:tc>
        <w:tc>
          <w:tcPr>
            <w:tcW w:w="1063" w:type="dxa"/>
            <w:tcBorders>
              <w:top w:val="nil"/>
              <w:left w:val="nil"/>
              <w:bottom w:val="single" w:sz="4" w:space="0" w:color="auto"/>
              <w:right w:val="single" w:sz="4" w:space="0" w:color="auto"/>
            </w:tcBorders>
          </w:tcPr>
          <w:p w14:paraId="39312A41" w14:textId="77777777" w:rsidR="00DA7ED4" w:rsidRPr="006B6D2B" w:rsidRDefault="00DA7ED4" w:rsidP="00DA7ED4">
            <w:pPr>
              <w:spacing w:after="120"/>
              <w:ind w:left="0" w:firstLine="0"/>
              <w:jc w:val="right"/>
              <w:rPr>
                <w:rFonts w:ascii="Times New Roman" w:eastAsia="Times New Roman" w:hAnsi="Times New Roman" w:cs="Times New Roman"/>
                <w:color w:val="000000"/>
                <w:sz w:val="24"/>
                <w:szCs w:val="24"/>
                <w:lang w:val="vi-VN"/>
              </w:rPr>
            </w:pPr>
          </w:p>
        </w:tc>
      </w:tr>
      <w:tr w:rsidR="00DA7ED4" w:rsidRPr="006B6D2B" w14:paraId="71174F40" w14:textId="77777777" w:rsidTr="00FD69D0">
        <w:trPr>
          <w:gridAfter w:val="1"/>
          <w:wAfter w:w="2807" w:type="dxa"/>
          <w:trHeight w:val="375"/>
        </w:trPr>
        <w:tc>
          <w:tcPr>
            <w:tcW w:w="640" w:type="dxa"/>
            <w:tcBorders>
              <w:top w:val="nil"/>
              <w:left w:val="single" w:sz="4" w:space="0" w:color="auto"/>
              <w:bottom w:val="single" w:sz="4" w:space="0" w:color="auto"/>
              <w:right w:val="single" w:sz="4" w:space="0" w:color="auto"/>
            </w:tcBorders>
            <w:noWrap/>
            <w:vAlign w:val="center"/>
            <w:hideMark/>
          </w:tcPr>
          <w:p w14:paraId="553C759D" w14:textId="77777777" w:rsidR="00DA7ED4" w:rsidRPr="006B6D2B" w:rsidRDefault="00DA7ED4" w:rsidP="00DA7ED4">
            <w:pPr>
              <w:spacing w:after="120"/>
              <w:ind w:left="0" w:firstLine="0"/>
              <w:rPr>
                <w:rFonts w:ascii="Times New Roman" w:eastAsia="Calibri" w:hAnsi="Times New Roman" w:cs="Times New Roman"/>
                <w:sz w:val="28"/>
                <w:lang w:val="vi-VN"/>
              </w:rPr>
            </w:pPr>
          </w:p>
        </w:tc>
        <w:tc>
          <w:tcPr>
            <w:tcW w:w="2210" w:type="dxa"/>
            <w:tcBorders>
              <w:top w:val="nil"/>
              <w:left w:val="nil"/>
              <w:bottom w:val="single" w:sz="4" w:space="0" w:color="auto"/>
              <w:right w:val="single" w:sz="4" w:space="0" w:color="auto"/>
            </w:tcBorders>
            <w:noWrap/>
            <w:vAlign w:val="center"/>
            <w:hideMark/>
          </w:tcPr>
          <w:p w14:paraId="0B78F9C8" w14:textId="77777777" w:rsidR="00DA7ED4" w:rsidRPr="006B6D2B" w:rsidRDefault="00DA7ED4" w:rsidP="00DA7ED4">
            <w:pPr>
              <w:spacing w:after="120"/>
              <w:ind w:left="0" w:firstLine="0"/>
              <w:jc w:val="center"/>
              <w:rPr>
                <w:rFonts w:ascii="Times New Roman" w:eastAsia="Times New Roman" w:hAnsi="Times New Roman" w:cs="Times New Roman"/>
                <w:b/>
                <w:bCs/>
                <w:color w:val="000000"/>
                <w:sz w:val="24"/>
                <w:szCs w:val="24"/>
                <w:lang w:val="vi-VN"/>
              </w:rPr>
            </w:pPr>
            <w:r w:rsidRPr="006B6D2B">
              <w:rPr>
                <w:rFonts w:ascii="Times New Roman" w:eastAsia="Times New Roman" w:hAnsi="Times New Roman" w:cs="Times New Roman"/>
                <w:b/>
                <w:bCs/>
                <w:color w:val="000000"/>
                <w:sz w:val="24"/>
                <w:szCs w:val="24"/>
                <w:lang w:val="vi-VN"/>
              </w:rPr>
              <w:t>Tổng cộng</w:t>
            </w:r>
          </w:p>
        </w:tc>
        <w:tc>
          <w:tcPr>
            <w:tcW w:w="1134" w:type="dxa"/>
            <w:tcBorders>
              <w:top w:val="nil"/>
              <w:left w:val="nil"/>
              <w:bottom w:val="single" w:sz="4" w:space="0" w:color="auto"/>
              <w:right w:val="single" w:sz="4" w:space="0" w:color="auto"/>
            </w:tcBorders>
            <w:noWrap/>
            <w:vAlign w:val="center"/>
          </w:tcPr>
          <w:p w14:paraId="3B1316CB" w14:textId="77777777" w:rsidR="00DA7ED4" w:rsidRPr="006B6D2B" w:rsidRDefault="00DA7ED4" w:rsidP="00DA7ED4">
            <w:pPr>
              <w:spacing w:after="120"/>
              <w:ind w:left="0" w:firstLine="0"/>
              <w:jc w:val="right"/>
              <w:rPr>
                <w:rFonts w:ascii="Times New Roman" w:eastAsia="Times New Roman" w:hAnsi="Times New Roman" w:cs="Times New Roman"/>
                <w:b/>
                <w:bCs/>
                <w:color w:val="000000"/>
                <w:sz w:val="24"/>
                <w:szCs w:val="24"/>
                <w:lang w:val="vi-VN"/>
              </w:rPr>
            </w:pPr>
          </w:p>
        </w:tc>
        <w:tc>
          <w:tcPr>
            <w:tcW w:w="993" w:type="dxa"/>
            <w:tcBorders>
              <w:top w:val="nil"/>
              <w:left w:val="nil"/>
              <w:bottom w:val="single" w:sz="4" w:space="0" w:color="auto"/>
              <w:right w:val="single" w:sz="4" w:space="0" w:color="auto"/>
            </w:tcBorders>
            <w:noWrap/>
            <w:vAlign w:val="center"/>
          </w:tcPr>
          <w:p w14:paraId="665E38DE" w14:textId="77777777" w:rsidR="00DA7ED4" w:rsidRPr="006B6D2B" w:rsidRDefault="00DA7ED4" w:rsidP="00DA7ED4">
            <w:pPr>
              <w:spacing w:after="120"/>
              <w:ind w:left="0" w:firstLine="0"/>
              <w:jc w:val="right"/>
              <w:rPr>
                <w:rFonts w:ascii="Times New Roman" w:eastAsia="Times New Roman" w:hAnsi="Times New Roman" w:cs="Times New Roman"/>
                <w:b/>
                <w:bCs/>
                <w:color w:val="000000"/>
                <w:sz w:val="24"/>
                <w:szCs w:val="24"/>
                <w:lang w:val="vi-VN"/>
              </w:rPr>
            </w:pPr>
          </w:p>
        </w:tc>
        <w:tc>
          <w:tcPr>
            <w:tcW w:w="1134" w:type="dxa"/>
            <w:tcBorders>
              <w:top w:val="nil"/>
              <w:left w:val="nil"/>
              <w:bottom w:val="single" w:sz="4" w:space="0" w:color="auto"/>
              <w:right w:val="single" w:sz="4" w:space="0" w:color="auto"/>
            </w:tcBorders>
          </w:tcPr>
          <w:p w14:paraId="47B895A8" w14:textId="77777777" w:rsidR="00DA7ED4" w:rsidRPr="006B6D2B" w:rsidRDefault="00DA7ED4" w:rsidP="00DA7ED4">
            <w:pPr>
              <w:spacing w:after="120"/>
              <w:jc w:val="right"/>
              <w:rPr>
                <w:rFonts w:ascii="Times New Roman" w:eastAsia="Times New Roman" w:hAnsi="Times New Roman" w:cs="Times New Roman"/>
                <w:b/>
                <w:bCs/>
                <w:color w:val="000000"/>
                <w:sz w:val="24"/>
                <w:szCs w:val="24"/>
                <w:lang w:val="vi-VN"/>
              </w:rPr>
            </w:pPr>
          </w:p>
        </w:tc>
        <w:tc>
          <w:tcPr>
            <w:tcW w:w="992" w:type="dxa"/>
            <w:tcBorders>
              <w:top w:val="nil"/>
              <w:left w:val="nil"/>
              <w:bottom w:val="single" w:sz="4" w:space="0" w:color="auto"/>
              <w:right w:val="single" w:sz="4" w:space="0" w:color="auto"/>
            </w:tcBorders>
          </w:tcPr>
          <w:p w14:paraId="0F523549" w14:textId="77777777" w:rsidR="00DA7ED4" w:rsidRPr="006B6D2B" w:rsidRDefault="00DA7ED4" w:rsidP="00DA7ED4">
            <w:pPr>
              <w:spacing w:after="120"/>
              <w:jc w:val="right"/>
              <w:rPr>
                <w:rFonts w:ascii="Times New Roman" w:eastAsia="Times New Roman" w:hAnsi="Times New Roman" w:cs="Times New Roman"/>
                <w:b/>
                <w:bCs/>
                <w:color w:val="000000"/>
                <w:sz w:val="24"/>
                <w:szCs w:val="24"/>
                <w:lang w:val="vi-VN"/>
              </w:rPr>
            </w:pPr>
          </w:p>
        </w:tc>
        <w:tc>
          <w:tcPr>
            <w:tcW w:w="1063" w:type="dxa"/>
            <w:tcBorders>
              <w:top w:val="nil"/>
              <w:left w:val="nil"/>
              <w:bottom w:val="single" w:sz="4" w:space="0" w:color="auto"/>
              <w:right w:val="single" w:sz="4" w:space="0" w:color="auto"/>
            </w:tcBorders>
          </w:tcPr>
          <w:p w14:paraId="5FD2F088" w14:textId="77777777" w:rsidR="00DA7ED4" w:rsidRPr="006B6D2B" w:rsidRDefault="00DA7ED4" w:rsidP="00DA7ED4">
            <w:pPr>
              <w:spacing w:after="120"/>
              <w:jc w:val="right"/>
              <w:rPr>
                <w:rFonts w:ascii="Times New Roman" w:eastAsia="Times New Roman" w:hAnsi="Times New Roman" w:cs="Times New Roman"/>
                <w:b/>
                <w:bCs/>
                <w:color w:val="000000"/>
                <w:sz w:val="24"/>
                <w:szCs w:val="24"/>
                <w:lang w:val="vi-VN"/>
              </w:rPr>
            </w:pPr>
          </w:p>
        </w:tc>
        <w:tc>
          <w:tcPr>
            <w:tcW w:w="1063" w:type="dxa"/>
            <w:tcBorders>
              <w:top w:val="nil"/>
              <w:left w:val="nil"/>
              <w:bottom w:val="single" w:sz="4" w:space="0" w:color="auto"/>
              <w:right w:val="single" w:sz="4" w:space="0" w:color="auto"/>
            </w:tcBorders>
          </w:tcPr>
          <w:p w14:paraId="3A628865" w14:textId="77777777" w:rsidR="00DA7ED4" w:rsidRPr="006B6D2B" w:rsidRDefault="00DA7ED4" w:rsidP="00DA7ED4">
            <w:pPr>
              <w:spacing w:after="120"/>
              <w:jc w:val="right"/>
              <w:rPr>
                <w:rFonts w:ascii="Times New Roman" w:eastAsia="Times New Roman" w:hAnsi="Times New Roman" w:cs="Times New Roman"/>
                <w:b/>
                <w:bCs/>
                <w:color w:val="000000"/>
                <w:sz w:val="24"/>
                <w:szCs w:val="24"/>
                <w:lang w:val="vi-VN"/>
              </w:rPr>
            </w:pPr>
          </w:p>
        </w:tc>
      </w:tr>
    </w:tbl>
    <w:p w14:paraId="26482BCF" w14:textId="77777777" w:rsidR="00DA7ED4" w:rsidRDefault="00DA7ED4" w:rsidP="00DA7ED4">
      <w:pPr>
        <w:spacing w:after="120"/>
        <w:ind w:left="0" w:firstLine="720"/>
        <w:jc w:val="both"/>
        <w:rPr>
          <w:rFonts w:ascii="Times New Roman" w:eastAsia="Calibri" w:hAnsi="Times New Roman" w:cs="Times New Roman"/>
          <w:b/>
          <w:sz w:val="28"/>
          <w:szCs w:val="26"/>
        </w:rPr>
      </w:pPr>
      <w:r w:rsidRPr="006B6D2B">
        <w:rPr>
          <w:rFonts w:ascii="Times New Roman" w:eastAsia="Calibri" w:hAnsi="Times New Roman" w:cs="Times New Roman"/>
          <w:b/>
          <w:sz w:val="28"/>
          <w:szCs w:val="26"/>
          <w:lang w:val="vi-VN"/>
        </w:rPr>
        <w:lastRenderedPageBreak/>
        <w:t>2. So sánh chất lượng tín dụng do các Hội</w:t>
      </w:r>
      <w:r>
        <w:rPr>
          <w:rFonts w:ascii="Times New Roman" w:eastAsia="Calibri" w:hAnsi="Times New Roman" w:cs="Times New Roman"/>
          <w:b/>
          <w:sz w:val="28"/>
          <w:szCs w:val="26"/>
        </w:rPr>
        <w:t>,</w:t>
      </w:r>
      <w:r w:rsidRPr="006B6D2B">
        <w:rPr>
          <w:rFonts w:ascii="Times New Roman" w:eastAsia="Calibri" w:hAnsi="Times New Roman" w:cs="Times New Roman"/>
          <w:b/>
          <w:sz w:val="28"/>
          <w:szCs w:val="26"/>
          <w:lang w:val="vi-VN"/>
        </w:rPr>
        <w:t xml:space="preserve"> đoàn thể quản lý trên địa bàn huyện... với </w:t>
      </w:r>
      <w:r>
        <w:rPr>
          <w:rFonts w:ascii="Times New Roman" w:eastAsia="Calibri" w:hAnsi="Times New Roman" w:cs="Times New Roman"/>
          <w:b/>
          <w:sz w:val="28"/>
          <w:szCs w:val="26"/>
        </w:rPr>
        <w:t>tỉnh (thành phố)</w:t>
      </w:r>
      <w:r w:rsidRPr="006B6D2B">
        <w:rPr>
          <w:rFonts w:ascii="Times New Roman" w:eastAsia="Calibri" w:hAnsi="Times New Roman" w:cs="Times New Roman"/>
          <w:b/>
          <w:sz w:val="28"/>
          <w:szCs w:val="26"/>
          <w:lang w:val="vi-VN"/>
        </w:rPr>
        <w:t xml:space="preserve">.... </w:t>
      </w:r>
    </w:p>
    <w:p w14:paraId="39C56ADB" w14:textId="77777777" w:rsidR="00DA7ED4" w:rsidRPr="00DA7ED4" w:rsidRDefault="00DA7ED4" w:rsidP="00DA7ED4">
      <w:pPr>
        <w:spacing w:after="120"/>
        <w:ind w:left="0" w:firstLine="720"/>
        <w:jc w:val="both"/>
        <w:rPr>
          <w:rFonts w:ascii="Times New Roman" w:eastAsia="Calibri" w:hAnsi="Times New Roman" w:cs="Times New Roman"/>
          <w:b/>
          <w:sz w:val="28"/>
          <w:szCs w:val="26"/>
        </w:rPr>
      </w:pPr>
    </w:p>
    <w:p w14:paraId="65A13869" w14:textId="77777777" w:rsidR="00DA7ED4" w:rsidRPr="00757415" w:rsidRDefault="00DA7ED4" w:rsidP="00DA7ED4">
      <w:pPr>
        <w:tabs>
          <w:tab w:val="left" w:pos="6946"/>
        </w:tabs>
        <w:spacing w:before="60" w:after="60"/>
        <w:ind w:firstLine="720"/>
        <w:jc w:val="right"/>
        <w:rPr>
          <w:rFonts w:ascii="Times New Roman" w:hAnsi="Times New Roman" w:cs="Times New Roman"/>
          <w:i/>
          <w:sz w:val="26"/>
          <w:szCs w:val="26"/>
          <w:lang w:val="vi-VN"/>
        </w:rPr>
      </w:pPr>
      <w:r w:rsidRPr="00757415">
        <w:rPr>
          <w:rFonts w:ascii="Times New Roman" w:eastAsia="Calibri" w:hAnsi="Times New Roman" w:cs="Times New Roman"/>
          <w:i/>
          <w:sz w:val="26"/>
          <w:szCs w:val="26"/>
          <w:lang w:val="vi-VN"/>
        </w:rPr>
        <w:t xml:space="preserve">Đơn vị: </w:t>
      </w:r>
      <w:r w:rsidRPr="00757415">
        <w:rPr>
          <w:rFonts w:ascii="Times New Roman" w:hAnsi="Times New Roman" w:cs="Times New Roman"/>
          <w:i/>
          <w:sz w:val="26"/>
          <w:szCs w:val="26"/>
          <w:lang w:val="vi-VN"/>
        </w:rPr>
        <w:t xml:space="preserve">Triệu </w:t>
      </w:r>
      <w:r w:rsidRPr="00757415">
        <w:rPr>
          <w:rFonts w:ascii="Times New Roman" w:eastAsia="Calibri" w:hAnsi="Times New Roman" w:cs="Times New Roman"/>
          <w:i/>
          <w:sz w:val="26"/>
          <w:szCs w:val="26"/>
          <w:lang w:val="vi-VN"/>
        </w:rPr>
        <w:t>đồng</w:t>
      </w:r>
    </w:p>
    <w:tbl>
      <w:tblPr>
        <w:tblW w:w="9356" w:type="dxa"/>
        <w:tblInd w:w="108" w:type="dxa"/>
        <w:tblLayout w:type="fixed"/>
        <w:tblLook w:val="04A0" w:firstRow="1" w:lastRow="0" w:firstColumn="1" w:lastColumn="0" w:noHBand="0" w:noVBand="1"/>
      </w:tblPr>
      <w:tblGrid>
        <w:gridCol w:w="567"/>
        <w:gridCol w:w="1701"/>
        <w:gridCol w:w="993"/>
        <w:gridCol w:w="1275"/>
        <w:gridCol w:w="1134"/>
        <w:gridCol w:w="1276"/>
        <w:gridCol w:w="1205"/>
        <w:gridCol w:w="1205"/>
      </w:tblGrid>
      <w:tr w:rsidR="00DA7ED4" w:rsidRPr="006B6D2B" w14:paraId="185BADEA" w14:textId="77777777" w:rsidTr="00DA7ED4">
        <w:trPr>
          <w:trHeight w:val="403"/>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FE00B6" w14:textId="77777777" w:rsidR="00DA7ED4" w:rsidRPr="006B6D2B" w:rsidRDefault="00DA7ED4" w:rsidP="00FD69D0">
            <w:pPr>
              <w:spacing w:before="0"/>
              <w:ind w:left="0" w:firstLine="0"/>
              <w:jc w:val="center"/>
              <w:rPr>
                <w:rFonts w:ascii="Times New Roman" w:eastAsia="Times New Roman" w:hAnsi="Times New Roman" w:cs="Times New Roman"/>
                <w:b/>
                <w:bCs/>
                <w:color w:val="000000"/>
                <w:lang w:val="vi-VN"/>
              </w:rPr>
            </w:pPr>
            <w:r w:rsidRPr="006B6D2B">
              <w:rPr>
                <w:rFonts w:ascii="Times New Roman" w:eastAsia="Times New Roman" w:hAnsi="Times New Roman" w:cs="Times New Roman"/>
                <w:b/>
                <w:bCs/>
                <w:color w:val="000000"/>
                <w:lang w:val="vi-VN"/>
              </w:rPr>
              <w:t>TT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6E4DE3" w14:textId="77777777" w:rsidR="00DA7ED4" w:rsidRPr="006B6D2B" w:rsidRDefault="00DA7ED4" w:rsidP="00FD69D0">
            <w:pPr>
              <w:spacing w:before="0"/>
              <w:ind w:left="0" w:firstLine="0"/>
              <w:jc w:val="center"/>
              <w:rPr>
                <w:rFonts w:ascii="Times New Roman" w:eastAsia="Times New Roman" w:hAnsi="Times New Roman" w:cs="Times New Roman"/>
                <w:b/>
                <w:bCs/>
                <w:color w:val="000000"/>
                <w:lang w:val="vi-VN"/>
              </w:rPr>
            </w:pPr>
            <w:r w:rsidRPr="006B6D2B">
              <w:rPr>
                <w:rFonts w:ascii="Times New Roman" w:eastAsia="Times New Roman" w:hAnsi="Times New Roman" w:cs="Times New Roman"/>
                <w:b/>
                <w:bCs/>
                <w:color w:val="000000"/>
                <w:lang w:val="vi-VN"/>
              </w:rPr>
              <w:t>Hội, đoàn thể</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14:paraId="55AEDC66" w14:textId="77777777" w:rsidR="00DA7ED4" w:rsidRPr="006B6D2B" w:rsidRDefault="00DA7ED4" w:rsidP="00FD69D0">
            <w:pPr>
              <w:spacing w:before="0"/>
              <w:ind w:left="0" w:firstLine="0"/>
              <w:jc w:val="center"/>
              <w:rPr>
                <w:rFonts w:ascii="Times New Roman" w:eastAsia="Times New Roman" w:hAnsi="Times New Roman" w:cs="Times New Roman"/>
                <w:b/>
                <w:bCs/>
                <w:color w:val="000000"/>
                <w:lang w:val="vi-VN"/>
              </w:rPr>
            </w:pPr>
            <w:r>
              <w:rPr>
                <w:rFonts w:ascii="Times New Roman" w:eastAsia="Times New Roman" w:hAnsi="Times New Roman" w:cs="Times New Roman"/>
                <w:b/>
                <w:bCs/>
                <w:color w:val="000000"/>
              </w:rPr>
              <w:t>Huyện</w:t>
            </w:r>
            <w:r w:rsidRPr="006B6D2B">
              <w:rPr>
                <w:rFonts w:ascii="Times New Roman" w:eastAsia="Times New Roman" w:hAnsi="Times New Roman" w:cs="Times New Roman"/>
                <w:b/>
                <w:bCs/>
                <w:color w:val="000000"/>
                <w:lang w:val="vi-VN"/>
              </w:rPr>
              <w:t xml:space="preserve"> …</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304A1437" w14:textId="77777777" w:rsidR="00DA7ED4" w:rsidRPr="006B6D2B" w:rsidRDefault="00DA7ED4" w:rsidP="00FD69D0">
            <w:pPr>
              <w:spacing w:before="0"/>
              <w:ind w:left="0" w:firstLine="0"/>
              <w:jc w:val="center"/>
              <w:rPr>
                <w:rFonts w:ascii="Times New Roman" w:eastAsia="Times New Roman" w:hAnsi="Times New Roman" w:cs="Times New Roman"/>
                <w:b/>
                <w:bCs/>
                <w:color w:val="000000"/>
                <w:lang w:val="vi-VN"/>
              </w:rPr>
            </w:pPr>
            <w:r>
              <w:rPr>
                <w:rFonts w:ascii="Times New Roman" w:eastAsia="Times New Roman" w:hAnsi="Times New Roman" w:cs="Times New Roman"/>
                <w:b/>
                <w:bCs/>
                <w:color w:val="000000"/>
              </w:rPr>
              <w:t>Tỉnh (thành phố)</w:t>
            </w:r>
            <w:r w:rsidRPr="006B6D2B">
              <w:rPr>
                <w:rFonts w:ascii="Times New Roman" w:eastAsia="Times New Roman" w:hAnsi="Times New Roman" w:cs="Times New Roman"/>
                <w:b/>
                <w:bCs/>
                <w:color w:val="000000"/>
                <w:lang w:val="vi-VN"/>
              </w:rPr>
              <w:t xml:space="preserve"> …</w:t>
            </w:r>
          </w:p>
        </w:tc>
        <w:tc>
          <w:tcPr>
            <w:tcW w:w="2410" w:type="dxa"/>
            <w:gridSpan w:val="2"/>
            <w:tcBorders>
              <w:top w:val="single" w:sz="4" w:space="0" w:color="auto"/>
              <w:left w:val="nil"/>
              <w:bottom w:val="single" w:sz="4" w:space="0" w:color="auto"/>
              <w:right w:val="single" w:sz="4" w:space="0" w:color="auto"/>
            </w:tcBorders>
            <w:vAlign w:val="center"/>
          </w:tcPr>
          <w:p w14:paraId="24F64FAF" w14:textId="77777777" w:rsidR="00DA7ED4" w:rsidRDefault="00DA7ED4" w:rsidP="00FD69D0">
            <w:pPr>
              <w:spacing w:before="0"/>
              <w:ind w:left="0" w:firstLine="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Toàn quốc</w:t>
            </w:r>
          </w:p>
        </w:tc>
      </w:tr>
      <w:tr w:rsidR="00DA7ED4" w:rsidRPr="006B6D2B" w14:paraId="7B6F39F4" w14:textId="77777777" w:rsidTr="00DA7ED4">
        <w:trPr>
          <w:trHeight w:val="64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02BAC79" w14:textId="77777777" w:rsidR="00DA7ED4" w:rsidRPr="006B6D2B" w:rsidRDefault="00DA7ED4" w:rsidP="00FD69D0">
            <w:pPr>
              <w:spacing w:before="0"/>
              <w:ind w:left="0" w:firstLine="0"/>
              <w:jc w:val="center"/>
              <w:rPr>
                <w:rFonts w:ascii="Times New Roman" w:eastAsia="Times New Roman" w:hAnsi="Times New Roman" w:cs="Times New Roman"/>
                <w:b/>
                <w:bCs/>
                <w:color w:val="000000"/>
                <w:lang w:val="vi-V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68455DA" w14:textId="77777777" w:rsidR="00DA7ED4" w:rsidRPr="006B6D2B" w:rsidRDefault="00DA7ED4" w:rsidP="00FD69D0">
            <w:pPr>
              <w:spacing w:before="0"/>
              <w:ind w:left="0" w:firstLine="0"/>
              <w:jc w:val="center"/>
              <w:rPr>
                <w:rFonts w:ascii="Times New Roman" w:eastAsia="Times New Roman" w:hAnsi="Times New Roman" w:cs="Times New Roman"/>
                <w:b/>
                <w:bCs/>
                <w:color w:val="000000"/>
                <w:lang w:val="vi-VN"/>
              </w:rPr>
            </w:pPr>
          </w:p>
        </w:tc>
        <w:tc>
          <w:tcPr>
            <w:tcW w:w="993" w:type="dxa"/>
            <w:tcBorders>
              <w:top w:val="nil"/>
              <w:left w:val="nil"/>
              <w:bottom w:val="single" w:sz="4" w:space="0" w:color="auto"/>
              <w:right w:val="single" w:sz="4" w:space="0" w:color="auto"/>
            </w:tcBorders>
            <w:shd w:val="clear" w:color="auto" w:fill="auto"/>
            <w:vAlign w:val="center"/>
            <w:hideMark/>
          </w:tcPr>
          <w:p w14:paraId="4DDE795E" w14:textId="77777777" w:rsidR="00DA7ED4" w:rsidRPr="006B6D2B" w:rsidRDefault="00DA7ED4" w:rsidP="00FD69D0">
            <w:pPr>
              <w:spacing w:before="0"/>
              <w:ind w:left="0" w:firstLine="0"/>
              <w:jc w:val="center"/>
              <w:rPr>
                <w:rFonts w:ascii="Times New Roman" w:eastAsia="Times New Roman" w:hAnsi="Times New Roman" w:cs="Times New Roman"/>
                <w:b/>
                <w:bCs/>
                <w:color w:val="000000"/>
                <w:lang w:val="vi-VN"/>
              </w:rPr>
            </w:pPr>
            <w:r w:rsidRPr="006B6D2B">
              <w:rPr>
                <w:rFonts w:ascii="Times New Roman" w:eastAsia="Times New Roman" w:hAnsi="Times New Roman" w:cs="Times New Roman"/>
                <w:b/>
                <w:bCs/>
                <w:color w:val="000000"/>
                <w:lang w:val="vi-VN"/>
              </w:rPr>
              <w:t>Dư nợ</w:t>
            </w:r>
          </w:p>
        </w:tc>
        <w:tc>
          <w:tcPr>
            <w:tcW w:w="1275" w:type="dxa"/>
            <w:tcBorders>
              <w:top w:val="nil"/>
              <w:left w:val="nil"/>
              <w:bottom w:val="single" w:sz="4" w:space="0" w:color="auto"/>
              <w:right w:val="single" w:sz="4" w:space="0" w:color="auto"/>
            </w:tcBorders>
            <w:shd w:val="clear" w:color="auto" w:fill="auto"/>
            <w:vAlign w:val="center"/>
            <w:hideMark/>
          </w:tcPr>
          <w:p w14:paraId="6AE2D7A6" w14:textId="77777777" w:rsidR="00DA7ED4" w:rsidRPr="006B6D2B" w:rsidRDefault="00DA7ED4" w:rsidP="00FD69D0">
            <w:pPr>
              <w:spacing w:before="0"/>
              <w:ind w:left="0" w:firstLine="0"/>
              <w:jc w:val="center"/>
              <w:rPr>
                <w:rFonts w:ascii="Times New Roman" w:eastAsia="Times New Roman" w:hAnsi="Times New Roman" w:cs="Times New Roman"/>
                <w:b/>
                <w:bCs/>
                <w:color w:val="000000"/>
                <w:lang w:val="vi-VN"/>
              </w:rPr>
            </w:pPr>
            <w:r w:rsidRPr="006B6D2B">
              <w:rPr>
                <w:rFonts w:ascii="Times New Roman" w:eastAsia="Times New Roman" w:hAnsi="Times New Roman" w:cs="Times New Roman"/>
                <w:b/>
                <w:bCs/>
                <w:color w:val="000000"/>
                <w:lang w:val="vi-VN"/>
              </w:rPr>
              <w:t>Tỷ lệ NQH</w:t>
            </w:r>
          </w:p>
        </w:tc>
        <w:tc>
          <w:tcPr>
            <w:tcW w:w="1134" w:type="dxa"/>
            <w:tcBorders>
              <w:top w:val="nil"/>
              <w:left w:val="nil"/>
              <w:bottom w:val="single" w:sz="4" w:space="0" w:color="auto"/>
              <w:right w:val="single" w:sz="4" w:space="0" w:color="auto"/>
            </w:tcBorders>
            <w:shd w:val="clear" w:color="auto" w:fill="auto"/>
            <w:vAlign w:val="center"/>
            <w:hideMark/>
          </w:tcPr>
          <w:p w14:paraId="1B77E69B" w14:textId="77777777" w:rsidR="00DA7ED4" w:rsidRPr="006B6D2B" w:rsidRDefault="00DA7ED4" w:rsidP="00FD69D0">
            <w:pPr>
              <w:spacing w:before="0"/>
              <w:ind w:left="0" w:firstLine="0"/>
              <w:jc w:val="center"/>
              <w:rPr>
                <w:rFonts w:ascii="Times New Roman" w:eastAsia="Times New Roman" w:hAnsi="Times New Roman" w:cs="Times New Roman"/>
                <w:b/>
                <w:bCs/>
                <w:color w:val="000000"/>
                <w:lang w:val="vi-VN"/>
              </w:rPr>
            </w:pPr>
            <w:r w:rsidRPr="006B6D2B">
              <w:rPr>
                <w:rFonts w:ascii="Times New Roman" w:eastAsia="Times New Roman" w:hAnsi="Times New Roman" w:cs="Times New Roman"/>
                <w:b/>
                <w:bCs/>
                <w:color w:val="000000"/>
                <w:lang w:val="vi-VN"/>
              </w:rPr>
              <w:t>Dư nợ</w:t>
            </w:r>
          </w:p>
        </w:tc>
        <w:tc>
          <w:tcPr>
            <w:tcW w:w="1276" w:type="dxa"/>
            <w:tcBorders>
              <w:top w:val="nil"/>
              <w:left w:val="nil"/>
              <w:bottom w:val="single" w:sz="4" w:space="0" w:color="auto"/>
              <w:right w:val="single" w:sz="4" w:space="0" w:color="auto"/>
            </w:tcBorders>
            <w:shd w:val="clear" w:color="auto" w:fill="auto"/>
            <w:vAlign w:val="center"/>
            <w:hideMark/>
          </w:tcPr>
          <w:p w14:paraId="61D67FFB" w14:textId="77777777" w:rsidR="00DA7ED4" w:rsidRPr="006B6D2B" w:rsidRDefault="00DA7ED4" w:rsidP="00FD69D0">
            <w:pPr>
              <w:spacing w:before="0"/>
              <w:ind w:left="0" w:firstLine="0"/>
              <w:jc w:val="center"/>
              <w:rPr>
                <w:rFonts w:ascii="Times New Roman" w:eastAsia="Times New Roman" w:hAnsi="Times New Roman" w:cs="Times New Roman"/>
                <w:b/>
                <w:bCs/>
                <w:color w:val="000000"/>
                <w:lang w:val="vi-VN"/>
              </w:rPr>
            </w:pPr>
            <w:r w:rsidRPr="006B6D2B">
              <w:rPr>
                <w:rFonts w:ascii="Times New Roman" w:eastAsia="Times New Roman" w:hAnsi="Times New Roman" w:cs="Times New Roman"/>
                <w:b/>
                <w:bCs/>
                <w:color w:val="000000"/>
                <w:lang w:val="vi-VN"/>
              </w:rPr>
              <w:t>Tỷ lệ NQH</w:t>
            </w:r>
          </w:p>
        </w:tc>
        <w:tc>
          <w:tcPr>
            <w:tcW w:w="1205" w:type="dxa"/>
            <w:tcBorders>
              <w:top w:val="nil"/>
              <w:left w:val="nil"/>
              <w:bottom w:val="single" w:sz="4" w:space="0" w:color="auto"/>
              <w:right w:val="single" w:sz="4" w:space="0" w:color="auto"/>
            </w:tcBorders>
            <w:vAlign w:val="center"/>
          </w:tcPr>
          <w:p w14:paraId="7CF89872" w14:textId="77777777" w:rsidR="00DA7ED4" w:rsidRPr="006B6D2B" w:rsidRDefault="00DA7ED4" w:rsidP="00FD69D0">
            <w:pPr>
              <w:spacing w:before="0"/>
              <w:ind w:left="0" w:firstLine="0"/>
              <w:jc w:val="center"/>
              <w:rPr>
                <w:rFonts w:ascii="Times New Roman" w:eastAsia="Times New Roman" w:hAnsi="Times New Roman" w:cs="Times New Roman"/>
                <w:b/>
                <w:bCs/>
                <w:color w:val="000000"/>
                <w:lang w:val="vi-VN"/>
              </w:rPr>
            </w:pPr>
            <w:r w:rsidRPr="006B6D2B">
              <w:rPr>
                <w:rFonts w:ascii="Times New Roman" w:eastAsia="Times New Roman" w:hAnsi="Times New Roman" w:cs="Times New Roman"/>
                <w:b/>
                <w:bCs/>
                <w:color w:val="000000"/>
                <w:lang w:val="vi-VN"/>
              </w:rPr>
              <w:t>Dư nợ</w:t>
            </w:r>
          </w:p>
        </w:tc>
        <w:tc>
          <w:tcPr>
            <w:tcW w:w="1205" w:type="dxa"/>
            <w:tcBorders>
              <w:top w:val="nil"/>
              <w:left w:val="nil"/>
              <w:bottom w:val="single" w:sz="4" w:space="0" w:color="auto"/>
              <w:right w:val="single" w:sz="4" w:space="0" w:color="auto"/>
            </w:tcBorders>
            <w:vAlign w:val="center"/>
          </w:tcPr>
          <w:p w14:paraId="67FD4C91" w14:textId="77777777" w:rsidR="00DA7ED4" w:rsidRPr="006B6D2B" w:rsidRDefault="00DA7ED4" w:rsidP="00FD69D0">
            <w:pPr>
              <w:spacing w:before="0"/>
              <w:ind w:left="0" w:firstLine="0"/>
              <w:jc w:val="center"/>
              <w:rPr>
                <w:rFonts w:ascii="Times New Roman" w:eastAsia="Times New Roman" w:hAnsi="Times New Roman" w:cs="Times New Roman"/>
                <w:b/>
                <w:bCs/>
                <w:color w:val="000000"/>
                <w:lang w:val="vi-VN"/>
              </w:rPr>
            </w:pPr>
            <w:r w:rsidRPr="006B6D2B">
              <w:rPr>
                <w:rFonts w:ascii="Times New Roman" w:eastAsia="Times New Roman" w:hAnsi="Times New Roman" w:cs="Times New Roman"/>
                <w:b/>
                <w:bCs/>
                <w:color w:val="000000"/>
                <w:lang w:val="vi-VN"/>
              </w:rPr>
              <w:t>Tỷ lệ NQH</w:t>
            </w:r>
          </w:p>
        </w:tc>
      </w:tr>
      <w:tr w:rsidR="00DA7ED4" w:rsidRPr="006B6D2B" w14:paraId="7626C92F" w14:textId="77777777" w:rsidTr="00DA7ED4">
        <w:trPr>
          <w:trHeight w:val="63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0F3954" w14:textId="77777777" w:rsidR="00DA7ED4" w:rsidRPr="006B6D2B" w:rsidRDefault="00DA7ED4" w:rsidP="00FD69D0">
            <w:pPr>
              <w:spacing w:before="0"/>
              <w:ind w:left="0" w:firstLine="0"/>
              <w:jc w:val="center"/>
              <w:rPr>
                <w:rFonts w:ascii="Times New Roman" w:eastAsia="Times New Roman" w:hAnsi="Times New Roman" w:cs="Times New Roman"/>
                <w:color w:val="000000"/>
                <w:lang w:val="vi-VN"/>
              </w:rPr>
            </w:pPr>
            <w:r w:rsidRPr="006B6D2B">
              <w:rPr>
                <w:rFonts w:ascii="Times New Roman" w:eastAsia="Times New Roman" w:hAnsi="Times New Roman" w:cs="Times New Roman"/>
                <w:color w:val="000000"/>
                <w:lang w:val="vi-VN"/>
              </w:rPr>
              <w:t>1</w:t>
            </w:r>
          </w:p>
        </w:tc>
        <w:tc>
          <w:tcPr>
            <w:tcW w:w="1701" w:type="dxa"/>
            <w:tcBorders>
              <w:top w:val="nil"/>
              <w:left w:val="nil"/>
              <w:bottom w:val="single" w:sz="4" w:space="0" w:color="auto"/>
              <w:right w:val="single" w:sz="4" w:space="0" w:color="auto"/>
            </w:tcBorders>
            <w:shd w:val="clear" w:color="auto" w:fill="auto"/>
            <w:noWrap/>
            <w:vAlign w:val="center"/>
            <w:hideMark/>
          </w:tcPr>
          <w:p w14:paraId="641736BC" w14:textId="77777777" w:rsidR="00DA7ED4" w:rsidRPr="006B6D2B" w:rsidRDefault="00DA7ED4" w:rsidP="00FD69D0">
            <w:pPr>
              <w:spacing w:after="120"/>
              <w:ind w:left="0" w:firstLine="0"/>
              <w:jc w:val="both"/>
              <w:rPr>
                <w:rFonts w:ascii="Times New Roman" w:hAnsi="Times New Roman" w:cs="Times New Roman"/>
                <w:color w:val="000000"/>
                <w:lang w:val="vi-VN"/>
              </w:rPr>
            </w:pPr>
            <w:r w:rsidRPr="006B6D2B">
              <w:rPr>
                <w:rFonts w:ascii="Times New Roman" w:hAnsi="Times New Roman" w:cs="Times New Roman"/>
                <w:color w:val="000000"/>
                <w:lang w:val="vi-VN"/>
              </w:rPr>
              <w:t>Hội Nông dân</w:t>
            </w:r>
          </w:p>
        </w:tc>
        <w:tc>
          <w:tcPr>
            <w:tcW w:w="993" w:type="dxa"/>
            <w:tcBorders>
              <w:top w:val="nil"/>
              <w:left w:val="nil"/>
              <w:bottom w:val="single" w:sz="4" w:space="0" w:color="auto"/>
              <w:right w:val="single" w:sz="4" w:space="0" w:color="auto"/>
            </w:tcBorders>
            <w:shd w:val="clear" w:color="auto" w:fill="auto"/>
            <w:noWrap/>
            <w:vAlign w:val="center"/>
          </w:tcPr>
          <w:p w14:paraId="699BC7CD" w14:textId="77777777" w:rsidR="00DA7ED4" w:rsidRPr="006B6D2B" w:rsidRDefault="00DA7ED4" w:rsidP="00FD69D0">
            <w:pPr>
              <w:jc w:val="right"/>
              <w:rPr>
                <w:rFonts w:ascii="Times New Roman" w:hAnsi="Times New Roman" w:cs="Times New Roman"/>
                <w:color w:val="000000"/>
                <w:lang w:val="vi-VN"/>
              </w:rPr>
            </w:pPr>
          </w:p>
        </w:tc>
        <w:tc>
          <w:tcPr>
            <w:tcW w:w="1275" w:type="dxa"/>
            <w:tcBorders>
              <w:top w:val="nil"/>
              <w:left w:val="nil"/>
              <w:bottom w:val="single" w:sz="4" w:space="0" w:color="auto"/>
              <w:right w:val="single" w:sz="4" w:space="0" w:color="auto"/>
            </w:tcBorders>
            <w:shd w:val="clear" w:color="auto" w:fill="auto"/>
            <w:noWrap/>
            <w:vAlign w:val="center"/>
          </w:tcPr>
          <w:p w14:paraId="184CE6D5" w14:textId="77777777" w:rsidR="00DA7ED4" w:rsidRPr="006B6D2B" w:rsidRDefault="00DA7ED4" w:rsidP="00FD69D0">
            <w:pPr>
              <w:jc w:val="right"/>
              <w:rPr>
                <w:rFonts w:ascii="Times New Roman" w:hAnsi="Times New Roman" w:cs="Times New Roman"/>
                <w:color w:val="000000"/>
                <w:lang w:val="vi-VN"/>
              </w:rPr>
            </w:pPr>
          </w:p>
        </w:tc>
        <w:tc>
          <w:tcPr>
            <w:tcW w:w="1134" w:type="dxa"/>
            <w:tcBorders>
              <w:top w:val="nil"/>
              <w:left w:val="nil"/>
              <w:bottom w:val="single" w:sz="4" w:space="0" w:color="auto"/>
              <w:right w:val="single" w:sz="4" w:space="0" w:color="auto"/>
            </w:tcBorders>
            <w:shd w:val="clear" w:color="auto" w:fill="auto"/>
            <w:noWrap/>
            <w:vAlign w:val="center"/>
          </w:tcPr>
          <w:p w14:paraId="5940274F" w14:textId="77777777" w:rsidR="00DA7ED4" w:rsidRPr="006B6D2B" w:rsidRDefault="00DA7ED4" w:rsidP="00FD69D0">
            <w:pPr>
              <w:spacing w:before="0"/>
              <w:ind w:left="0" w:firstLine="0"/>
              <w:jc w:val="right"/>
              <w:rPr>
                <w:rFonts w:ascii="Times New Roman" w:eastAsia="Times New Roman" w:hAnsi="Times New Roman" w:cs="Times New Roman"/>
                <w:color w:val="000000"/>
                <w:lang w:val="vi-VN"/>
              </w:rPr>
            </w:pPr>
          </w:p>
        </w:tc>
        <w:tc>
          <w:tcPr>
            <w:tcW w:w="1276" w:type="dxa"/>
            <w:tcBorders>
              <w:top w:val="nil"/>
              <w:left w:val="nil"/>
              <w:bottom w:val="single" w:sz="4" w:space="0" w:color="auto"/>
              <w:right w:val="single" w:sz="4" w:space="0" w:color="auto"/>
            </w:tcBorders>
            <w:shd w:val="clear" w:color="auto" w:fill="auto"/>
            <w:noWrap/>
            <w:vAlign w:val="center"/>
          </w:tcPr>
          <w:p w14:paraId="0D30E8CE" w14:textId="77777777" w:rsidR="00DA7ED4" w:rsidRPr="006B6D2B" w:rsidRDefault="00DA7ED4" w:rsidP="00FD69D0">
            <w:pPr>
              <w:spacing w:before="0"/>
              <w:ind w:left="0" w:firstLine="0"/>
              <w:jc w:val="right"/>
              <w:rPr>
                <w:rFonts w:ascii="Times New Roman" w:eastAsia="Times New Roman" w:hAnsi="Times New Roman" w:cs="Times New Roman"/>
                <w:color w:val="000000"/>
                <w:lang w:val="vi-VN"/>
              </w:rPr>
            </w:pPr>
          </w:p>
        </w:tc>
        <w:tc>
          <w:tcPr>
            <w:tcW w:w="1205" w:type="dxa"/>
            <w:tcBorders>
              <w:top w:val="nil"/>
              <w:left w:val="nil"/>
              <w:bottom w:val="single" w:sz="4" w:space="0" w:color="auto"/>
              <w:right w:val="single" w:sz="4" w:space="0" w:color="auto"/>
            </w:tcBorders>
          </w:tcPr>
          <w:p w14:paraId="285FD7EA" w14:textId="77777777" w:rsidR="00DA7ED4" w:rsidRPr="006B6D2B" w:rsidRDefault="00DA7ED4" w:rsidP="00FD69D0">
            <w:pPr>
              <w:spacing w:before="0"/>
              <w:ind w:left="0" w:firstLine="0"/>
              <w:jc w:val="right"/>
              <w:rPr>
                <w:rFonts w:ascii="Times New Roman" w:eastAsia="Times New Roman" w:hAnsi="Times New Roman" w:cs="Times New Roman"/>
                <w:color w:val="000000"/>
                <w:lang w:val="vi-VN"/>
              </w:rPr>
            </w:pPr>
          </w:p>
        </w:tc>
        <w:tc>
          <w:tcPr>
            <w:tcW w:w="1205" w:type="dxa"/>
            <w:tcBorders>
              <w:top w:val="nil"/>
              <w:left w:val="nil"/>
              <w:bottom w:val="single" w:sz="4" w:space="0" w:color="auto"/>
              <w:right w:val="single" w:sz="4" w:space="0" w:color="auto"/>
            </w:tcBorders>
          </w:tcPr>
          <w:p w14:paraId="7FEB04DF" w14:textId="77777777" w:rsidR="00DA7ED4" w:rsidRPr="006B6D2B" w:rsidRDefault="00DA7ED4" w:rsidP="00FD69D0">
            <w:pPr>
              <w:spacing w:before="0"/>
              <w:ind w:left="0" w:firstLine="0"/>
              <w:jc w:val="right"/>
              <w:rPr>
                <w:rFonts w:ascii="Times New Roman" w:eastAsia="Times New Roman" w:hAnsi="Times New Roman" w:cs="Times New Roman"/>
                <w:color w:val="000000"/>
                <w:lang w:val="vi-VN"/>
              </w:rPr>
            </w:pPr>
          </w:p>
        </w:tc>
      </w:tr>
      <w:tr w:rsidR="00DA7ED4" w:rsidRPr="006B6D2B" w14:paraId="683EB97B" w14:textId="77777777" w:rsidTr="00DA7ED4">
        <w:trPr>
          <w:trHeight w:val="63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900F8C0" w14:textId="77777777" w:rsidR="00DA7ED4" w:rsidRPr="006B6D2B" w:rsidRDefault="00DA7ED4" w:rsidP="00FD69D0">
            <w:pPr>
              <w:spacing w:before="0"/>
              <w:ind w:left="0" w:firstLine="0"/>
              <w:jc w:val="center"/>
              <w:rPr>
                <w:rFonts w:ascii="Times New Roman" w:eastAsia="Times New Roman" w:hAnsi="Times New Roman" w:cs="Times New Roman"/>
                <w:color w:val="000000"/>
                <w:lang w:val="vi-VN"/>
              </w:rPr>
            </w:pPr>
            <w:r w:rsidRPr="006B6D2B">
              <w:rPr>
                <w:rFonts w:ascii="Times New Roman" w:eastAsia="Times New Roman" w:hAnsi="Times New Roman" w:cs="Times New Roman"/>
                <w:color w:val="000000"/>
                <w:lang w:val="vi-VN"/>
              </w:rPr>
              <w:t>2</w:t>
            </w:r>
          </w:p>
        </w:tc>
        <w:tc>
          <w:tcPr>
            <w:tcW w:w="1701" w:type="dxa"/>
            <w:tcBorders>
              <w:top w:val="nil"/>
              <w:left w:val="nil"/>
              <w:bottom w:val="single" w:sz="4" w:space="0" w:color="auto"/>
              <w:right w:val="single" w:sz="4" w:space="0" w:color="auto"/>
            </w:tcBorders>
            <w:shd w:val="clear" w:color="auto" w:fill="auto"/>
            <w:noWrap/>
            <w:vAlign w:val="center"/>
            <w:hideMark/>
          </w:tcPr>
          <w:p w14:paraId="4553AE26" w14:textId="77777777" w:rsidR="00DA7ED4" w:rsidRPr="006B6D2B" w:rsidRDefault="00DA7ED4" w:rsidP="00FD69D0">
            <w:pPr>
              <w:spacing w:after="120"/>
              <w:ind w:left="0" w:firstLine="0"/>
              <w:jc w:val="both"/>
              <w:rPr>
                <w:rFonts w:ascii="Times New Roman" w:hAnsi="Times New Roman" w:cs="Times New Roman"/>
                <w:color w:val="000000"/>
                <w:lang w:val="vi-VN"/>
              </w:rPr>
            </w:pPr>
            <w:r w:rsidRPr="006B6D2B">
              <w:rPr>
                <w:rFonts w:ascii="Times New Roman" w:hAnsi="Times New Roman" w:cs="Times New Roman"/>
                <w:color w:val="000000"/>
                <w:lang w:val="vi-VN"/>
              </w:rPr>
              <w:t>Hội Phụ nữ</w:t>
            </w:r>
          </w:p>
        </w:tc>
        <w:tc>
          <w:tcPr>
            <w:tcW w:w="993" w:type="dxa"/>
            <w:tcBorders>
              <w:top w:val="nil"/>
              <w:left w:val="nil"/>
              <w:bottom w:val="single" w:sz="4" w:space="0" w:color="auto"/>
              <w:right w:val="single" w:sz="4" w:space="0" w:color="auto"/>
            </w:tcBorders>
            <w:shd w:val="clear" w:color="auto" w:fill="auto"/>
            <w:noWrap/>
            <w:vAlign w:val="center"/>
          </w:tcPr>
          <w:p w14:paraId="364CBDD3" w14:textId="77777777" w:rsidR="00DA7ED4" w:rsidRPr="006B6D2B" w:rsidRDefault="00DA7ED4" w:rsidP="00FD69D0">
            <w:pPr>
              <w:jc w:val="right"/>
              <w:rPr>
                <w:rFonts w:ascii="Times New Roman" w:hAnsi="Times New Roman" w:cs="Times New Roman"/>
                <w:color w:val="000000"/>
                <w:lang w:val="vi-VN"/>
              </w:rPr>
            </w:pPr>
          </w:p>
        </w:tc>
        <w:tc>
          <w:tcPr>
            <w:tcW w:w="1275" w:type="dxa"/>
            <w:tcBorders>
              <w:top w:val="nil"/>
              <w:left w:val="nil"/>
              <w:bottom w:val="single" w:sz="4" w:space="0" w:color="auto"/>
              <w:right w:val="single" w:sz="4" w:space="0" w:color="auto"/>
            </w:tcBorders>
            <w:shd w:val="clear" w:color="auto" w:fill="auto"/>
            <w:noWrap/>
            <w:vAlign w:val="center"/>
          </w:tcPr>
          <w:p w14:paraId="391B0F36" w14:textId="77777777" w:rsidR="00DA7ED4" w:rsidRPr="006B6D2B" w:rsidRDefault="00DA7ED4" w:rsidP="00FD69D0">
            <w:pPr>
              <w:jc w:val="right"/>
              <w:rPr>
                <w:rFonts w:ascii="Times New Roman" w:hAnsi="Times New Roman" w:cs="Times New Roman"/>
                <w:color w:val="000000"/>
                <w:lang w:val="vi-VN"/>
              </w:rPr>
            </w:pPr>
          </w:p>
        </w:tc>
        <w:tc>
          <w:tcPr>
            <w:tcW w:w="1134" w:type="dxa"/>
            <w:tcBorders>
              <w:top w:val="nil"/>
              <w:left w:val="nil"/>
              <w:bottom w:val="single" w:sz="4" w:space="0" w:color="auto"/>
              <w:right w:val="single" w:sz="4" w:space="0" w:color="auto"/>
            </w:tcBorders>
            <w:shd w:val="clear" w:color="auto" w:fill="auto"/>
            <w:noWrap/>
            <w:vAlign w:val="center"/>
          </w:tcPr>
          <w:p w14:paraId="5E235000" w14:textId="77777777" w:rsidR="00DA7ED4" w:rsidRPr="006B6D2B" w:rsidRDefault="00DA7ED4" w:rsidP="00FD69D0">
            <w:pPr>
              <w:spacing w:before="0"/>
              <w:ind w:left="0" w:firstLine="0"/>
              <w:jc w:val="right"/>
              <w:rPr>
                <w:rFonts w:ascii="Times New Roman" w:eastAsia="Times New Roman" w:hAnsi="Times New Roman" w:cs="Times New Roman"/>
                <w:color w:val="000000"/>
                <w:lang w:val="vi-VN"/>
              </w:rPr>
            </w:pPr>
          </w:p>
        </w:tc>
        <w:tc>
          <w:tcPr>
            <w:tcW w:w="1276" w:type="dxa"/>
            <w:tcBorders>
              <w:top w:val="nil"/>
              <w:left w:val="nil"/>
              <w:bottom w:val="single" w:sz="4" w:space="0" w:color="auto"/>
              <w:right w:val="single" w:sz="4" w:space="0" w:color="auto"/>
            </w:tcBorders>
            <w:shd w:val="clear" w:color="auto" w:fill="auto"/>
            <w:noWrap/>
            <w:vAlign w:val="center"/>
          </w:tcPr>
          <w:p w14:paraId="0BC0F17C" w14:textId="77777777" w:rsidR="00DA7ED4" w:rsidRPr="006B6D2B" w:rsidRDefault="00DA7ED4" w:rsidP="00FD69D0">
            <w:pPr>
              <w:spacing w:before="0"/>
              <w:ind w:left="0" w:firstLine="0"/>
              <w:jc w:val="right"/>
              <w:rPr>
                <w:rFonts w:ascii="Times New Roman" w:eastAsia="Times New Roman" w:hAnsi="Times New Roman" w:cs="Times New Roman"/>
                <w:color w:val="000000"/>
                <w:lang w:val="vi-VN"/>
              </w:rPr>
            </w:pPr>
          </w:p>
        </w:tc>
        <w:tc>
          <w:tcPr>
            <w:tcW w:w="1205" w:type="dxa"/>
            <w:tcBorders>
              <w:top w:val="nil"/>
              <w:left w:val="nil"/>
              <w:bottom w:val="single" w:sz="4" w:space="0" w:color="auto"/>
              <w:right w:val="single" w:sz="4" w:space="0" w:color="auto"/>
            </w:tcBorders>
          </w:tcPr>
          <w:p w14:paraId="03FCE197" w14:textId="77777777" w:rsidR="00DA7ED4" w:rsidRPr="006B6D2B" w:rsidRDefault="00DA7ED4" w:rsidP="00FD69D0">
            <w:pPr>
              <w:spacing w:before="0"/>
              <w:ind w:left="0" w:firstLine="0"/>
              <w:jc w:val="right"/>
              <w:rPr>
                <w:rFonts w:ascii="Times New Roman" w:eastAsia="Times New Roman" w:hAnsi="Times New Roman" w:cs="Times New Roman"/>
                <w:color w:val="000000"/>
                <w:lang w:val="vi-VN"/>
              </w:rPr>
            </w:pPr>
          </w:p>
        </w:tc>
        <w:tc>
          <w:tcPr>
            <w:tcW w:w="1205" w:type="dxa"/>
            <w:tcBorders>
              <w:top w:val="nil"/>
              <w:left w:val="nil"/>
              <w:bottom w:val="single" w:sz="4" w:space="0" w:color="auto"/>
              <w:right w:val="single" w:sz="4" w:space="0" w:color="auto"/>
            </w:tcBorders>
          </w:tcPr>
          <w:p w14:paraId="17671288" w14:textId="77777777" w:rsidR="00DA7ED4" w:rsidRPr="006B6D2B" w:rsidRDefault="00DA7ED4" w:rsidP="00FD69D0">
            <w:pPr>
              <w:spacing w:before="0"/>
              <w:ind w:left="0" w:firstLine="0"/>
              <w:jc w:val="right"/>
              <w:rPr>
                <w:rFonts w:ascii="Times New Roman" w:eastAsia="Times New Roman" w:hAnsi="Times New Roman" w:cs="Times New Roman"/>
                <w:color w:val="000000"/>
                <w:lang w:val="vi-VN"/>
              </w:rPr>
            </w:pPr>
          </w:p>
        </w:tc>
      </w:tr>
      <w:tr w:rsidR="00DA7ED4" w:rsidRPr="006B6D2B" w14:paraId="4C0AA5F3" w14:textId="77777777" w:rsidTr="00DA7ED4">
        <w:trPr>
          <w:trHeight w:val="63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95E87DD" w14:textId="77777777" w:rsidR="00DA7ED4" w:rsidRPr="006B6D2B" w:rsidRDefault="00DA7ED4" w:rsidP="00FD69D0">
            <w:pPr>
              <w:spacing w:before="0"/>
              <w:ind w:left="0" w:firstLine="0"/>
              <w:jc w:val="center"/>
              <w:rPr>
                <w:rFonts w:ascii="Times New Roman" w:eastAsia="Times New Roman" w:hAnsi="Times New Roman" w:cs="Times New Roman"/>
                <w:color w:val="000000"/>
                <w:lang w:val="vi-VN"/>
              </w:rPr>
            </w:pPr>
            <w:r w:rsidRPr="006B6D2B">
              <w:rPr>
                <w:rFonts w:ascii="Times New Roman" w:eastAsia="Times New Roman" w:hAnsi="Times New Roman" w:cs="Times New Roman"/>
                <w:color w:val="000000"/>
                <w:lang w:val="vi-VN"/>
              </w:rPr>
              <w:t>3</w:t>
            </w:r>
          </w:p>
        </w:tc>
        <w:tc>
          <w:tcPr>
            <w:tcW w:w="1701" w:type="dxa"/>
            <w:tcBorders>
              <w:top w:val="nil"/>
              <w:left w:val="nil"/>
              <w:bottom w:val="single" w:sz="4" w:space="0" w:color="auto"/>
              <w:right w:val="single" w:sz="4" w:space="0" w:color="auto"/>
            </w:tcBorders>
            <w:shd w:val="clear" w:color="auto" w:fill="auto"/>
            <w:noWrap/>
            <w:vAlign w:val="center"/>
            <w:hideMark/>
          </w:tcPr>
          <w:p w14:paraId="4A8EFD81" w14:textId="77777777" w:rsidR="00DA7ED4" w:rsidRPr="006B6D2B" w:rsidRDefault="00DA7ED4" w:rsidP="00FD69D0">
            <w:pPr>
              <w:spacing w:after="120"/>
              <w:ind w:left="0" w:firstLine="0"/>
              <w:jc w:val="both"/>
              <w:rPr>
                <w:rFonts w:ascii="Times New Roman" w:hAnsi="Times New Roman" w:cs="Times New Roman"/>
                <w:color w:val="000000"/>
                <w:lang w:val="vi-VN"/>
              </w:rPr>
            </w:pPr>
            <w:r w:rsidRPr="006B6D2B">
              <w:rPr>
                <w:rFonts w:ascii="Times New Roman" w:hAnsi="Times New Roman" w:cs="Times New Roman"/>
                <w:color w:val="000000"/>
                <w:lang w:val="vi-VN"/>
              </w:rPr>
              <w:t>Hội Cựu chiến binh</w:t>
            </w:r>
          </w:p>
        </w:tc>
        <w:tc>
          <w:tcPr>
            <w:tcW w:w="993" w:type="dxa"/>
            <w:tcBorders>
              <w:top w:val="nil"/>
              <w:left w:val="nil"/>
              <w:bottom w:val="single" w:sz="4" w:space="0" w:color="auto"/>
              <w:right w:val="single" w:sz="4" w:space="0" w:color="auto"/>
            </w:tcBorders>
            <w:shd w:val="clear" w:color="auto" w:fill="auto"/>
            <w:noWrap/>
            <w:vAlign w:val="center"/>
          </w:tcPr>
          <w:p w14:paraId="6AA01DFE" w14:textId="77777777" w:rsidR="00DA7ED4" w:rsidRPr="006B6D2B" w:rsidRDefault="00DA7ED4" w:rsidP="00FD69D0">
            <w:pPr>
              <w:jc w:val="right"/>
              <w:rPr>
                <w:rFonts w:ascii="Times New Roman" w:hAnsi="Times New Roman" w:cs="Times New Roman"/>
                <w:color w:val="000000"/>
                <w:lang w:val="vi-VN"/>
              </w:rPr>
            </w:pPr>
          </w:p>
        </w:tc>
        <w:tc>
          <w:tcPr>
            <w:tcW w:w="1275" w:type="dxa"/>
            <w:tcBorders>
              <w:top w:val="nil"/>
              <w:left w:val="nil"/>
              <w:bottom w:val="single" w:sz="4" w:space="0" w:color="auto"/>
              <w:right w:val="single" w:sz="4" w:space="0" w:color="auto"/>
            </w:tcBorders>
            <w:shd w:val="clear" w:color="auto" w:fill="auto"/>
            <w:noWrap/>
            <w:vAlign w:val="center"/>
          </w:tcPr>
          <w:p w14:paraId="1BAB9B34" w14:textId="77777777" w:rsidR="00DA7ED4" w:rsidRPr="006B6D2B" w:rsidRDefault="00DA7ED4" w:rsidP="00FD69D0">
            <w:pPr>
              <w:jc w:val="right"/>
              <w:rPr>
                <w:rFonts w:ascii="Times New Roman" w:hAnsi="Times New Roman" w:cs="Times New Roman"/>
                <w:color w:val="000000"/>
                <w:lang w:val="vi-VN"/>
              </w:rPr>
            </w:pPr>
          </w:p>
        </w:tc>
        <w:tc>
          <w:tcPr>
            <w:tcW w:w="1134" w:type="dxa"/>
            <w:tcBorders>
              <w:top w:val="nil"/>
              <w:left w:val="nil"/>
              <w:bottom w:val="single" w:sz="4" w:space="0" w:color="auto"/>
              <w:right w:val="single" w:sz="4" w:space="0" w:color="auto"/>
            </w:tcBorders>
            <w:shd w:val="clear" w:color="auto" w:fill="auto"/>
            <w:noWrap/>
            <w:vAlign w:val="center"/>
          </w:tcPr>
          <w:p w14:paraId="216DCC05" w14:textId="77777777" w:rsidR="00DA7ED4" w:rsidRPr="006B6D2B" w:rsidRDefault="00DA7ED4" w:rsidP="00FD69D0">
            <w:pPr>
              <w:spacing w:before="0"/>
              <w:ind w:left="0" w:firstLine="0"/>
              <w:jc w:val="right"/>
              <w:rPr>
                <w:rFonts w:ascii="Times New Roman" w:eastAsia="Times New Roman" w:hAnsi="Times New Roman" w:cs="Times New Roman"/>
                <w:color w:val="000000"/>
                <w:lang w:val="vi-VN"/>
              </w:rPr>
            </w:pPr>
          </w:p>
        </w:tc>
        <w:tc>
          <w:tcPr>
            <w:tcW w:w="1276" w:type="dxa"/>
            <w:tcBorders>
              <w:top w:val="nil"/>
              <w:left w:val="nil"/>
              <w:bottom w:val="single" w:sz="4" w:space="0" w:color="auto"/>
              <w:right w:val="single" w:sz="4" w:space="0" w:color="auto"/>
            </w:tcBorders>
            <w:shd w:val="clear" w:color="auto" w:fill="auto"/>
            <w:noWrap/>
            <w:vAlign w:val="center"/>
          </w:tcPr>
          <w:p w14:paraId="0C38A327" w14:textId="77777777" w:rsidR="00DA7ED4" w:rsidRPr="006B6D2B" w:rsidRDefault="00DA7ED4" w:rsidP="00FD69D0">
            <w:pPr>
              <w:spacing w:before="0"/>
              <w:ind w:left="0" w:firstLine="0"/>
              <w:jc w:val="right"/>
              <w:rPr>
                <w:rFonts w:ascii="Times New Roman" w:eastAsia="Times New Roman" w:hAnsi="Times New Roman" w:cs="Times New Roman"/>
                <w:color w:val="000000"/>
                <w:lang w:val="vi-VN"/>
              </w:rPr>
            </w:pPr>
          </w:p>
        </w:tc>
        <w:tc>
          <w:tcPr>
            <w:tcW w:w="1205" w:type="dxa"/>
            <w:tcBorders>
              <w:top w:val="nil"/>
              <w:left w:val="nil"/>
              <w:bottom w:val="single" w:sz="4" w:space="0" w:color="auto"/>
              <w:right w:val="single" w:sz="4" w:space="0" w:color="auto"/>
            </w:tcBorders>
          </w:tcPr>
          <w:p w14:paraId="73D7BFA5" w14:textId="77777777" w:rsidR="00DA7ED4" w:rsidRPr="006B6D2B" w:rsidRDefault="00DA7ED4" w:rsidP="00FD69D0">
            <w:pPr>
              <w:spacing w:before="0"/>
              <w:ind w:left="0" w:firstLine="0"/>
              <w:jc w:val="right"/>
              <w:rPr>
                <w:rFonts w:ascii="Times New Roman" w:eastAsia="Times New Roman" w:hAnsi="Times New Roman" w:cs="Times New Roman"/>
                <w:color w:val="000000"/>
                <w:lang w:val="vi-VN"/>
              </w:rPr>
            </w:pPr>
          </w:p>
        </w:tc>
        <w:tc>
          <w:tcPr>
            <w:tcW w:w="1205" w:type="dxa"/>
            <w:tcBorders>
              <w:top w:val="nil"/>
              <w:left w:val="nil"/>
              <w:bottom w:val="single" w:sz="4" w:space="0" w:color="auto"/>
              <w:right w:val="single" w:sz="4" w:space="0" w:color="auto"/>
            </w:tcBorders>
          </w:tcPr>
          <w:p w14:paraId="36E00ACA" w14:textId="77777777" w:rsidR="00DA7ED4" w:rsidRPr="006B6D2B" w:rsidRDefault="00DA7ED4" w:rsidP="00FD69D0">
            <w:pPr>
              <w:spacing w:before="0"/>
              <w:ind w:left="0" w:firstLine="0"/>
              <w:jc w:val="right"/>
              <w:rPr>
                <w:rFonts w:ascii="Times New Roman" w:eastAsia="Times New Roman" w:hAnsi="Times New Roman" w:cs="Times New Roman"/>
                <w:color w:val="000000"/>
                <w:lang w:val="vi-VN"/>
              </w:rPr>
            </w:pPr>
          </w:p>
        </w:tc>
      </w:tr>
      <w:tr w:rsidR="00DA7ED4" w:rsidRPr="006B6D2B" w14:paraId="25659FD4" w14:textId="77777777" w:rsidTr="00DA7ED4">
        <w:trPr>
          <w:trHeight w:val="63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F8D2874" w14:textId="77777777" w:rsidR="00DA7ED4" w:rsidRPr="006B6D2B" w:rsidRDefault="00DA7ED4" w:rsidP="00FD69D0">
            <w:pPr>
              <w:spacing w:before="0"/>
              <w:ind w:left="0" w:firstLine="0"/>
              <w:jc w:val="center"/>
              <w:rPr>
                <w:rFonts w:ascii="Times New Roman" w:eastAsia="Times New Roman" w:hAnsi="Times New Roman" w:cs="Times New Roman"/>
                <w:color w:val="000000"/>
                <w:lang w:val="vi-VN"/>
              </w:rPr>
            </w:pPr>
            <w:r w:rsidRPr="006B6D2B">
              <w:rPr>
                <w:rFonts w:ascii="Times New Roman" w:eastAsia="Times New Roman" w:hAnsi="Times New Roman" w:cs="Times New Roman"/>
                <w:color w:val="000000"/>
                <w:lang w:val="vi-VN"/>
              </w:rPr>
              <w:t>4</w:t>
            </w:r>
          </w:p>
        </w:tc>
        <w:tc>
          <w:tcPr>
            <w:tcW w:w="1701" w:type="dxa"/>
            <w:tcBorders>
              <w:top w:val="nil"/>
              <w:left w:val="nil"/>
              <w:bottom w:val="single" w:sz="4" w:space="0" w:color="auto"/>
              <w:right w:val="single" w:sz="4" w:space="0" w:color="auto"/>
            </w:tcBorders>
            <w:shd w:val="clear" w:color="auto" w:fill="auto"/>
            <w:noWrap/>
            <w:vAlign w:val="center"/>
            <w:hideMark/>
          </w:tcPr>
          <w:p w14:paraId="7555C76C" w14:textId="77777777" w:rsidR="00DA7ED4" w:rsidRPr="006B6D2B" w:rsidRDefault="00DA7ED4" w:rsidP="00FD69D0">
            <w:pPr>
              <w:spacing w:after="120"/>
              <w:ind w:left="0" w:firstLine="0"/>
              <w:rPr>
                <w:rFonts w:ascii="Times New Roman" w:hAnsi="Times New Roman" w:cs="Times New Roman"/>
                <w:color w:val="000000"/>
                <w:lang w:val="vi-VN"/>
              </w:rPr>
            </w:pPr>
            <w:r w:rsidRPr="006B6D2B">
              <w:rPr>
                <w:rFonts w:ascii="Times New Roman" w:hAnsi="Times New Roman" w:cs="Times New Roman"/>
                <w:color w:val="000000"/>
                <w:lang w:val="vi-VN"/>
              </w:rPr>
              <w:t>Đoàn Thanh niên</w:t>
            </w:r>
          </w:p>
        </w:tc>
        <w:tc>
          <w:tcPr>
            <w:tcW w:w="993" w:type="dxa"/>
            <w:tcBorders>
              <w:top w:val="nil"/>
              <w:left w:val="nil"/>
              <w:bottom w:val="single" w:sz="4" w:space="0" w:color="auto"/>
              <w:right w:val="single" w:sz="4" w:space="0" w:color="auto"/>
            </w:tcBorders>
            <w:shd w:val="clear" w:color="auto" w:fill="auto"/>
            <w:noWrap/>
            <w:vAlign w:val="center"/>
          </w:tcPr>
          <w:p w14:paraId="76D07FE7" w14:textId="77777777" w:rsidR="00DA7ED4" w:rsidRPr="006B6D2B" w:rsidRDefault="00DA7ED4" w:rsidP="00FD69D0">
            <w:pPr>
              <w:jc w:val="right"/>
              <w:rPr>
                <w:rFonts w:ascii="Times New Roman" w:hAnsi="Times New Roman" w:cs="Times New Roman"/>
                <w:color w:val="000000"/>
                <w:lang w:val="vi-VN"/>
              </w:rPr>
            </w:pPr>
          </w:p>
        </w:tc>
        <w:tc>
          <w:tcPr>
            <w:tcW w:w="1275" w:type="dxa"/>
            <w:tcBorders>
              <w:top w:val="nil"/>
              <w:left w:val="nil"/>
              <w:bottom w:val="single" w:sz="4" w:space="0" w:color="auto"/>
              <w:right w:val="single" w:sz="4" w:space="0" w:color="auto"/>
            </w:tcBorders>
            <w:shd w:val="clear" w:color="auto" w:fill="auto"/>
            <w:noWrap/>
            <w:vAlign w:val="center"/>
          </w:tcPr>
          <w:p w14:paraId="37C7C2EB" w14:textId="77777777" w:rsidR="00DA7ED4" w:rsidRPr="006B6D2B" w:rsidRDefault="00DA7ED4" w:rsidP="00FD69D0">
            <w:pPr>
              <w:jc w:val="right"/>
              <w:rPr>
                <w:rFonts w:ascii="Times New Roman" w:hAnsi="Times New Roman" w:cs="Times New Roman"/>
                <w:color w:val="000000"/>
                <w:lang w:val="vi-VN"/>
              </w:rPr>
            </w:pPr>
          </w:p>
        </w:tc>
        <w:tc>
          <w:tcPr>
            <w:tcW w:w="1134" w:type="dxa"/>
            <w:tcBorders>
              <w:top w:val="nil"/>
              <w:left w:val="nil"/>
              <w:bottom w:val="single" w:sz="4" w:space="0" w:color="auto"/>
              <w:right w:val="single" w:sz="4" w:space="0" w:color="auto"/>
            </w:tcBorders>
            <w:shd w:val="clear" w:color="auto" w:fill="auto"/>
            <w:noWrap/>
            <w:vAlign w:val="center"/>
          </w:tcPr>
          <w:p w14:paraId="058D90E9" w14:textId="77777777" w:rsidR="00DA7ED4" w:rsidRPr="006B6D2B" w:rsidRDefault="00DA7ED4" w:rsidP="00FD69D0">
            <w:pPr>
              <w:spacing w:before="0"/>
              <w:ind w:left="0" w:firstLine="0"/>
              <w:jc w:val="right"/>
              <w:rPr>
                <w:rFonts w:ascii="Times New Roman" w:eastAsia="Times New Roman" w:hAnsi="Times New Roman" w:cs="Times New Roman"/>
                <w:color w:val="000000"/>
                <w:lang w:val="vi-VN"/>
              </w:rPr>
            </w:pPr>
          </w:p>
        </w:tc>
        <w:tc>
          <w:tcPr>
            <w:tcW w:w="1276" w:type="dxa"/>
            <w:tcBorders>
              <w:top w:val="nil"/>
              <w:left w:val="nil"/>
              <w:bottom w:val="single" w:sz="4" w:space="0" w:color="auto"/>
              <w:right w:val="single" w:sz="4" w:space="0" w:color="auto"/>
            </w:tcBorders>
            <w:shd w:val="clear" w:color="auto" w:fill="auto"/>
            <w:noWrap/>
            <w:vAlign w:val="center"/>
          </w:tcPr>
          <w:p w14:paraId="22FCDE76" w14:textId="77777777" w:rsidR="00DA7ED4" w:rsidRPr="006B6D2B" w:rsidRDefault="00DA7ED4" w:rsidP="00FD69D0">
            <w:pPr>
              <w:spacing w:before="0"/>
              <w:ind w:left="0" w:firstLine="0"/>
              <w:jc w:val="right"/>
              <w:rPr>
                <w:rFonts w:ascii="Times New Roman" w:eastAsia="Times New Roman" w:hAnsi="Times New Roman" w:cs="Times New Roman"/>
                <w:color w:val="000000"/>
                <w:lang w:val="vi-VN"/>
              </w:rPr>
            </w:pPr>
          </w:p>
        </w:tc>
        <w:tc>
          <w:tcPr>
            <w:tcW w:w="1205" w:type="dxa"/>
            <w:tcBorders>
              <w:top w:val="nil"/>
              <w:left w:val="nil"/>
              <w:bottom w:val="single" w:sz="4" w:space="0" w:color="auto"/>
              <w:right w:val="single" w:sz="4" w:space="0" w:color="auto"/>
            </w:tcBorders>
          </w:tcPr>
          <w:p w14:paraId="59EF27F6" w14:textId="77777777" w:rsidR="00DA7ED4" w:rsidRPr="006B6D2B" w:rsidRDefault="00DA7ED4" w:rsidP="00FD69D0">
            <w:pPr>
              <w:spacing w:before="0"/>
              <w:ind w:left="0" w:firstLine="0"/>
              <w:jc w:val="right"/>
              <w:rPr>
                <w:rFonts w:ascii="Times New Roman" w:eastAsia="Times New Roman" w:hAnsi="Times New Roman" w:cs="Times New Roman"/>
                <w:color w:val="000000"/>
                <w:lang w:val="vi-VN"/>
              </w:rPr>
            </w:pPr>
          </w:p>
        </w:tc>
        <w:tc>
          <w:tcPr>
            <w:tcW w:w="1205" w:type="dxa"/>
            <w:tcBorders>
              <w:top w:val="nil"/>
              <w:left w:val="nil"/>
              <w:bottom w:val="single" w:sz="4" w:space="0" w:color="auto"/>
              <w:right w:val="single" w:sz="4" w:space="0" w:color="auto"/>
            </w:tcBorders>
          </w:tcPr>
          <w:p w14:paraId="46DCF311" w14:textId="77777777" w:rsidR="00DA7ED4" w:rsidRPr="006B6D2B" w:rsidRDefault="00DA7ED4" w:rsidP="00FD69D0">
            <w:pPr>
              <w:spacing w:before="0"/>
              <w:ind w:left="0" w:firstLine="0"/>
              <w:jc w:val="right"/>
              <w:rPr>
                <w:rFonts w:ascii="Times New Roman" w:eastAsia="Times New Roman" w:hAnsi="Times New Roman" w:cs="Times New Roman"/>
                <w:color w:val="000000"/>
                <w:lang w:val="vi-VN"/>
              </w:rPr>
            </w:pPr>
          </w:p>
        </w:tc>
      </w:tr>
      <w:tr w:rsidR="00DA7ED4" w:rsidRPr="006B6D2B" w14:paraId="1F80D765" w14:textId="77777777" w:rsidTr="00DA7ED4">
        <w:trPr>
          <w:trHeight w:val="631"/>
        </w:trPr>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15AE3" w14:textId="77777777" w:rsidR="00DA7ED4" w:rsidRPr="006B6D2B" w:rsidRDefault="00DA7ED4" w:rsidP="00FD69D0">
            <w:pPr>
              <w:spacing w:before="0"/>
              <w:ind w:left="0" w:firstLine="0"/>
              <w:jc w:val="center"/>
              <w:rPr>
                <w:rFonts w:ascii="Times New Roman" w:eastAsia="Times New Roman" w:hAnsi="Times New Roman" w:cs="Times New Roman"/>
                <w:b/>
                <w:bCs/>
                <w:color w:val="000000"/>
                <w:lang w:val="vi-VN"/>
              </w:rPr>
            </w:pPr>
            <w:r w:rsidRPr="006B6D2B">
              <w:rPr>
                <w:rFonts w:ascii="Times New Roman" w:eastAsia="Times New Roman" w:hAnsi="Times New Roman" w:cs="Times New Roman"/>
                <w:b/>
                <w:bCs/>
                <w:color w:val="000000"/>
                <w:lang w:val="vi-VN"/>
              </w:rPr>
              <w:t>Tổng cộng</w:t>
            </w:r>
          </w:p>
        </w:tc>
        <w:tc>
          <w:tcPr>
            <w:tcW w:w="993" w:type="dxa"/>
            <w:tcBorders>
              <w:top w:val="nil"/>
              <w:left w:val="nil"/>
              <w:bottom w:val="single" w:sz="4" w:space="0" w:color="auto"/>
              <w:right w:val="single" w:sz="4" w:space="0" w:color="auto"/>
            </w:tcBorders>
            <w:shd w:val="clear" w:color="auto" w:fill="auto"/>
            <w:noWrap/>
            <w:vAlign w:val="center"/>
          </w:tcPr>
          <w:p w14:paraId="1CF88C43" w14:textId="77777777" w:rsidR="00DA7ED4" w:rsidRPr="006B6D2B" w:rsidRDefault="00DA7ED4" w:rsidP="00FD69D0">
            <w:pPr>
              <w:jc w:val="right"/>
              <w:rPr>
                <w:rFonts w:ascii="Times New Roman" w:hAnsi="Times New Roman" w:cs="Times New Roman"/>
                <w:color w:val="000000"/>
                <w:lang w:val="vi-VN"/>
              </w:rPr>
            </w:pPr>
          </w:p>
        </w:tc>
        <w:tc>
          <w:tcPr>
            <w:tcW w:w="1275" w:type="dxa"/>
            <w:tcBorders>
              <w:top w:val="nil"/>
              <w:left w:val="nil"/>
              <w:bottom w:val="single" w:sz="4" w:space="0" w:color="auto"/>
              <w:right w:val="single" w:sz="4" w:space="0" w:color="auto"/>
            </w:tcBorders>
            <w:shd w:val="clear" w:color="auto" w:fill="auto"/>
            <w:noWrap/>
            <w:vAlign w:val="center"/>
          </w:tcPr>
          <w:p w14:paraId="062998FF" w14:textId="77777777" w:rsidR="00DA7ED4" w:rsidRPr="006B6D2B" w:rsidRDefault="00DA7ED4" w:rsidP="00FD69D0">
            <w:pPr>
              <w:jc w:val="right"/>
              <w:rPr>
                <w:rFonts w:ascii="Times New Roman" w:hAnsi="Times New Roman" w:cs="Times New Roman"/>
                <w:color w:val="000000"/>
                <w:lang w:val="vi-VN"/>
              </w:rPr>
            </w:pPr>
          </w:p>
        </w:tc>
        <w:tc>
          <w:tcPr>
            <w:tcW w:w="1134" w:type="dxa"/>
            <w:tcBorders>
              <w:top w:val="nil"/>
              <w:left w:val="nil"/>
              <w:bottom w:val="single" w:sz="4" w:space="0" w:color="auto"/>
              <w:right w:val="single" w:sz="4" w:space="0" w:color="auto"/>
            </w:tcBorders>
            <w:shd w:val="clear" w:color="auto" w:fill="auto"/>
            <w:noWrap/>
            <w:vAlign w:val="center"/>
          </w:tcPr>
          <w:p w14:paraId="04DF1A06" w14:textId="77777777" w:rsidR="00DA7ED4" w:rsidRPr="006B6D2B" w:rsidRDefault="00DA7ED4" w:rsidP="00FD69D0">
            <w:pPr>
              <w:spacing w:before="0"/>
              <w:ind w:left="0" w:firstLine="0"/>
              <w:jc w:val="right"/>
              <w:rPr>
                <w:rFonts w:ascii="Times New Roman" w:eastAsia="Times New Roman" w:hAnsi="Times New Roman" w:cs="Times New Roman"/>
                <w:color w:val="000000"/>
                <w:lang w:val="vi-VN"/>
              </w:rPr>
            </w:pPr>
          </w:p>
        </w:tc>
        <w:tc>
          <w:tcPr>
            <w:tcW w:w="1276" w:type="dxa"/>
            <w:tcBorders>
              <w:top w:val="nil"/>
              <w:left w:val="nil"/>
              <w:bottom w:val="single" w:sz="4" w:space="0" w:color="auto"/>
              <w:right w:val="single" w:sz="4" w:space="0" w:color="auto"/>
            </w:tcBorders>
            <w:shd w:val="clear" w:color="auto" w:fill="auto"/>
            <w:noWrap/>
            <w:vAlign w:val="center"/>
          </w:tcPr>
          <w:p w14:paraId="7DF6122C" w14:textId="77777777" w:rsidR="00DA7ED4" w:rsidRPr="006B6D2B" w:rsidRDefault="00DA7ED4" w:rsidP="00FD69D0">
            <w:pPr>
              <w:spacing w:before="0"/>
              <w:ind w:left="0" w:firstLine="0"/>
              <w:jc w:val="right"/>
              <w:rPr>
                <w:rFonts w:ascii="Times New Roman" w:eastAsia="Times New Roman" w:hAnsi="Times New Roman" w:cs="Times New Roman"/>
                <w:color w:val="000000"/>
                <w:lang w:val="vi-VN"/>
              </w:rPr>
            </w:pPr>
          </w:p>
        </w:tc>
        <w:tc>
          <w:tcPr>
            <w:tcW w:w="1205" w:type="dxa"/>
            <w:tcBorders>
              <w:top w:val="nil"/>
              <w:left w:val="nil"/>
              <w:bottom w:val="single" w:sz="4" w:space="0" w:color="auto"/>
              <w:right w:val="single" w:sz="4" w:space="0" w:color="auto"/>
            </w:tcBorders>
          </w:tcPr>
          <w:p w14:paraId="64241273" w14:textId="77777777" w:rsidR="00DA7ED4" w:rsidRPr="006B6D2B" w:rsidRDefault="00DA7ED4" w:rsidP="00FD69D0">
            <w:pPr>
              <w:spacing w:before="0"/>
              <w:ind w:left="0" w:firstLine="0"/>
              <w:jc w:val="right"/>
              <w:rPr>
                <w:rFonts w:ascii="Times New Roman" w:eastAsia="Times New Roman" w:hAnsi="Times New Roman" w:cs="Times New Roman"/>
                <w:color w:val="000000"/>
                <w:lang w:val="vi-VN"/>
              </w:rPr>
            </w:pPr>
          </w:p>
        </w:tc>
        <w:tc>
          <w:tcPr>
            <w:tcW w:w="1205" w:type="dxa"/>
            <w:tcBorders>
              <w:top w:val="nil"/>
              <w:left w:val="nil"/>
              <w:bottom w:val="single" w:sz="4" w:space="0" w:color="auto"/>
              <w:right w:val="single" w:sz="4" w:space="0" w:color="auto"/>
            </w:tcBorders>
          </w:tcPr>
          <w:p w14:paraId="56E4B857" w14:textId="77777777" w:rsidR="00DA7ED4" w:rsidRPr="006B6D2B" w:rsidRDefault="00DA7ED4" w:rsidP="00FD69D0">
            <w:pPr>
              <w:spacing w:before="0"/>
              <w:ind w:left="0" w:firstLine="0"/>
              <w:jc w:val="right"/>
              <w:rPr>
                <w:rFonts w:ascii="Times New Roman" w:eastAsia="Times New Roman" w:hAnsi="Times New Roman" w:cs="Times New Roman"/>
                <w:color w:val="000000"/>
                <w:lang w:val="vi-VN"/>
              </w:rPr>
            </w:pPr>
          </w:p>
        </w:tc>
      </w:tr>
    </w:tbl>
    <w:p w14:paraId="2CD405D9" w14:textId="77777777" w:rsidR="00DA7ED4" w:rsidRPr="006B6D2B" w:rsidRDefault="00DA7ED4" w:rsidP="00DA7ED4">
      <w:pPr>
        <w:spacing w:after="120"/>
        <w:ind w:left="0" w:firstLine="720"/>
        <w:jc w:val="both"/>
        <w:rPr>
          <w:rFonts w:ascii="Times New Roman" w:hAnsi="Times New Roman" w:cs="Times New Roman"/>
          <w:b/>
          <w:color w:val="000000" w:themeColor="text1"/>
          <w:sz w:val="26"/>
          <w:szCs w:val="26"/>
          <w:lang w:val="vi-VN"/>
        </w:rPr>
      </w:pPr>
      <w:r w:rsidRPr="006B6D2B">
        <w:rPr>
          <w:rFonts w:ascii="Times New Roman" w:hAnsi="Times New Roman" w:cs="Times New Roman"/>
          <w:b/>
          <w:sz w:val="26"/>
          <w:szCs w:val="26"/>
          <w:lang w:val="vi-VN"/>
        </w:rPr>
        <w:t>III. ĐÁNH GIÁ THỰC TRẠNG HOẠT ĐỘNG ỦY THÁC CỦA HỘI</w:t>
      </w:r>
      <w:r>
        <w:rPr>
          <w:rFonts w:ascii="Times New Roman" w:hAnsi="Times New Roman" w:cs="Times New Roman"/>
          <w:b/>
          <w:sz w:val="26"/>
          <w:szCs w:val="26"/>
        </w:rPr>
        <w:t>,</w:t>
      </w:r>
      <w:r w:rsidRPr="006B6D2B">
        <w:rPr>
          <w:rFonts w:ascii="Times New Roman" w:hAnsi="Times New Roman" w:cs="Times New Roman"/>
          <w:b/>
          <w:sz w:val="26"/>
          <w:szCs w:val="26"/>
          <w:lang w:val="vi-VN"/>
        </w:rPr>
        <w:t xml:space="preserve"> ĐOÀN THỂ CẤP </w:t>
      </w:r>
      <w:r w:rsidRPr="006B6D2B">
        <w:rPr>
          <w:rFonts w:ascii="Times New Roman" w:hAnsi="Times New Roman" w:cs="Times New Roman"/>
          <w:b/>
          <w:color w:val="000000" w:themeColor="text1"/>
          <w:sz w:val="26"/>
          <w:szCs w:val="26"/>
          <w:lang w:val="vi-VN"/>
        </w:rPr>
        <w:t>XÃ TẠI HUYỆN...</w:t>
      </w:r>
    </w:p>
    <w:p w14:paraId="5CF12C99" w14:textId="77777777" w:rsidR="00DA7ED4" w:rsidRPr="006B6D2B" w:rsidRDefault="00DA7ED4" w:rsidP="00DA7ED4">
      <w:pPr>
        <w:spacing w:after="120"/>
        <w:ind w:left="0" w:firstLine="720"/>
        <w:jc w:val="both"/>
        <w:rPr>
          <w:rFonts w:ascii="Times New Roman" w:hAnsi="Times New Roman" w:cs="Times New Roman"/>
          <w:b/>
          <w:color w:val="000000" w:themeColor="text1"/>
          <w:sz w:val="28"/>
          <w:szCs w:val="28"/>
          <w:lang w:val="vi-VN"/>
        </w:rPr>
      </w:pPr>
      <w:r w:rsidRPr="006B6D2B">
        <w:rPr>
          <w:rFonts w:ascii="Times New Roman" w:hAnsi="Times New Roman" w:cs="Times New Roman"/>
          <w:b/>
          <w:color w:val="000000" w:themeColor="text1"/>
          <w:sz w:val="28"/>
          <w:szCs w:val="28"/>
          <w:lang w:val="vi-VN"/>
        </w:rPr>
        <w:t>1. Những mặt được</w:t>
      </w:r>
    </w:p>
    <w:p w14:paraId="2B48D076" w14:textId="77777777" w:rsidR="00DA7ED4" w:rsidRPr="006B6D2B" w:rsidRDefault="00DA7ED4" w:rsidP="00DA7ED4">
      <w:pPr>
        <w:tabs>
          <w:tab w:val="left" w:pos="709"/>
          <w:tab w:val="left" w:pos="851"/>
        </w:tabs>
        <w:spacing w:after="120"/>
        <w:ind w:left="0" w:firstLine="720"/>
        <w:jc w:val="both"/>
        <w:rPr>
          <w:rFonts w:ascii="Times New Roman" w:hAnsi="Times New Roman" w:cs="Times New Roman"/>
          <w:b/>
          <w:color w:val="000000" w:themeColor="text1"/>
          <w:sz w:val="28"/>
          <w:szCs w:val="28"/>
          <w:lang w:val="vi-VN"/>
        </w:rPr>
      </w:pPr>
      <w:r w:rsidRPr="006B6D2B">
        <w:rPr>
          <w:rFonts w:ascii="Times New Roman" w:hAnsi="Times New Roman" w:cs="Times New Roman"/>
          <w:b/>
          <w:color w:val="000000" w:themeColor="text1"/>
          <w:sz w:val="28"/>
          <w:szCs w:val="28"/>
          <w:lang w:val="vi-VN"/>
        </w:rPr>
        <w:t>2. Những tồn tại, hạn chế</w:t>
      </w:r>
    </w:p>
    <w:p w14:paraId="23720168" w14:textId="77777777" w:rsidR="00DA7ED4" w:rsidRPr="006B6D2B" w:rsidRDefault="00DA7ED4" w:rsidP="00DA7ED4">
      <w:pPr>
        <w:tabs>
          <w:tab w:val="left" w:pos="709"/>
          <w:tab w:val="left" w:pos="851"/>
        </w:tabs>
        <w:spacing w:after="120"/>
        <w:ind w:left="0" w:firstLine="720"/>
        <w:jc w:val="both"/>
        <w:rPr>
          <w:rFonts w:ascii="Times New Roman" w:hAnsi="Times New Roman" w:cs="Times New Roman"/>
          <w:b/>
          <w:color w:val="000000" w:themeColor="text1"/>
          <w:sz w:val="28"/>
          <w:szCs w:val="28"/>
          <w:lang w:val="vi-VN"/>
        </w:rPr>
      </w:pPr>
      <w:r w:rsidRPr="006B6D2B">
        <w:rPr>
          <w:rFonts w:ascii="Times New Roman" w:hAnsi="Times New Roman" w:cs="Times New Roman"/>
          <w:b/>
          <w:color w:val="000000" w:themeColor="text1"/>
          <w:sz w:val="28"/>
          <w:szCs w:val="28"/>
          <w:lang w:val="vi-VN"/>
        </w:rPr>
        <w:t>3. Nguyên nhân của những tồn tại, hạn chế</w:t>
      </w:r>
    </w:p>
    <w:p w14:paraId="67ACB1A5" w14:textId="77777777" w:rsidR="00DA7ED4" w:rsidRPr="006B6D2B" w:rsidRDefault="00DA7ED4" w:rsidP="00DA7ED4">
      <w:pPr>
        <w:spacing w:after="120"/>
        <w:ind w:left="0" w:firstLine="720"/>
        <w:jc w:val="both"/>
        <w:rPr>
          <w:rFonts w:ascii="Times New Roman" w:hAnsi="Times New Roman" w:cs="Times New Roman"/>
          <w:b/>
          <w:i/>
          <w:spacing w:val="2"/>
          <w:sz w:val="28"/>
          <w:szCs w:val="28"/>
          <w:lang w:val="vi-VN"/>
        </w:rPr>
      </w:pPr>
      <w:r w:rsidRPr="006B6D2B">
        <w:rPr>
          <w:rFonts w:ascii="Times New Roman" w:hAnsi="Times New Roman" w:cs="Times New Roman"/>
          <w:b/>
          <w:i/>
          <w:spacing w:val="2"/>
          <w:sz w:val="28"/>
          <w:szCs w:val="28"/>
          <w:lang w:val="vi-VN"/>
        </w:rPr>
        <w:t>a. Nguyên nhân khách quan</w:t>
      </w:r>
    </w:p>
    <w:p w14:paraId="6727EFFD" w14:textId="77777777" w:rsidR="00DA7ED4" w:rsidRPr="006B6D2B" w:rsidRDefault="00DA7ED4" w:rsidP="00DA7ED4">
      <w:pPr>
        <w:spacing w:after="120"/>
        <w:ind w:left="0" w:firstLine="720"/>
        <w:jc w:val="both"/>
        <w:rPr>
          <w:rFonts w:ascii="Times New Roman" w:hAnsi="Times New Roman" w:cs="Times New Roman"/>
          <w:b/>
          <w:i/>
          <w:spacing w:val="2"/>
          <w:sz w:val="28"/>
          <w:szCs w:val="28"/>
          <w:lang w:val="vi-VN"/>
        </w:rPr>
      </w:pPr>
      <w:r w:rsidRPr="006B6D2B">
        <w:rPr>
          <w:rFonts w:ascii="Times New Roman" w:hAnsi="Times New Roman" w:cs="Times New Roman"/>
          <w:b/>
          <w:i/>
          <w:spacing w:val="2"/>
          <w:sz w:val="28"/>
          <w:szCs w:val="28"/>
          <w:lang w:val="vi-VN"/>
        </w:rPr>
        <w:t>b. Nguyên nhân chủ quan</w:t>
      </w:r>
    </w:p>
    <w:p w14:paraId="022EB014" w14:textId="77777777" w:rsidR="00DA7ED4" w:rsidRPr="00FD3FCC" w:rsidRDefault="00DA7ED4" w:rsidP="00DA7ED4">
      <w:pPr>
        <w:spacing w:after="120"/>
        <w:ind w:left="0" w:firstLine="720"/>
        <w:jc w:val="both"/>
        <w:rPr>
          <w:rFonts w:ascii="Times New Roman" w:hAnsi="Times New Roman" w:cs="Times New Roman"/>
          <w:b/>
          <w:sz w:val="28"/>
          <w:szCs w:val="28"/>
        </w:rPr>
      </w:pPr>
      <w:r w:rsidRPr="00FD3FCC">
        <w:rPr>
          <w:rFonts w:ascii="Times New Roman" w:hAnsi="Times New Roman" w:cs="Times New Roman"/>
          <w:b/>
          <w:sz w:val="28"/>
          <w:szCs w:val="28"/>
        </w:rPr>
        <w:t>4. Những bài học kinh nghiệm</w:t>
      </w:r>
    </w:p>
    <w:p w14:paraId="5425A9B5" w14:textId="77777777" w:rsidR="00DA7ED4" w:rsidRPr="006B6D2B" w:rsidRDefault="00DA7ED4" w:rsidP="00DA7ED4">
      <w:pPr>
        <w:spacing w:after="120"/>
        <w:ind w:left="0" w:firstLine="720"/>
        <w:jc w:val="both"/>
        <w:rPr>
          <w:rFonts w:ascii="Times New Roman" w:hAnsi="Times New Roman" w:cs="Times New Roman"/>
          <w:b/>
          <w:color w:val="000000" w:themeColor="text1"/>
          <w:sz w:val="26"/>
          <w:szCs w:val="26"/>
          <w:lang w:val="vi-VN"/>
        </w:rPr>
      </w:pPr>
      <w:r w:rsidRPr="006B6D2B">
        <w:rPr>
          <w:rFonts w:ascii="Times New Roman" w:hAnsi="Times New Roman" w:cs="Times New Roman"/>
          <w:b/>
          <w:color w:val="000000" w:themeColor="text1"/>
          <w:sz w:val="26"/>
          <w:szCs w:val="26"/>
          <w:lang w:val="vi-VN"/>
        </w:rPr>
        <w:t>IV. GIẢI PHÁP NÂNG CAO HIỆU QUẢ HOẠT ĐỘNG ỦY THÁC CHO VAY ĐỐI VỚI TỔ CHỨC HỘI CẤP XÃ TẠI HUYỆN...</w:t>
      </w:r>
    </w:p>
    <w:p w14:paraId="43EC78AC" w14:textId="77777777" w:rsidR="00DA7ED4" w:rsidRPr="006B6D2B" w:rsidRDefault="00DA7ED4" w:rsidP="00DA7ED4">
      <w:pPr>
        <w:tabs>
          <w:tab w:val="left" w:pos="709"/>
          <w:tab w:val="left" w:pos="851"/>
        </w:tabs>
        <w:spacing w:after="120" w:line="300" w:lineRule="exact"/>
        <w:ind w:left="0" w:firstLine="720"/>
        <w:jc w:val="both"/>
        <w:rPr>
          <w:rFonts w:ascii="Times New Roman" w:hAnsi="Times New Roman" w:cs="Times New Roman"/>
          <w:b/>
          <w:color w:val="000000" w:themeColor="text1"/>
          <w:sz w:val="28"/>
          <w:szCs w:val="28"/>
          <w:lang w:val="vi-VN"/>
        </w:rPr>
      </w:pPr>
      <w:r w:rsidRPr="006B6D2B">
        <w:rPr>
          <w:rFonts w:ascii="Times New Roman" w:hAnsi="Times New Roman" w:cs="Times New Roman"/>
          <w:b/>
          <w:color w:val="000000" w:themeColor="text1"/>
          <w:sz w:val="28"/>
          <w:szCs w:val="28"/>
          <w:lang w:val="vi-VN"/>
        </w:rPr>
        <w:t>1. Công tác tuyên truyền, vận động</w:t>
      </w:r>
    </w:p>
    <w:p w14:paraId="61DE28E3" w14:textId="77777777" w:rsidR="00DA7ED4" w:rsidRPr="006B6D2B" w:rsidRDefault="00DA7ED4" w:rsidP="00DA7ED4">
      <w:pPr>
        <w:spacing w:after="120"/>
        <w:ind w:left="0" w:firstLine="720"/>
        <w:jc w:val="both"/>
        <w:rPr>
          <w:rFonts w:ascii="Times New Roman" w:eastAsia="Calibri" w:hAnsi="Times New Roman" w:cs="Times New Roman"/>
          <w:b/>
          <w:sz w:val="28"/>
          <w:szCs w:val="28"/>
          <w:lang w:val="vi-VN"/>
        </w:rPr>
      </w:pPr>
      <w:r w:rsidRPr="006B6D2B">
        <w:rPr>
          <w:rFonts w:ascii="Times New Roman" w:hAnsi="Times New Roman" w:cs="Times New Roman"/>
          <w:b/>
          <w:sz w:val="28"/>
          <w:szCs w:val="28"/>
          <w:lang w:val="vi-VN"/>
        </w:rPr>
        <w:t>2.</w:t>
      </w:r>
      <w:r w:rsidRPr="006B6D2B">
        <w:rPr>
          <w:rFonts w:ascii="Times New Roman" w:eastAsia="Calibri" w:hAnsi="Times New Roman" w:cs="Times New Roman"/>
          <w:b/>
          <w:sz w:val="28"/>
          <w:szCs w:val="28"/>
          <w:lang w:val="vi-VN"/>
        </w:rPr>
        <w:t xml:space="preserve"> Công tác kiểm tra, giám sát</w:t>
      </w:r>
    </w:p>
    <w:p w14:paraId="22D37478" w14:textId="77777777" w:rsidR="00DA7ED4" w:rsidRPr="006B6D2B" w:rsidRDefault="00DA7ED4" w:rsidP="00DA7ED4">
      <w:pPr>
        <w:spacing w:after="120"/>
        <w:ind w:left="0" w:firstLine="720"/>
        <w:jc w:val="both"/>
        <w:rPr>
          <w:rFonts w:ascii="Times New Roman Bold" w:eastAsia="Calibri" w:hAnsi="Times New Roman Bold" w:cs="Times New Roman"/>
          <w:b/>
          <w:sz w:val="28"/>
          <w:szCs w:val="28"/>
          <w:lang w:val="vi-VN"/>
        </w:rPr>
      </w:pPr>
      <w:r w:rsidRPr="006B6D2B">
        <w:rPr>
          <w:rFonts w:ascii="Times New Roman Bold" w:hAnsi="Times New Roman Bold" w:cs="Times New Roman"/>
          <w:b/>
          <w:sz w:val="28"/>
          <w:szCs w:val="28"/>
          <w:lang w:val="vi-VN"/>
        </w:rPr>
        <w:t xml:space="preserve">3. </w:t>
      </w:r>
      <w:r w:rsidRPr="006B6D2B">
        <w:rPr>
          <w:rFonts w:ascii="Times New Roman Bold" w:eastAsia="Calibri" w:hAnsi="Times New Roman Bold" w:cs="Times New Roman"/>
          <w:b/>
          <w:sz w:val="28"/>
          <w:szCs w:val="28"/>
          <w:lang w:val="vi-VN"/>
        </w:rPr>
        <w:t xml:space="preserve">Phối hợp với NHCSXH thực hiện </w:t>
      </w:r>
    </w:p>
    <w:p w14:paraId="2527D791" w14:textId="77777777" w:rsidR="00DA7ED4" w:rsidRPr="006B6D2B" w:rsidRDefault="00DA7ED4" w:rsidP="00DA7ED4">
      <w:pPr>
        <w:spacing w:after="120"/>
        <w:ind w:left="0" w:firstLine="720"/>
        <w:jc w:val="both"/>
        <w:rPr>
          <w:rFonts w:ascii="Times New Roman" w:hAnsi="Times New Roman" w:cs="Times New Roman"/>
          <w:b/>
          <w:color w:val="000000" w:themeColor="text1"/>
          <w:sz w:val="28"/>
          <w:szCs w:val="28"/>
          <w:lang w:val="vi-VN"/>
        </w:rPr>
      </w:pPr>
      <w:r w:rsidRPr="006B6D2B">
        <w:rPr>
          <w:rFonts w:ascii="Times New Roman" w:hAnsi="Times New Roman" w:cs="Times New Roman"/>
          <w:b/>
          <w:color w:val="000000" w:themeColor="text1"/>
          <w:sz w:val="28"/>
          <w:szCs w:val="28"/>
          <w:lang w:val="vi-VN"/>
        </w:rPr>
        <w:t>4. Trách nhiệm của Hội, đoàn trong hoạt động ủy thác cho vay</w:t>
      </w:r>
    </w:p>
    <w:p w14:paraId="0485A375" w14:textId="77777777" w:rsidR="00DA7ED4" w:rsidRPr="006B6D2B" w:rsidRDefault="00DA7ED4" w:rsidP="00DA7ED4">
      <w:pPr>
        <w:spacing w:after="120"/>
        <w:ind w:left="0" w:firstLine="720"/>
        <w:jc w:val="both"/>
        <w:rPr>
          <w:rFonts w:ascii="Times New Roman" w:hAnsi="Times New Roman" w:cs="Times New Roman"/>
          <w:b/>
          <w:color w:val="000000" w:themeColor="text1"/>
          <w:sz w:val="28"/>
          <w:szCs w:val="28"/>
          <w:lang w:val="vi-VN"/>
        </w:rPr>
      </w:pPr>
      <w:r w:rsidRPr="006B6D2B">
        <w:rPr>
          <w:rFonts w:ascii="Times New Roman" w:hAnsi="Times New Roman" w:cs="Times New Roman"/>
          <w:b/>
          <w:color w:val="000000" w:themeColor="text1"/>
          <w:sz w:val="28"/>
          <w:szCs w:val="28"/>
          <w:lang w:val="vi-VN"/>
        </w:rPr>
        <w:t>...</w:t>
      </w:r>
    </w:p>
    <w:p w14:paraId="15DC6173" w14:textId="77777777" w:rsidR="00DA7ED4" w:rsidRPr="006B6D2B" w:rsidRDefault="00DA7ED4" w:rsidP="00DA7ED4">
      <w:pPr>
        <w:spacing w:after="120"/>
        <w:ind w:left="0" w:firstLine="720"/>
        <w:jc w:val="both"/>
        <w:rPr>
          <w:rFonts w:ascii="Times New Roman" w:hAnsi="Times New Roman" w:cs="Times New Roman"/>
          <w:b/>
          <w:color w:val="000000" w:themeColor="text1"/>
          <w:sz w:val="26"/>
          <w:szCs w:val="26"/>
          <w:lang w:val="vi-VN"/>
        </w:rPr>
      </w:pPr>
      <w:r w:rsidRPr="006B6D2B">
        <w:rPr>
          <w:rFonts w:ascii="Times New Roman" w:hAnsi="Times New Roman" w:cs="Times New Roman"/>
          <w:b/>
          <w:color w:val="000000" w:themeColor="text1"/>
          <w:sz w:val="26"/>
          <w:szCs w:val="26"/>
          <w:lang w:val="vi-VN"/>
        </w:rPr>
        <w:t>V. KIẾN NGHỊ</w:t>
      </w:r>
    </w:p>
    <w:p w14:paraId="4293371E" w14:textId="77777777" w:rsidR="001F030B" w:rsidRPr="00896E6C" w:rsidRDefault="001F030B" w:rsidP="00DA7ED4">
      <w:pPr>
        <w:spacing w:before="240" w:after="80"/>
        <w:ind w:left="0" w:firstLine="720"/>
        <w:jc w:val="both"/>
        <w:rPr>
          <w:rFonts w:ascii="Times New Roman" w:hAnsi="Times New Roman" w:cs="Times New Roman"/>
          <w:b/>
          <w:sz w:val="28"/>
          <w:szCs w:val="28"/>
        </w:rPr>
      </w:pPr>
    </w:p>
    <w:sectPr w:rsidR="001F030B" w:rsidRPr="00896E6C" w:rsidSect="00254197">
      <w:footerReference w:type="default" r:id="rId8"/>
      <w:pgSz w:w="11907" w:h="16840" w:code="9"/>
      <w:pgMar w:top="1134" w:right="1134"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2C07B" w14:textId="77777777" w:rsidR="00A4048F" w:rsidRDefault="00A4048F" w:rsidP="00B30D9F">
      <w:pPr>
        <w:spacing w:before="0"/>
      </w:pPr>
      <w:r>
        <w:separator/>
      </w:r>
    </w:p>
  </w:endnote>
  <w:endnote w:type="continuationSeparator" w:id="0">
    <w:p w14:paraId="41CE0961" w14:textId="77777777" w:rsidR="00A4048F" w:rsidRDefault="00A4048F" w:rsidP="00B30D9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6409"/>
      <w:docPartObj>
        <w:docPartGallery w:val="Page Numbers (Bottom of Page)"/>
        <w:docPartUnique/>
      </w:docPartObj>
    </w:sdtPr>
    <w:sdtEndPr/>
    <w:sdtContent>
      <w:p w14:paraId="41E49BF1" w14:textId="77777777" w:rsidR="005F0A63" w:rsidRDefault="00FA2C3B">
        <w:pPr>
          <w:pStyle w:val="Footer"/>
          <w:jc w:val="right"/>
        </w:pPr>
        <w:r>
          <w:fldChar w:fldCharType="begin"/>
        </w:r>
        <w:r w:rsidR="0093077B">
          <w:instrText xml:space="preserve"> PAGE   \* MERGEFORMAT </w:instrText>
        </w:r>
        <w:r>
          <w:fldChar w:fldCharType="separate"/>
        </w:r>
        <w:r w:rsidR="00FF5BD7">
          <w:rPr>
            <w:noProof/>
          </w:rPr>
          <w:t>1</w:t>
        </w:r>
        <w:r>
          <w:rPr>
            <w:noProof/>
          </w:rPr>
          <w:fldChar w:fldCharType="end"/>
        </w:r>
      </w:p>
    </w:sdtContent>
  </w:sdt>
  <w:p w14:paraId="7A3F4FE7" w14:textId="77777777" w:rsidR="005F0A63" w:rsidRDefault="005F0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E3920" w14:textId="77777777" w:rsidR="00A4048F" w:rsidRDefault="00A4048F" w:rsidP="00B30D9F">
      <w:pPr>
        <w:spacing w:before="0"/>
      </w:pPr>
      <w:r>
        <w:separator/>
      </w:r>
    </w:p>
  </w:footnote>
  <w:footnote w:type="continuationSeparator" w:id="0">
    <w:p w14:paraId="6D0D8062" w14:textId="77777777" w:rsidR="00A4048F" w:rsidRDefault="00A4048F" w:rsidP="00B30D9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4FE9"/>
    <w:multiLevelType w:val="hybridMultilevel"/>
    <w:tmpl w:val="9E883434"/>
    <w:lvl w:ilvl="0" w:tplc="7A5C84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3341665"/>
    <w:multiLevelType w:val="hybridMultilevel"/>
    <w:tmpl w:val="673A77D8"/>
    <w:lvl w:ilvl="0" w:tplc="D6FAF40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C22D5B"/>
    <w:multiLevelType w:val="hybridMultilevel"/>
    <w:tmpl w:val="6ADCEF06"/>
    <w:lvl w:ilvl="0" w:tplc="7E6693AA">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F52F46"/>
    <w:multiLevelType w:val="hybridMultilevel"/>
    <w:tmpl w:val="7A1ACEE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
    <w:nsid w:val="0EC66C5E"/>
    <w:multiLevelType w:val="hybridMultilevel"/>
    <w:tmpl w:val="31BA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33261"/>
    <w:multiLevelType w:val="hybridMultilevel"/>
    <w:tmpl w:val="CD0E3BA4"/>
    <w:lvl w:ilvl="0" w:tplc="E6969D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3285A"/>
    <w:multiLevelType w:val="multilevel"/>
    <w:tmpl w:val="6FBA99F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11BE54C6"/>
    <w:multiLevelType w:val="hybridMultilevel"/>
    <w:tmpl w:val="1242DA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F606A8"/>
    <w:multiLevelType w:val="hybridMultilevel"/>
    <w:tmpl w:val="18F6FCC2"/>
    <w:lvl w:ilvl="0" w:tplc="BC4652B6">
      <w:start w:val="4"/>
      <w:numFmt w:val="bullet"/>
      <w:lvlText w:val="-"/>
      <w:lvlJc w:val="left"/>
      <w:pPr>
        <w:ind w:left="1800" w:hanging="360"/>
      </w:pPr>
      <w:rPr>
        <w:rFonts w:ascii="Times New Roman" w:eastAsiaTheme="minorHAnsi" w:hAnsi="Times New Roman" w:cs="Times New Roman" w:hint="default"/>
      </w:rPr>
    </w:lvl>
    <w:lvl w:ilvl="1" w:tplc="BC4652B6">
      <w:start w:val="4"/>
      <w:numFmt w:val="bullet"/>
      <w:lvlText w:val="-"/>
      <w:lvlJc w:val="left"/>
      <w:pPr>
        <w:ind w:left="2520" w:hanging="360"/>
      </w:pPr>
      <w:rPr>
        <w:rFonts w:ascii="Times New Roman" w:eastAsiaTheme="minorHAnsi"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EA273EE"/>
    <w:multiLevelType w:val="hybridMultilevel"/>
    <w:tmpl w:val="BE763558"/>
    <w:lvl w:ilvl="0" w:tplc="47CEFD5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1FF53A48"/>
    <w:multiLevelType w:val="hybridMultilevel"/>
    <w:tmpl w:val="4AD407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B62CE4"/>
    <w:multiLevelType w:val="hybridMultilevel"/>
    <w:tmpl w:val="BA8C2BD8"/>
    <w:lvl w:ilvl="0" w:tplc="C73012E8">
      <w:start w:val="1"/>
      <w:numFmt w:val="bullet"/>
      <w:lvlText w:val=""/>
      <w:lvlJc w:val="left"/>
      <w:pPr>
        <w:ind w:left="1074" w:hanging="360"/>
      </w:pPr>
      <w:rPr>
        <w:rFonts w:ascii="Symbol" w:eastAsiaTheme="minorHAnsi" w:hAnsi="Symbol"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2">
    <w:nsid w:val="22AF4289"/>
    <w:multiLevelType w:val="hybridMultilevel"/>
    <w:tmpl w:val="A290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5212D5"/>
    <w:multiLevelType w:val="hybridMultilevel"/>
    <w:tmpl w:val="3C3E7E7A"/>
    <w:lvl w:ilvl="0" w:tplc="73946EBA">
      <w:start w:val="1"/>
      <w:numFmt w:val="bullet"/>
      <w:lvlText w:val="-"/>
      <w:lvlJc w:val="left"/>
      <w:pPr>
        <w:ind w:left="1437" w:hanging="360"/>
      </w:pPr>
      <w:rPr>
        <w:rFonts w:ascii="Times New Roman" w:eastAsiaTheme="minorHAnsi" w:hAnsi="Times New Roman" w:cs="Times New Roman"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14">
    <w:nsid w:val="295E387E"/>
    <w:multiLevelType w:val="hybridMultilevel"/>
    <w:tmpl w:val="0B1CACE4"/>
    <w:lvl w:ilvl="0" w:tplc="BC4652B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4626D4"/>
    <w:multiLevelType w:val="hybridMultilevel"/>
    <w:tmpl w:val="8F0AE114"/>
    <w:lvl w:ilvl="0" w:tplc="8FA05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FC42BB"/>
    <w:multiLevelType w:val="hybridMultilevel"/>
    <w:tmpl w:val="8B221680"/>
    <w:lvl w:ilvl="0" w:tplc="CA3AC6C8">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2520745"/>
    <w:multiLevelType w:val="hybridMultilevel"/>
    <w:tmpl w:val="06FA1D2E"/>
    <w:lvl w:ilvl="0" w:tplc="301899B4">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7B0693B"/>
    <w:multiLevelType w:val="hybridMultilevel"/>
    <w:tmpl w:val="D534D9CE"/>
    <w:lvl w:ilvl="0" w:tplc="7CEA7C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1A1E54"/>
    <w:multiLevelType w:val="hybridMultilevel"/>
    <w:tmpl w:val="7DDE1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B751B4"/>
    <w:multiLevelType w:val="hybridMultilevel"/>
    <w:tmpl w:val="573037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0124A0"/>
    <w:multiLevelType w:val="hybridMultilevel"/>
    <w:tmpl w:val="ADDC6744"/>
    <w:lvl w:ilvl="0" w:tplc="8A1CCA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A42700"/>
    <w:multiLevelType w:val="hybridMultilevel"/>
    <w:tmpl w:val="CD941E0A"/>
    <w:lvl w:ilvl="0" w:tplc="448CF9C2">
      <w:start w:val="4"/>
      <w:numFmt w:val="bullet"/>
      <w:lvlText w:val=""/>
      <w:lvlJc w:val="left"/>
      <w:pPr>
        <w:ind w:left="720" w:hanging="360"/>
      </w:pPr>
      <w:rPr>
        <w:rFonts w:ascii="Symbol" w:eastAsiaTheme="minorHAnsi" w:hAnsi="Symbol" w:cs="Times New Roman" w:hint="default"/>
      </w:rPr>
    </w:lvl>
    <w:lvl w:ilvl="1" w:tplc="BC4652B6">
      <w:start w:val="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1D02AE"/>
    <w:multiLevelType w:val="hybridMultilevel"/>
    <w:tmpl w:val="1798933A"/>
    <w:lvl w:ilvl="0" w:tplc="BC4652B6">
      <w:start w:val="4"/>
      <w:numFmt w:val="bullet"/>
      <w:lvlText w:val="-"/>
      <w:lvlJc w:val="left"/>
      <w:pPr>
        <w:ind w:left="1440" w:hanging="360"/>
      </w:pPr>
      <w:rPr>
        <w:rFonts w:ascii="Times New Roman" w:eastAsiaTheme="minorHAnsi" w:hAnsi="Times New Roman" w:cs="Times New Roman" w:hint="default"/>
      </w:rPr>
    </w:lvl>
    <w:lvl w:ilvl="1" w:tplc="BC4652B6">
      <w:start w:val="4"/>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6D6322E"/>
    <w:multiLevelType w:val="hybridMultilevel"/>
    <w:tmpl w:val="917CB2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E825A9"/>
    <w:multiLevelType w:val="hybridMultilevel"/>
    <w:tmpl w:val="A61888E6"/>
    <w:lvl w:ilvl="0" w:tplc="BC4652B6">
      <w:start w:val="4"/>
      <w:numFmt w:val="bullet"/>
      <w:lvlText w:val="-"/>
      <w:lvlJc w:val="left"/>
      <w:pPr>
        <w:ind w:left="1434" w:hanging="360"/>
      </w:pPr>
      <w:rPr>
        <w:rFonts w:ascii="Times New Roman" w:eastAsiaTheme="minorHAnsi" w:hAnsi="Times New Roman" w:cs="Times New Roman"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6">
    <w:nsid w:val="7FE00137"/>
    <w:multiLevelType w:val="hybridMultilevel"/>
    <w:tmpl w:val="136A3F76"/>
    <w:lvl w:ilvl="0" w:tplc="448CF9C2">
      <w:start w:val="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1"/>
  </w:num>
  <w:num w:numId="4">
    <w:abstractNumId w:val="26"/>
  </w:num>
  <w:num w:numId="5">
    <w:abstractNumId w:val="25"/>
  </w:num>
  <w:num w:numId="6">
    <w:abstractNumId w:val="14"/>
  </w:num>
  <w:num w:numId="7">
    <w:abstractNumId w:val="22"/>
  </w:num>
  <w:num w:numId="8">
    <w:abstractNumId w:val="6"/>
  </w:num>
  <w:num w:numId="9">
    <w:abstractNumId w:val="4"/>
  </w:num>
  <w:num w:numId="10">
    <w:abstractNumId w:val="23"/>
  </w:num>
  <w:num w:numId="11">
    <w:abstractNumId w:val="8"/>
  </w:num>
  <w:num w:numId="12">
    <w:abstractNumId w:val="19"/>
  </w:num>
  <w:num w:numId="13">
    <w:abstractNumId w:val="10"/>
  </w:num>
  <w:num w:numId="14">
    <w:abstractNumId w:val="12"/>
  </w:num>
  <w:num w:numId="15">
    <w:abstractNumId w:val="13"/>
  </w:num>
  <w:num w:numId="16">
    <w:abstractNumId w:val="15"/>
  </w:num>
  <w:num w:numId="17">
    <w:abstractNumId w:val="3"/>
  </w:num>
  <w:num w:numId="18">
    <w:abstractNumId w:val="1"/>
  </w:num>
  <w:num w:numId="19">
    <w:abstractNumId w:val="5"/>
  </w:num>
  <w:num w:numId="20">
    <w:abstractNumId w:val="9"/>
  </w:num>
  <w:num w:numId="21">
    <w:abstractNumId w:val="0"/>
  </w:num>
  <w:num w:numId="22">
    <w:abstractNumId w:val="17"/>
  </w:num>
  <w:num w:numId="23">
    <w:abstractNumId w:val="20"/>
  </w:num>
  <w:num w:numId="24">
    <w:abstractNumId w:val="18"/>
  </w:num>
  <w:num w:numId="25">
    <w:abstractNumId w:val="24"/>
  </w:num>
  <w:num w:numId="26">
    <w:abstractNumId w:val="1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416"/>
    <w:rsid w:val="00005A31"/>
    <w:rsid w:val="000062F6"/>
    <w:rsid w:val="000079C0"/>
    <w:rsid w:val="0001689E"/>
    <w:rsid w:val="00021785"/>
    <w:rsid w:val="00025836"/>
    <w:rsid w:val="0002599E"/>
    <w:rsid w:val="00030067"/>
    <w:rsid w:val="000309B7"/>
    <w:rsid w:val="00032F7F"/>
    <w:rsid w:val="00033178"/>
    <w:rsid w:val="00034109"/>
    <w:rsid w:val="000403AD"/>
    <w:rsid w:val="00045379"/>
    <w:rsid w:val="00050475"/>
    <w:rsid w:val="00055598"/>
    <w:rsid w:val="0006406D"/>
    <w:rsid w:val="00065D12"/>
    <w:rsid w:val="000723A4"/>
    <w:rsid w:val="00076240"/>
    <w:rsid w:val="000816FF"/>
    <w:rsid w:val="00081B1C"/>
    <w:rsid w:val="000855B6"/>
    <w:rsid w:val="000862ED"/>
    <w:rsid w:val="00091722"/>
    <w:rsid w:val="000962D0"/>
    <w:rsid w:val="000A15D3"/>
    <w:rsid w:val="000A3930"/>
    <w:rsid w:val="000A5E79"/>
    <w:rsid w:val="000B0B33"/>
    <w:rsid w:val="000B3EDE"/>
    <w:rsid w:val="000B7DB5"/>
    <w:rsid w:val="000C11FB"/>
    <w:rsid w:val="000C28B8"/>
    <w:rsid w:val="000C4214"/>
    <w:rsid w:val="000C5466"/>
    <w:rsid w:val="000D33F3"/>
    <w:rsid w:val="000D5928"/>
    <w:rsid w:val="000E19F3"/>
    <w:rsid w:val="000E5DAF"/>
    <w:rsid w:val="000F03B7"/>
    <w:rsid w:val="00104AF2"/>
    <w:rsid w:val="0010576F"/>
    <w:rsid w:val="001131A6"/>
    <w:rsid w:val="0013144D"/>
    <w:rsid w:val="00131DC5"/>
    <w:rsid w:val="001375A3"/>
    <w:rsid w:val="001428F9"/>
    <w:rsid w:val="0015644D"/>
    <w:rsid w:val="0016364B"/>
    <w:rsid w:val="00165561"/>
    <w:rsid w:val="00172446"/>
    <w:rsid w:val="001802EC"/>
    <w:rsid w:val="00182065"/>
    <w:rsid w:val="0018212B"/>
    <w:rsid w:val="00186317"/>
    <w:rsid w:val="001934CE"/>
    <w:rsid w:val="00193808"/>
    <w:rsid w:val="001A3632"/>
    <w:rsid w:val="001A3822"/>
    <w:rsid w:val="001A5F5D"/>
    <w:rsid w:val="001B3311"/>
    <w:rsid w:val="001B62D1"/>
    <w:rsid w:val="001B7660"/>
    <w:rsid w:val="001C488E"/>
    <w:rsid w:val="001D15B8"/>
    <w:rsid w:val="001D4E37"/>
    <w:rsid w:val="001D57D4"/>
    <w:rsid w:val="001D5E93"/>
    <w:rsid w:val="001D7A71"/>
    <w:rsid w:val="001F030B"/>
    <w:rsid w:val="001F44BB"/>
    <w:rsid w:val="001F5040"/>
    <w:rsid w:val="00200D7E"/>
    <w:rsid w:val="00206386"/>
    <w:rsid w:val="0020755A"/>
    <w:rsid w:val="002105C0"/>
    <w:rsid w:val="002210C4"/>
    <w:rsid w:val="00232D66"/>
    <w:rsid w:val="00233E10"/>
    <w:rsid w:val="00252E50"/>
    <w:rsid w:val="00254197"/>
    <w:rsid w:val="00262315"/>
    <w:rsid w:val="00273B14"/>
    <w:rsid w:val="00274288"/>
    <w:rsid w:val="00282774"/>
    <w:rsid w:val="00287348"/>
    <w:rsid w:val="0028797F"/>
    <w:rsid w:val="002935E4"/>
    <w:rsid w:val="002A5656"/>
    <w:rsid w:val="002A5D54"/>
    <w:rsid w:val="002A6D28"/>
    <w:rsid w:val="002B6EBB"/>
    <w:rsid w:val="002C0B57"/>
    <w:rsid w:val="002D03FA"/>
    <w:rsid w:val="002D3CA2"/>
    <w:rsid w:val="002E26AA"/>
    <w:rsid w:val="002E6EC8"/>
    <w:rsid w:val="002F11B8"/>
    <w:rsid w:val="00301676"/>
    <w:rsid w:val="00305B45"/>
    <w:rsid w:val="00316188"/>
    <w:rsid w:val="0032506E"/>
    <w:rsid w:val="003251D5"/>
    <w:rsid w:val="00330AAB"/>
    <w:rsid w:val="00332557"/>
    <w:rsid w:val="00332940"/>
    <w:rsid w:val="00333779"/>
    <w:rsid w:val="003366F4"/>
    <w:rsid w:val="003527AE"/>
    <w:rsid w:val="00371A90"/>
    <w:rsid w:val="003763E2"/>
    <w:rsid w:val="00380F44"/>
    <w:rsid w:val="00392FE8"/>
    <w:rsid w:val="00396264"/>
    <w:rsid w:val="003A3219"/>
    <w:rsid w:val="003B0EB3"/>
    <w:rsid w:val="003C2773"/>
    <w:rsid w:val="003C683D"/>
    <w:rsid w:val="003E0CAB"/>
    <w:rsid w:val="003F3CF8"/>
    <w:rsid w:val="00400380"/>
    <w:rsid w:val="00400AC6"/>
    <w:rsid w:val="00406DF3"/>
    <w:rsid w:val="00421C04"/>
    <w:rsid w:val="00423CD6"/>
    <w:rsid w:val="0042711F"/>
    <w:rsid w:val="00431D1A"/>
    <w:rsid w:val="00431DBF"/>
    <w:rsid w:val="00441D8F"/>
    <w:rsid w:val="004463CD"/>
    <w:rsid w:val="00452109"/>
    <w:rsid w:val="00453F55"/>
    <w:rsid w:val="004546E0"/>
    <w:rsid w:val="00464089"/>
    <w:rsid w:val="00465DA7"/>
    <w:rsid w:val="00472236"/>
    <w:rsid w:val="004729C4"/>
    <w:rsid w:val="00473508"/>
    <w:rsid w:val="004771CA"/>
    <w:rsid w:val="0049154F"/>
    <w:rsid w:val="004A1021"/>
    <w:rsid w:val="004A57A8"/>
    <w:rsid w:val="004A64AD"/>
    <w:rsid w:val="004B1C5B"/>
    <w:rsid w:val="004B2F28"/>
    <w:rsid w:val="004C2FBE"/>
    <w:rsid w:val="004D4009"/>
    <w:rsid w:val="004D4233"/>
    <w:rsid w:val="004D50EA"/>
    <w:rsid w:val="004D5FC9"/>
    <w:rsid w:val="004D60DC"/>
    <w:rsid w:val="004E4034"/>
    <w:rsid w:val="004E41A0"/>
    <w:rsid w:val="004E681A"/>
    <w:rsid w:val="004F001A"/>
    <w:rsid w:val="004F0646"/>
    <w:rsid w:val="004F3E74"/>
    <w:rsid w:val="0050091C"/>
    <w:rsid w:val="00504C90"/>
    <w:rsid w:val="00505B40"/>
    <w:rsid w:val="00511006"/>
    <w:rsid w:val="005142BF"/>
    <w:rsid w:val="00526B0D"/>
    <w:rsid w:val="0052758D"/>
    <w:rsid w:val="0054197A"/>
    <w:rsid w:val="0054394E"/>
    <w:rsid w:val="00544A46"/>
    <w:rsid w:val="005621C0"/>
    <w:rsid w:val="00563CD9"/>
    <w:rsid w:val="0056474F"/>
    <w:rsid w:val="00567B39"/>
    <w:rsid w:val="005716E9"/>
    <w:rsid w:val="00582C20"/>
    <w:rsid w:val="00587867"/>
    <w:rsid w:val="00587F21"/>
    <w:rsid w:val="00595986"/>
    <w:rsid w:val="0059665A"/>
    <w:rsid w:val="00596D72"/>
    <w:rsid w:val="005A5C2E"/>
    <w:rsid w:val="005A7119"/>
    <w:rsid w:val="005B1D71"/>
    <w:rsid w:val="005C4AC2"/>
    <w:rsid w:val="005C7C69"/>
    <w:rsid w:val="005F09CA"/>
    <w:rsid w:val="005F0A63"/>
    <w:rsid w:val="005F16F6"/>
    <w:rsid w:val="005F4546"/>
    <w:rsid w:val="00600139"/>
    <w:rsid w:val="0060050B"/>
    <w:rsid w:val="00600CA8"/>
    <w:rsid w:val="00617A12"/>
    <w:rsid w:val="00627093"/>
    <w:rsid w:val="00632FDD"/>
    <w:rsid w:val="0063774D"/>
    <w:rsid w:val="00643E29"/>
    <w:rsid w:val="00650E6F"/>
    <w:rsid w:val="00651B60"/>
    <w:rsid w:val="00655CAC"/>
    <w:rsid w:val="00674E8D"/>
    <w:rsid w:val="00682EE0"/>
    <w:rsid w:val="006905EB"/>
    <w:rsid w:val="0069170F"/>
    <w:rsid w:val="00694580"/>
    <w:rsid w:val="00694E22"/>
    <w:rsid w:val="006A3C72"/>
    <w:rsid w:val="006B291C"/>
    <w:rsid w:val="006B43BC"/>
    <w:rsid w:val="006B631F"/>
    <w:rsid w:val="006C1DAD"/>
    <w:rsid w:val="006D299A"/>
    <w:rsid w:val="006D5853"/>
    <w:rsid w:val="006E15F2"/>
    <w:rsid w:val="006F3C9D"/>
    <w:rsid w:val="006F408D"/>
    <w:rsid w:val="007044F4"/>
    <w:rsid w:val="0071384C"/>
    <w:rsid w:val="007202B9"/>
    <w:rsid w:val="007252FB"/>
    <w:rsid w:val="007269D5"/>
    <w:rsid w:val="00742339"/>
    <w:rsid w:val="00752BEB"/>
    <w:rsid w:val="00767BF2"/>
    <w:rsid w:val="00770F02"/>
    <w:rsid w:val="00776FEA"/>
    <w:rsid w:val="00777B12"/>
    <w:rsid w:val="007811F8"/>
    <w:rsid w:val="00782A7F"/>
    <w:rsid w:val="007838A7"/>
    <w:rsid w:val="00783E4D"/>
    <w:rsid w:val="0079333E"/>
    <w:rsid w:val="0079450D"/>
    <w:rsid w:val="007B16DB"/>
    <w:rsid w:val="007C26BD"/>
    <w:rsid w:val="007C7C2B"/>
    <w:rsid w:val="007D1FD7"/>
    <w:rsid w:val="007D7D02"/>
    <w:rsid w:val="007E59A0"/>
    <w:rsid w:val="007F4C3B"/>
    <w:rsid w:val="007F7DE9"/>
    <w:rsid w:val="008039AE"/>
    <w:rsid w:val="00803FE4"/>
    <w:rsid w:val="008153B4"/>
    <w:rsid w:val="00816803"/>
    <w:rsid w:val="00817A1D"/>
    <w:rsid w:val="00824B99"/>
    <w:rsid w:val="00853A74"/>
    <w:rsid w:val="008668D3"/>
    <w:rsid w:val="00881D4E"/>
    <w:rsid w:val="00887887"/>
    <w:rsid w:val="00890757"/>
    <w:rsid w:val="00891471"/>
    <w:rsid w:val="00896E6C"/>
    <w:rsid w:val="008A2CA0"/>
    <w:rsid w:val="008C0E06"/>
    <w:rsid w:val="008D153B"/>
    <w:rsid w:val="008D5DDD"/>
    <w:rsid w:val="008D689B"/>
    <w:rsid w:val="008E0B6D"/>
    <w:rsid w:val="008E3353"/>
    <w:rsid w:val="009041F2"/>
    <w:rsid w:val="009049FA"/>
    <w:rsid w:val="009148BB"/>
    <w:rsid w:val="009160A3"/>
    <w:rsid w:val="0093077B"/>
    <w:rsid w:val="00946628"/>
    <w:rsid w:val="00946EDF"/>
    <w:rsid w:val="009619DE"/>
    <w:rsid w:val="009670BB"/>
    <w:rsid w:val="009758AB"/>
    <w:rsid w:val="009762D4"/>
    <w:rsid w:val="0097648C"/>
    <w:rsid w:val="00991CE1"/>
    <w:rsid w:val="009932FC"/>
    <w:rsid w:val="00997B87"/>
    <w:rsid w:val="009C1501"/>
    <w:rsid w:val="009D1EF6"/>
    <w:rsid w:val="009D466D"/>
    <w:rsid w:val="009D55A2"/>
    <w:rsid w:val="009D57DA"/>
    <w:rsid w:val="009D714B"/>
    <w:rsid w:val="009F338B"/>
    <w:rsid w:val="009F4245"/>
    <w:rsid w:val="009F438C"/>
    <w:rsid w:val="00A02506"/>
    <w:rsid w:val="00A04DDC"/>
    <w:rsid w:val="00A07C66"/>
    <w:rsid w:val="00A15BAC"/>
    <w:rsid w:val="00A17BFE"/>
    <w:rsid w:val="00A23B07"/>
    <w:rsid w:val="00A34D2F"/>
    <w:rsid w:val="00A3528A"/>
    <w:rsid w:val="00A360F7"/>
    <w:rsid w:val="00A4048F"/>
    <w:rsid w:val="00A4109A"/>
    <w:rsid w:val="00A411A5"/>
    <w:rsid w:val="00A415F8"/>
    <w:rsid w:val="00A506AD"/>
    <w:rsid w:val="00A50B21"/>
    <w:rsid w:val="00A55836"/>
    <w:rsid w:val="00A55F36"/>
    <w:rsid w:val="00A56772"/>
    <w:rsid w:val="00A615E9"/>
    <w:rsid w:val="00A67CBE"/>
    <w:rsid w:val="00A763C7"/>
    <w:rsid w:val="00A80042"/>
    <w:rsid w:val="00A834AD"/>
    <w:rsid w:val="00AA0146"/>
    <w:rsid w:val="00AA0578"/>
    <w:rsid w:val="00AA6550"/>
    <w:rsid w:val="00AB4BDF"/>
    <w:rsid w:val="00AB660C"/>
    <w:rsid w:val="00AC07C7"/>
    <w:rsid w:val="00AC1C57"/>
    <w:rsid w:val="00AD0B71"/>
    <w:rsid w:val="00AF4217"/>
    <w:rsid w:val="00AF76C6"/>
    <w:rsid w:val="00B055FC"/>
    <w:rsid w:val="00B114C2"/>
    <w:rsid w:val="00B20792"/>
    <w:rsid w:val="00B2156B"/>
    <w:rsid w:val="00B25383"/>
    <w:rsid w:val="00B30D9F"/>
    <w:rsid w:val="00B352EA"/>
    <w:rsid w:val="00B37B64"/>
    <w:rsid w:val="00B43EE6"/>
    <w:rsid w:val="00B4745F"/>
    <w:rsid w:val="00B56793"/>
    <w:rsid w:val="00B57797"/>
    <w:rsid w:val="00B67BC8"/>
    <w:rsid w:val="00B70B97"/>
    <w:rsid w:val="00B7133F"/>
    <w:rsid w:val="00B74B17"/>
    <w:rsid w:val="00B850AC"/>
    <w:rsid w:val="00BB6040"/>
    <w:rsid w:val="00BC2656"/>
    <w:rsid w:val="00BD013F"/>
    <w:rsid w:val="00BD70E6"/>
    <w:rsid w:val="00BE2425"/>
    <w:rsid w:val="00BE2F06"/>
    <w:rsid w:val="00BE63CF"/>
    <w:rsid w:val="00BF30EF"/>
    <w:rsid w:val="00C02768"/>
    <w:rsid w:val="00C053E2"/>
    <w:rsid w:val="00C25613"/>
    <w:rsid w:val="00C30680"/>
    <w:rsid w:val="00C35D21"/>
    <w:rsid w:val="00C42A7E"/>
    <w:rsid w:val="00C45452"/>
    <w:rsid w:val="00C50387"/>
    <w:rsid w:val="00C5154E"/>
    <w:rsid w:val="00C536D3"/>
    <w:rsid w:val="00C5787D"/>
    <w:rsid w:val="00C634D7"/>
    <w:rsid w:val="00C72131"/>
    <w:rsid w:val="00C752A2"/>
    <w:rsid w:val="00C95DD5"/>
    <w:rsid w:val="00CA1806"/>
    <w:rsid w:val="00CA58EB"/>
    <w:rsid w:val="00CB419F"/>
    <w:rsid w:val="00CB5653"/>
    <w:rsid w:val="00CC1124"/>
    <w:rsid w:val="00CC4667"/>
    <w:rsid w:val="00CD0B43"/>
    <w:rsid w:val="00CD426D"/>
    <w:rsid w:val="00CD6972"/>
    <w:rsid w:val="00CE14F6"/>
    <w:rsid w:val="00CE2B28"/>
    <w:rsid w:val="00CE4D87"/>
    <w:rsid w:val="00CE62FE"/>
    <w:rsid w:val="00CE70E0"/>
    <w:rsid w:val="00CF04C4"/>
    <w:rsid w:val="00CF3749"/>
    <w:rsid w:val="00CF7949"/>
    <w:rsid w:val="00D04198"/>
    <w:rsid w:val="00D06954"/>
    <w:rsid w:val="00D22225"/>
    <w:rsid w:val="00D262B3"/>
    <w:rsid w:val="00D33149"/>
    <w:rsid w:val="00D337CA"/>
    <w:rsid w:val="00D47AA0"/>
    <w:rsid w:val="00D55ED4"/>
    <w:rsid w:val="00D60E50"/>
    <w:rsid w:val="00D63416"/>
    <w:rsid w:val="00D640A9"/>
    <w:rsid w:val="00D90122"/>
    <w:rsid w:val="00D90558"/>
    <w:rsid w:val="00DA2634"/>
    <w:rsid w:val="00DA299A"/>
    <w:rsid w:val="00DA749A"/>
    <w:rsid w:val="00DA7ED4"/>
    <w:rsid w:val="00DC2091"/>
    <w:rsid w:val="00DD0BBB"/>
    <w:rsid w:val="00DD3885"/>
    <w:rsid w:val="00DD704F"/>
    <w:rsid w:val="00DD74EE"/>
    <w:rsid w:val="00DF6146"/>
    <w:rsid w:val="00DF6529"/>
    <w:rsid w:val="00E009E7"/>
    <w:rsid w:val="00E05A35"/>
    <w:rsid w:val="00E074E9"/>
    <w:rsid w:val="00E139AC"/>
    <w:rsid w:val="00E372A6"/>
    <w:rsid w:val="00E41D2E"/>
    <w:rsid w:val="00E61660"/>
    <w:rsid w:val="00E8281D"/>
    <w:rsid w:val="00E82D79"/>
    <w:rsid w:val="00E8651E"/>
    <w:rsid w:val="00E9284D"/>
    <w:rsid w:val="00EA57E5"/>
    <w:rsid w:val="00EB0D09"/>
    <w:rsid w:val="00EB2C7D"/>
    <w:rsid w:val="00EC3352"/>
    <w:rsid w:val="00F0253E"/>
    <w:rsid w:val="00F05B3D"/>
    <w:rsid w:val="00F101C5"/>
    <w:rsid w:val="00F1524A"/>
    <w:rsid w:val="00F31FB0"/>
    <w:rsid w:val="00F366D7"/>
    <w:rsid w:val="00F45B8F"/>
    <w:rsid w:val="00F75CEF"/>
    <w:rsid w:val="00F81ACD"/>
    <w:rsid w:val="00F86FBB"/>
    <w:rsid w:val="00FA2C3B"/>
    <w:rsid w:val="00FA58F7"/>
    <w:rsid w:val="00FA768E"/>
    <w:rsid w:val="00FB5A68"/>
    <w:rsid w:val="00FC3D56"/>
    <w:rsid w:val="00FC5208"/>
    <w:rsid w:val="00FC5D8C"/>
    <w:rsid w:val="00FD3FCC"/>
    <w:rsid w:val="00FE0DE9"/>
    <w:rsid w:val="00FE12E3"/>
    <w:rsid w:val="00FE1930"/>
    <w:rsid w:val="00FE46F2"/>
    <w:rsid w:val="00FE78D1"/>
    <w:rsid w:val="00FF2663"/>
    <w:rsid w:val="00FF26D4"/>
    <w:rsid w:val="00FF2E24"/>
    <w:rsid w:val="00FF5BD7"/>
    <w:rsid w:val="00FF60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04417"/>
  <w15:docId w15:val="{AAA0A248-62FE-4F60-8C8B-7448F597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240"/>
  </w:style>
  <w:style w:type="paragraph" w:styleId="Heading1">
    <w:name w:val="heading 1"/>
    <w:basedOn w:val="Normal"/>
    <w:next w:val="Normal"/>
    <w:link w:val="Heading1Char"/>
    <w:uiPriority w:val="9"/>
    <w:qFormat/>
    <w:rsid w:val="005621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qFormat/>
    <w:rsid w:val="00FF2663"/>
    <w:pPr>
      <w:keepNext/>
      <w:spacing w:before="0"/>
      <w:ind w:left="0" w:firstLine="0"/>
      <w:jc w:val="center"/>
      <w:outlineLvl w:val="7"/>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3416"/>
    <w:pPr>
      <w:ind w:left="720"/>
      <w:contextualSpacing/>
    </w:pPr>
  </w:style>
  <w:style w:type="paragraph" w:customStyle="1" w:styleId="Char">
    <w:name w:val="Char"/>
    <w:basedOn w:val="Normal"/>
    <w:semiHidden/>
    <w:rsid w:val="002A6D28"/>
    <w:pPr>
      <w:spacing w:before="0" w:after="160" w:line="240" w:lineRule="exact"/>
      <w:ind w:left="0" w:firstLine="0"/>
    </w:pPr>
    <w:rPr>
      <w:rFonts w:ascii="Arial" w:eastAsia="Times New Roman" w:hAnsi="Arial" w:cs="Times New Roman"/>
    </w:rPr>
  </w:style>
  <w:style w:type="character" w:customStyle="1" w:styleId="Heading8Char">
    <w:name w:val="Heading 8 Char"/>
    <w:basedOn w:val="DefaultParagraphFont"/>
    <w:link w:val="Heading8"/>
    <w:rsid w:val="00FF2663"/>
    <w:rPr>
      <w:rFonts w:ascii="Times New Roman" w:eastAsia="Times New Roman" w:hAnsi="Times New Roman" w:cs="Times New Roman"/>
      <w:sz w:val="26"/>
      <w:szCs w:val="26"/>
    </w:rPr>
  </w:style>
  <w:style w:type="paragraph" w:customStyle="1" w:styleId="Char0">
    <w:name w:val="Char"/>
    <w:basedOn w:val="Normal"/>
    <w:semiHidden/>
    <w:rsid w:val="00396264"/>
    <w:pPr>
      <w:spacing w:before="0" w:after="160" w:line="240" w:lineRule="exact"/>
      <w:ind w:left="0" w:firstLine="0"/>
    </w:pPr>
    <w:rPr>
      <w:rFonts w:ascii="Arial" w:eastAsia="Times New Roman" w:hAnsi="Arial" w:cs="Times New Roman"/>
    </w:rPr>
  </w:style>
  <w:style w:type="paragraph" w:styleId="BalloonText">
    <w:name w:val="Balloon Text"/>
    <w:basedOn w:val="Normal"/>
    <w:link w:val="BalloonTextChar"/>
    <w:uiPriority w:val="99"/>
    <w:semiHidden/>
    <w:unhideWhenUsed/>
    <w:rsid w:val="00FE78D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8D1"/>
    <w:rPr>
      <w:rFonts w:ascii="Tahoma" w:hAnsi="Tahoma" w:cs="Tahoma"/>
      <w:sz w:val="16"/>
      <w:szCs w:val="16"/>
    </w:rPr>
  </w:style>
  <w:style w:type="paragraph" w:styleId="Header">
    <w:name w:val="header"/>
    <w:basedOn w:val="Normal"/>
    <w:link w:val="HeaderChar"/>
    <w:uiPriority w:val="99"/>
    <w:semiHidden/>
    <w:unhideWhenUsed/>
    <w:rsid w:val="00B30D9F"/>
    <w:pPr>
      <w:tabs>
        <w:tab w:val="center" w:pos="4680"/>
        <w:tab w:val="right" w:pos="9360"/>
      </w:tabs>
      <w:spacing w:before="0"/>
    </w:pPr>
  </w:style>
  <w:style w:type="character" w:customStyle="1" w:styleId="HeaderChar">
    <w:name w:val="Header Char"/>
    <w:basedOn w:val="DefaultParagraphFont"/>
    <w:link w:val="Header"/>
    <w:uiPriority w:val="99"/>
    <w:semiHidden/>
    <w:rsid w:val="00B30D9F"/>
  </w:style>
  <w:style w:type="paragraph" w:styleId="Footer">
    <w:name w:val="footer"/>
    <w:basedOn w:val="Normal"/>
    <w:link w:val="FooterChar"/>
    <w:uiPriority w:val="99"/>
    <w:unhideWhenUsed/>
    <w:rsid w:val="00B30D9F"/>
    <w:pPr>
      <w:tabs>
        <w:tab w:val="center" w:pos="4680"/>
        <w:tab w:val="right" w:pos="9360"/>
      </w:tabs>
      <w:spacing w:before="0"/>
    </w:pPr>
  </w:style>
  <w:style w:type="character" w:customStyle="1" w:styleId="FooterChar">
    <w:name w:val="Footer Char"/>
    <w:basedOn w:val="DefaultParagraphFont"/>
    <w:link w:val="Footer"/>
    <w:uiPriority w:val="99"/>
    <w:rsid w:val="00B30D9F"/>
  </w:style>
  <w:style w:type="character" w:customStyle="1" w:styleId="Heading1Char">
    <w:name w:val="Heading 1 Char"/>
    <w:basedOn w:val="DefaultParagraphFont"/>
    <w:link w:val="Heading1"/>
    <w:uiPriority w:val="9"/>
    <w:rsid w:val="005621C0"/>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rsid w:val="005621C0"/>
    <w:pPr>
      <w:spacing w:before="0" w:after="120" w:line="480" w:lineRule="auto"/>
      <w:ind w:left="0" w:firstLine="0"/>
    </w:pPr>
    <w:rPr>
      <w:rFonts w:ascii=".VnTime" w:eastAsia="MS Mincho" w:hAnsi=".VnTime" w:cs="Arial"/>
      <w:sz w:val="28"/>
      <w:szCs w:val="28"/>
    </w:rPr>
  </w:style>
  <w:style w:type="character" w:customStyle="1" w:styleId="BodyText2Char">
    <w:name w:val="Body Text 2 Char"/>
    <w:basedOn w:val="DefaultParagraphFont"/>
    <w:link w:val="BodyText2"/>
    <w:uiPriority w:val="99"/>
    <w:rsid w:val="005621C0"/>
    <w:rPr>
      <w:rFonts w:ascii=".VnTime" w:eastAsia="MS Mincho" w:hAnsi=".VnTime" w:cs="Arial"/>
      <w:sz w:val="28"/>
      <w:szCs w:val="28"/>
    </w:rPr>
  </w:style>
  <w:style w:type="paragraph" w:styleId="BodyText">
    <w:name w:val="Body Text"/>
    <w:basedOn w:val="Normal"/>
    <w:link w:val="BodyTextChar"/>
    <w:uiPriority w:val="99"/>
    <w:unhideWhenUsed/>
    <w:rsid w:val="005621C0"/>
    <w:pPr>
      <w:spacing w:before="0" w:after="120"/>
      <w:ind w:left="0" w:firstLine="0"/>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99"/>
    <w:rsid w:val="005621C0"/>
    <w:rPr>
      <w:rFonts w:ascii="Times New Roman" w:eastAsia="Times New Roman" w:hAnsi="Times New Roman" w:cs="Times New Roman"/>
      <w:sz w:val="26"/>
      <w:szCs w:val="26"/>
    </w:rPr>
  </w:style>
  <w:style w:type="paragraph" w:styleId="NormalWeb">
    <w:name w:val="Normal (Web)"/>
    <w:basedOn w:val="Normal"/>
    <w:unhideWhenUsed/>
    <w:rsid w:val="005621C0"/>
    <w:pPr>
      <w:spacing w:before="100" w:beforeAutospacing="1" w:after="100" w:afterAutospacing="1"/>
      <w:ind w:left="0" w:firstLine="0"/>
    </w:pPr>
    <w:rPr>
      <w:rFonts w:ascii="Times New Roman" w:eastAsia="Times New Roman" w:hAnsi="Times New Roman" w:cs="Times New Roman"/>
      <w:sz w:val="24"/>
      <w:szCs w:val="24"/>
      <w:lang w:val="vi-VN" w:eastAsia="vi-VN"/>
    </w:rPr>
  </w:style>
  <w:style w:type="character" w:customStyle="1" w:styleId="ListParagraphChar">
    <w:name w:val="List Paragraph Char"/>
    <w:link w:val="ListParagraph"/>
    <w:uiPriority w:val="34"/>
    <w:locked/>
    <w:rsid w:val="005621C0"/>
  </w:style>
  <w:style w:type="table" w:styleId="TableGrid">
    <w:name w:val="Table Grid"/>
    <w:basedOn w:val="TableNormal"/>
    <w:uiPriority w:val="59"/>
    <w:rsid w:val="00896E6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5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FA556-7818-42EF-B242-C5E267EC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2365</TotalTime>
  <Pages>5</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vuongct</dc:creator>
  <cp:lastModifiedBy>VU LE QUYNH ANH</cp:lastModifiedBy>
  <cp:revision>170</cp:revision>
  <cp:lastPrinted>2021-11-16T08:48:00Z</cp:lastPrinted>
  <dcterms:created xsi:type="dcterms:W3CDTF">2017-03-06T03:42:00Z</dcterms:created>
  <dcterms:modified xsi:type="dcterms:W3CDTF">2021-11-23T07:59:00Z</dcterms:modified>
</cp:coreProperties>
</file>