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C5" w:rsidRPr="002C7783" w:rsidRDefault="008415C5" w:rsidP="008415C5">
      <w:pPr>
        <w:widowControl/>
        <w:spacing w:line="240" w:lineRule="auto"/>
        <w:ind w:firstLine="0"/>
        <w:jc w:val="center"/>
        <w:rPr>
          <w:b/>
          <w:sz w:val="28"/>
          <w:szCs w:val="28"/>
          <w:lang w:val="de-DE"/>
        </w:rPr>
      </w:pPr>
      <w:r w:rsidRPr="002C7783">
        <w:rPr>
          <w:b/>
          <w:sz w:val="28"/>
          <w:szCs w:val="28"/>
          <w:lang w:val="de-DE"/>
        </w:rPr>
        <w:t>THAM LUẬN</w:t>
      </w:r>
    </w:p>
    <w:p w:rsidR="008415C5" w:rsidRPr="002C7783" w:rsidRDefault="008415C5" w:rsidP="008415C5">
      <w:pPr>
        <w:spacing w:line="240" w:lineRule="auto"/>
        <w:jc w:val="center"/>
        <w:rPr>
          <w:b/>
          <w:sz w:val="28"/>
          <w:szCs w:val="28"/>
          <w:lang w:val="de-DE"/>
        </w:rPr>
      </w:pPr>
      <w:r w:rsidRPr="002C7783">
        <w:rPr>
          <w:b/>
          <w:sz w:val="28"/>
          <w:szCs w:val="28"/>
          <w:lang w:val="de-DE"/>
        </w:rPr>
        <w:t xml:space="preserve">Đảng ủy Ngân hàng Chính sách xã hội Trung ương quan tâm </w:t>
      </w:r>
    </w:p>
    <w:p w:rsidR="008415C5" w:rsidRPr="002C7783" w:rsidRDefault="008415C5" w:rsidP="008415C5">
      <w:pPr>
        <w:spacing w:line="240" w:lineRule="auto"/>
        <w:jc w:val="center"/>
        <w:rPr>
          <w:b/>
          <w:sz w:val="28"/>
          <w:szCs w:val="28"/>
          <w:lang w:val="de-DE"/>
        </w:rPr>
      </w:pPr>
      <w:r w:rsidRPr="002C7783">
        <w:rPr>
          <w:b/>
          <w:sz w:val="28"/>
          <w:szCs w:val="28"/>
          <w:lang w:val="de-DE"/>
        </w:rPr>
        <w:t>lãnh đạo công tác thanh niên và hoạt động an sinh xã hội</w:t>
      </w:r>
    </w:p>
    <w:p w:rsidR="008415C5" w:rsidRPr="002C7783" w:rsidRDefault="008415C5" w:rsidP="008415C5">
      <w:pPr>
        <w:jc w:val="right"/>
        <w:rPr>
          <w:b/>
          <w:i/>
          <w:sz w:val="28"/>
          <w:szCs w:val="28"/>
          <w:lang w:val="de-DE"/>
        </w:rPr>
      </w:pPr>
    </w:p>
    <w:p w:rsidR="008415C5" w:rsidRPr="002C7783" w:rsidRDefault="008415C5" w:rsidP="008415C5">
      <w:pPr>
        <w:spacing w:line="240" w:lineRule="auto"/>
        <w:jc w:val="right"/>
        <w:rPr>
          <w:b/>
          <w:i/>
          <w:sz w:val="28"/>
          <w:szCs w:val="28"/>
          <w:lang w:val="de-DE"/>
        </w:rPr>
      </w:pPr>
      <w:r w:rsidRPr="002C7783">
        <w:rPr>
          <w:b/>
          <w:i/>
          <w:sz w:val="28"/>
          <w:szCs w:val="28"/>
          <w:lang w:val="de-DE"/>
        </w:rPr>
        <w:t>Đoàn Thanh niên NHCSXH Trung ương</w:t>
      </w:r>
    </w:p>
    <w:p w:rsidR="008415C5" w:rsidRPr="002C7783" w:rsidRDefault="008415C5" w:rsidP="008415C5">
      <w:pPr>
        <w:spacing w:line="240" w:lineRule="auto"/>
        <w:jc w:val="center"/>
        <w:rPr>
          <w:b/>
          <w:sz w:val="28"/>
          <w:szCs w:val="28"/>
          <w:lang w:val="de-DE"/>
        </w:rPr>
      </w:pPr>
      <w:r w:rsidRPr="002C7783">
        <w:rPr>
          <w:b/>
          <w:sz w:val="28"/>
          <w:szCs w:val="28"/>
          <w:lang w:val="de-DE"/>
        </w:rPr>
        <w:t>-----</w:t>
      </w:r>
    </w:p>
    <w:p w:rsidR="008415C5" w:rsidRPr="002C7783" w:rsidRDefault="008415C5" w:rsidP="008415C5">
      <w:pPr>
        <w:spacing w:after="120" w:line="340" w:lineRule="exact"/>
        <w:ind w:firstLine="720"/>
        <w:rPr>
          <w:i/>
          <w:sz w:val="28"/>
          <w:szCs w:val="28"/>
          <w:lang w:val="de-DE"/>
        </w:rPr>
      </w:pPr>
      <w:r w:rsidRPr="002C7783">
        <w:rPr>
          <w:i/>
          <w:sz w:val="28"/>
          <w:szCs w:val="28"/>
          <w:lang w:val="de-DE"/>
        </w:rPr>
        <w:t>- Kính thưa Đoàn Chủ tịch Đại hội!</w:t>
      </w:r>
    </w:p>
    <w:p w:rsidR="008415C5" w:rsidRPr="002C7783" w:rsidRDefault="008415C5" w:rsidP="008415C5">
      <w:pPr>
        <w:spacing w:after="120" w:line="340" w:lineRule="exact"/>
        <w:ind w:firstLine="720"/>
        <w:rPr>
          <w:i/>
          <w:sz w:val="28"/>
          <w:szCs w:val="28"/>
          <w:lang w:val="de-DE"/>
        </w:rPr>
      </w:pPr>
      <w:r w:rsidRPr="002C7783">
        <w:rPr>
          <w:i/>
          <w:sz w:val="28"/>
          <w:szCs w:val="28"/>
          <w:lang w:val="de-DE"/>
        </w:rPr>
        <w:t>- Kính thưa các đồng chí lãnh đạo!</w:t>
      </w:r>
    </w:p>
    <w:p w:rsidR="008415C5" w:rsidRPr="002C7783" w:rsidRDefault="008415C5" w:rsidP="008415C5">
      <w:pPr>
        <w:spacing w:after="120" w:line="340" w:lineRule="exact"/>
        <w:ind w:firstLine="720"/>
        <w:rPr>
          <w:i/>
          <w:sz w:val="28"/>
          <w:szCs w:val="28"/>
          <w:lang w:val="de-DE"/>
        </w:rPr>
      </w:pPr>
      <w:r w:rsidRPr="002C7783">
        <w:rPr>
          <w:i/>
          <w:sz w:val="28"/>
          <w:szCs w:val="28"/>
          <w:lang w:val="de-DE"/>
        </w:rPr>
        <w:t>- Kính thưa các quý vị đại biểu, khách quý cùng toàn thể Đại hội!</w:t>
      </w:r>
    </w:p>
    <w:p w:rsidR="008415C5" w:rsidRPr="002C7783" w:rsidRDefault="008415C5" w:rsidP="008415C5">
      <w:pPr>
        <w:spacing w:after="120" w:line="240" w:lineRule="auto"/>
        <w:ind w:firstLine="720"/>
        <w:rPr>
          <w:spacing w:val="-2"/>
          <w:sz w:val="28"/>
          <w:szCs w:val="28"/>
          <w:lang w:val="de-DE"/>
        </w:rPr>
      </w:pPr>
      <w:r w:rsidRPr="002C7783">
        <w:rPr>
          <w:spacing w:val="-2"/>
          <w:sz w:val="28"/>
          <w:szCs w:val="28"/>
          <w:lang w:val="de-DE"/>
        </w:rPr>
        <w:t xml:space="preserve">Được </w:t>
      </w:r>
      <w:r w:rsidRPr="002C7783">
        <w:rPr>
          <w:sz w:val="28"/>
          <w:szCs w:val="28"/>
          <w:lang w:val="de-DE"/>
        </w:rPr>
        <w:t>Đoàn Chủ tịch Đại hội cho phép đại diện đoàn viên t</w:t>
      </w:r>
      <w:r w:rsidRPr="002C7783">
        <w:rPr>
          <w:spacing w:val="-2"/>
          <w:sz w:val="28"/>
          <w:szCs w:val="28"/>
          <w:lang w:val="de-DE"/>
        </w:rPr>
        <w:t xml:space="preserve">hanh niên NHCSXH Trung ương báo cáo tham luận tại Đại hội đại biểu </w:t>
      </w:r>
      <w:r>
        <w:rPr>
          <w:spacing w:val="-2"/>
          <w:sz w:val="28"/>
          <w:szCs w:val="28"/>
          <w:lang w:val="de-DE"/>
        </w:rPr>
        <w:t>Đảng bộ NHCSXHTW</w:t>
      </w:r>
      <w:r w:rsidRPr="002C7783">
        <w:rPr>
          <w:spacing w:val="-2"/>
          <w:sz w:val="28"/>
          <w:szCs w:val="28"/>
          <w:lang w:val="de-DE"/>
        </w:rPr>
        <w:t xml:space="preserve"> lần thứ V, nhiệm kỳ 2020 - 2025. Lời đầu tiên cho phép tôi được gửi tới các đồng chí lãnh đạo, các quý vị đại biểu, khách quý cùng toàn thể Đại hội lời chúc sức khỏe, chúc Đại hội thành công tốt đẹp.</w:t>
      </w:r>
    </w:p>
    <w:p w:rsidR="008415C5" w:rsidRPr="002C7783" w:rsidRDefault="008415C5" w:rsidP="008415C5">
      <w:pPr>
        <w:spacing w:after="120" w:line="240" w:lineRule="auto"/>
        <w:ind w:firstLine="720"/>
        <w:rPr>
          <w:b/>
          <w:i/>
          <w:spacing w:val="-2"/>
          <w:sz w:val="28"/>
          <w:szCs w:val="28"/>
          <w:lang w:val="de-DE"/>
        </w:rPr>
      </w:pPr>
      <w:r w:rsidRPr="002C7783">
        <w:rPr>
          <w:b/>
          <w:i/>
          <w:spacing w:val="-2"/>
          <w:sz w:val="28"/>
          <w:szCs w:val="28"/>
          <w:lang w:val="de-DE"/>
        </w:rPr>
        <w:t>Kính thưa toàn thể Đại hội!</w:t>
      </w:r>
    </w:p>
    <w:p w:rsidR="008415C5" w:rsidRPr="002C7783" w:rsidRDefault="008415C5" w:rsidP="008415C5">
      <w:pPr>
        <w:spacing w:after="120" w:line="240" w:lineRule="auto"/>
        <w:ind w:firstLine="720"/>
        <w:rPr>
          <w:spacing w:val="-2"/>
          <w:sz w:val="28"/>
          <w:szCs w:val="28"/>
          <w:lang w:val="de-DE"/>
        </w:rPr>
      </w:pPr>
      <w:r w:rsidRPr="002C7783">
        <w:rPr>
          <w:spacing w:val="-2"/>
          <w:sz w:val="28"/>
          <w:szCs w:val="28"/>
          <w:lang w:val="de-DE"/>
        </w:rPr>
        <w:t xml:space="preserve">Trước hết, tôi xin bày tỏ sự đồng tình và nhất trí cao với dự thảo Báo cáo chính trị của Ban Chấp hành </w:t>
      </w:r>
      <w:r>
        <w:rPr>
          <w:spacing w:val="-2"/>
          <w:sz w:val="28"/>
          <w:szCs w:val="28"/>
          <w:lang w:val="de-DE"/>
        </w:rPr>
        <w:t>Đảng bộ NHCSXHTW</w:t>
      </w:r>
      <w:r w:rsidRPr="002C7783">
        <w:rPr>
          <w:spacing w:val="-2"/>
          <w:sz w:val="28"/>
          <w:szCs w:val="28"/>
          <w:lang w:val="de-DE"/>
        </w:rPr>
        <w:t xml:space="preserve"> trình Đại hội, đặc biệt tuổi trẻ NHCSXH Trung ương hết sức phấn khởi và tự hào trước những kết quả nổi bật, toàn diện trên các lĩnh vực mà </w:t>
      </w:r>
      <w:r>
        <w:rPr>
          <w:spacing w:val="-2"/>
          <w:sz w:val="28"/>
          <w:szCs w:val="28"/>
          <w:lang w:val="de-DE"/>
        </w:rPr>
        <w:t>Đảng bộ NHCSXHTW</w:t>
      </w:r>
      <w:r w:rsidRPr="002C7783">
        <w:rPr>
          <w:spacing w:val="-2"/>
          <w:sz w:val="28"/>
          <w:szCs w:val="28"/>
          <w:lang w:val="de-DE"/>
        </w:rPr>
        <w:t xml:space="preserve"> đạt được trong nhiệm kỳ qua.</w:t>
      </w:r>
    </w:p>
    <w:p w:rsidR="008415C5" w:rsidRPr="002C7783" w:rsidRDefault="008415C5" w:rsidP="008415C5">
      <w:pPr>
        <w:spacing w:after="120" w:line="240" w:lineRule="auto"/>
        <w:ind w:firstLine="720"/>
        <w:rPr>
          <w:b/>
          <w:i/>
          <w:spacing w:val="-2"/>
          <w:sz w:val="28"/>
          <w:szCs w:val="28"/>
          <w:lang w:val="de-DE"/>
        </w:rPr>
      </w:pPr>
      <w:r w:rsidRPr="002C7783">
        <w:rPr>
          <w:b/>
          <w:i/>
          <w:spacing w:val="-2"/>
          <w:sz w:val="28"/>
          <w:szCs w:val="28"/>
          <w:lang w:val="de-DE"/>
        </w:rPr>
        <w:t>Kính thưa Đại hội!</w:t>
      </w:r>
    </w:p>
    <w:p w:rsidR="008415C5" w:rsidRPr="002C7783" w:rsidRDefault="008415C5" w:rsidP="008415C5">
      <w:pPr>
        <w:spacing w:after="120" w:line="240" w:lineRule="auto"/>
        <w:ind w:firstLine="720"/>
        <w:rPr>
          <w:spacing w:val="-2"/>
          <w:sz w:val="28"/>
          <w:szCs w:val="28"/>
          <w:lang w:val="de-DE"/>
        </w:rPr>
      </w:pPr>
      <w:r w:rsidRPr="002C7783">
        <w:rPr>
          <w:spacing w:val="-2"/>
          <w:sz w:val="28"/>
          <w:szCs w:val="28"/>
          <w:lang w:val="de-DE"/>
        </w:rPr>
        <w:t xml:space="preserve">Đoàn Thanh niên NHCSXH Trung ương hiện </w:t>
      </w:r>
      <w:r w:rsidRPr="002C7783">
        <w:rPr>
          <w:spacing w:val="-2"/>
          <w:sz w:val="28"/>
          <w:szCs w:val="28"/>
          <w:lang w:val="vi-VN"/>
        </w:rPr>
        <w:t xml:space="preserve">có </w:t>
      </w:r>
      <w:r w:rsidRPr="002C7783">
        <w:rPr>
          <w:spacing w:val="-2"/>
          <w:sz w:val="28"/>
          <w:szCs w:val="28"/>
          <w:lang w:val="de-DE"/>
        </w:rPr>
        <w:t>11</w:t>
      </w:r>
      <w:r w:rsidRPr="002C7783">
        <w:rPr>
          <w:spacing w:val="-2"/>
          <w:sz w:val="28"/>
          <w:szCs w:val="28"/>
          <w:lang w:val="vi-VN"/>
        </w:rPr>
        <w:t xml:space="preserve"> tổ chức</w:t>
      </w:r>
      <w:r w:rsidRPr="002C7783">
        <w:rPr>
          <w:spacing w:val="-2"/>
          <w:sz w:val="28"/>
          <w:szCs w:val="28"/>
          <w:lang w:val="de-DE"/>
        </w:rPr>
        <w:t xml:space="preserve"> cơ sở</w:t>
      </w:r>
      <w:r w:rsidRPr="002C7783">
        <w:rPr>
          <w:spacing w:val="-2"/>
          <w:sz w:val="28"/>
          <w:szCs w:val="28"/>
          <w:lang w:val="vi-VN"/>
        </w:rPr>
        <w:t xml:space="preserve"> Đoàn trực thuộ</w:t>
      </w:r>
      <w:r w:rsidRPr="002C7783">
        <w:rPr>
          <w:spacing w:val="-2"/>
          <w:sz w:val="28"/>
          <w:szCs w:val="28"/>
          <w:lang w:val="de-DE"/>
        </w:rPr>
        <w:t xml:space="preserve">c, số chi đoàn trực thuộc là 40 chi đoàn, với 339 đoàn viên thanh niên. Đoàn NHCSXH Trung ương luôn đoàn kết, đồng thuận và chủ động phấn đấu để hoàn thành tốt mọi nhiệm vụ được giao. </w:t>
      </w:r>
      <w:r w:rsidRPr="002C7783">
        <w:rPr>
          <w:sz w:val="28"/>
          <w:szCs w:val="28"/>
          <w:lang w:val="de-DE"/>
        </w:rPr>
        <w:t>Trong thời gian qua, NHCSXH tiếp tục phát triển ổn định, hằng năm hoàn thành xuất sắc nhiệm vụ chính trị được giao trong việc truyền tải vốn tín dụng chính sách đến người nghèo và các đối</w:t>
      </w:r>
      <w:r>
        <w:rPr>
          <w:sz w:val="28"/>
          <w:szCs w:val="28"/>
          <w:lang w:val="de-DE"/>
        </w:rPr>
        <w:t xml:space="preserve"> </w:t>
      </w:r>
      <w:r w:rsidRPr="002C7783">
        <w:rPr>
          <w:sz w:val="28"/>
          <w:szCs w:val="28"/>
          <w:lang w:val="de-DE"/>
        </w:rPr>
        <w:t>tượng chính sách khác, từ đó đoàn viên thanh niên có được môi trường làm việc, rèn luyện, cống hiến ngày càng tốt hơn.</w:t>
      </w:r>
      <w:r w:rsidRPr="002C7783">
        <w:rPr>
          <w:spacing w:val="-2"/>
          <w:sz w:val="28"/>
          <w:szCs w:val="28"/>
          <w:lang w:val="de-DE"/>
        </w:rPr>
        <w:t xml:space="preserve"> </w:t>
      </w:r>
    </w:p>
    <w:p w:rsidR="008415C5" w:rsidRPr="002C7783" w:rsidRDefault="008415C5" w:rsidP="008415C5">
      <w:pPr>
        <w:spacing w:after="120" w:line="240" w:lineRule="auto"/>
        <w:ind w:firstLine="720"/>
        <w:rPr>
          <w:spacing w:val="-2"/>
          <w:sz w:val="28"/>
          <w:szCs w:val="28"/>
          <w:lang w:val="de-DE"/>
        </w:rPr>
      </w:pPr>
      <w:r w:rsidRPr="002C7783">
        <w:rPr>
          <w:spacing w:val="-6"/>
          <w:sz w:val="28"/>
          <w:szCs w:val="28"/>
          <w:lang w:val="de-DE"/>
        </w:rPr>
        <w:lastRenderedPageBreak/>
        <w:t xml:space="preserve">Với tinh thần xung kích, tình nguyện của tuổi trẻ và đặc biệt là sự quan tâm chỉ đạo sát sao, hỗ trợ và tạo điều kiện thuận lợi trong tất cả các mặt hoạt động của </w:t>
      </w:r>
      <w:r>
        <w:rPr>
          <w:spacing w:val="-6"/>
          <w:sz w:val="28"/>
          <w:szCs w:val="28"/>
          <w:lang w:val="de-DE"/>
        </w:rPr>
        <w:t>Đảng ủy NHCSXHTW</w:t>
      </w:r>
      <w:r w:rsidRPr="002C7783">
        <w:rPr>
          <w:spacing w:val="-6"/>
          <w:sz w:val="28"/>
          <w:szCs w:val="28"/>
          <w:lang w:val="de-DE"/>
        </w:rPr>
        <w:t xml:space="preserve"> và Ban lãnh đạo NHCSXH, 5 năm qua, công tác đoàn và phong trào thanh niên đã đạt được những kết quả tích cực, đã phát huy được tinh thần xung kích của tuổi trẻ trong các mặt hoạt động, từ đó góp phần vào sự phát triển bền vững của NHCSXH. Cụ thể kết quả đạt được của một số nhiệm vụ trọng tâm như sau: </w:t>
      </w:r>
      <w:r w:rsidRPr="002C7783">
        <w:rPr>
          <w:i/>
          <w:spacing w:val="-6"/>
          <w:sz w:val="28"/>
          <w:szCs w:val="28"/>
          <w:lang w:val="de-DE"/>
        </w:rPr>
        <w:t>(i)</w:t>
      </w:r>
      <w:r w:rsidRPr="002C7783">
        <w:rPr>
          <w:spacing w:val="-6"/>
          <w:sz w:val="28"/>
          <w:szCs w:val="28"/>
          <w:lang w:val="de-DE"/>
        </w:rPr>
        <w:t xml:space="preserve"> công tác giáo dục chính trị, tư tưởng, đạo đức, lối sống đối với cán bộ, đảng viên trẻ tiếp tục được triển khai đầy đủ, kịp thời và sâu rộng bằng các hình thức đa dạng, phong phú, thiết thực, giai đoạn 2015 - 2020, đã có trên 900 lượt đoàn viên thanh niên tham gia các lớp học tập, quán triệt Nghị quyết, Chỉ thị của Đảng, của Đoàn; </w:t>
      </w:r>
      <w:r w:rsidRPr="002C7783">
        <w:rPr>
          <w:i/>
          <w:spacing w:val="-6"/>
          <w:sz w:val="28"/>
          <w:szCs w:val="28"/>
          <w:lang w:val="de-DE"/>
        </w:rPr>
        <w:t>(ii)</w:t>
      </w:r>
      <w:r w:rsidRPr="002C7783">
        <w:rPr>
          <w:spacing w:val="-6"/>
          <w:sz w:val="28"/>
          <w:szCs w:val="28"/>
          <w:lang w:val="de-DE"/>
        </w:rPr>
        <w:t xml:space="preserve"> đoàn viên thanh niên chủ động xung kích thực hiện nhiệm vụ chính trị của NHCSXH, tích cực lao động sáng tạo hưởng ứng “phong trào tuổi trẻ sáng tạo”. Kết quả, 5 năm qua, đã có trên 100 lượt đoàn viên thanh niên tham gia, đảm nhận công trình, phần việc thanh niên gắn liền với nhiệm vụ chuyên môn tại đơn vị, trong đó, có 6 công trình thanh niên cấp Khối được công nhận; </w:t>
      </w:r>
      <w:r w:rsidRPr="002C7783">
        <w:rPr>
          <w:i/>
          <w:spacing w:val="-6"/>
          <w:sz w:val="28"/>
          <w:szCs w:val="28"/>
          <w:lang w:val="de-DE"/>
        </w:rPr>
        <w:t>(iii)</w:t>
      </w:r>
      <w:r w:rsidRPr="002C7783">
        <w:rPr>
          <w:spacing w:val="-6"/>
          <w:sz w:val="28"/>
          <w:szCs w:val="28"/>
          <w:lang w:val="de-DE"/>
        </w:rPr>
        <w:t xml:space="preserve"> thực hiện có hiệu quả các phong trào thanh niên tình nguyện, đã thu hút đông đảo đoàn viên thanh niên tham gia, theo đó, đã tổ chức nhiều chương trình như: “áo ấm em đến trường”, “tặng xe đạp và tặng quà cho học sinh nghèo tại các xã và huyện vùng biên”, “tặng nhà nhân ái”..., với giá trị các hoạt động tình nguyện trên 800 triệu đồng; </w:t>
      </w:r>
      <w:r w:rsidRPr="002C7783">
        <w:rPr>
          <w:i/>
          <w:spacing w:val="-6"/>
          <w:sz w:val="28"/>
          <w:szCs w:val="28"/>
          <w:lang w:val="de-DE"/>
        </w:rPr>
        <w:t>(iv)</w:t>
      </w:r>
      <w:r w:rsidRPr="002C7783">
        <w:rPr>
          <w:spacing w:val="-6"/>
          <w:sz w:val="28"/>
          <w:szCs w:val="28"/>
          <w:lang w:val="de-DE"/>
        </w:rPr>
        <w:t xml:space="preserve"> chủ động thực hiện công tác củng cố tổ chức cơ sở đoàn, đoàn tham gia xây dựng đảng, theo đó, đã thường xuyên thực hiện phù hợp với điều kiện thực tiễn; </w:t>
      </w:r>
      <w:r w:rsidRPr="002C7783">
        <w:rPr>
          <w:i/>
          <w:spacing w:val="-6"/>
          <w:sz w:val="28"/>
          <w:szCs w:val="28"/>
          <w:lang w:val="de-DE"/>
        </w:rPr>
        <w:t>(v)</w:t>
      </w:r>
      <w:r w:rsidRPr="002C7783">
        <w:rPr>
          <w:spacing w:val="-6"/>
          <w:sz w:val="28"/>
          <w:szCs w:val="28"/>
          <w:lang w:val="de-DE"/>
        </w:rPr>
        <w:t xml:space="preserve"> công tác quy hoạch, bổ sung quy hoạch, tập huấn, bồi dưỡng cán bộ đoàn, công tác phát triển đảng,… được thực hiện kịp thời và đầy đủ. Bên cạnh những kết quả đạt được hết sức đáng khích lệ, thì công tác đoàn và phong trào thanh niên còn một số hạn chế, tồn tại như: công tác giáo dục chính trị tư tưởng cho đoàn viên thanh niên chưa theo kịp yêu cầu thực tiễn. Một số cơ sở Đoàn cụ thể hoá các chủ trương, chương trình công tác lớn của Đoàn cấp trên chưa được chủ động và kịp thời. </w:t>
      </w:r>
    </w:p>
    <w:p w:rsidR="008415C5" w:rsidRPr="002C7783" w:rsidRDefault="008415C5" w:rsidP="008415C5">
      <w:pPr>
        <w:spacing w:after="120" w:line="240" w:lineRule="auto"/>
        <w:ind w:firstLine="720"/>
        <w:rPr>
          <w:b/>
          <w:i/>
          <w:spacing w:val="-2"/>
          <w:sz w:val="28"/>
          <w:szCs w:val="28"/>
          <w:lang w:val="de-DE"/>
        </w:rPr>
      </w:pPr>
      <w:r w:rsidRPr="002C7783">
        <w:rPr>
          <w:b/>
          <w:i/>
          <w:spacing w:val="-2"/>
          <w:sz w:val="28"/>
          <w:szCs w:val="28"/>
          <w:lang w:val="de-DE"/>
        </w:rPr>
        <w:t>Kính thưa Đại hội!</w:t>
      </w:r>
    </w:p>
    <w:p w:rsidR="008415C5" w:rsidRPr="002C7783" w:rsidRDefault="008415C5" w:rsidP="008415C5">
      <w:pPr>
        <w:spacing w:after="120" w:line="240" w:lineRule="auto"/>
        <w:ind w:firstLine="720"/>
        <w:rPr>
          <w:sz w:val="28"/>
          <w:szCs w:val="28"/>
          <w:lang w:val="de-DE"/>
        </w:rPr>
      </w:pPr>
      <w:r w:rsidRPr="002C7783">
        <w:rPr>
          <w:sz w:val="28"/>
          <w:szCs w:val="28"/>
          <w:lang w:val="de-DE"/>
        </w:rPr>
        <w:t xml:space="preserve">Nhằm nâng cao hơn nữa chất lượng hoạt động công tác đoàn và </w:t>
      </w:r>
      <w:r w:rsidRPr="002C7783">
        <w:rPr>
          <w:sz w:val="28"/>
          <w:szCs w:val="28"/>
          <w:lang w:val="de-DE"/>
        </w:rPr>
        <w:lastRenderedPageBreak/>
        <w:t xml:space="preserve">phong trào thanh niên trong thời gian tới, Đoàn Thanh niên NHCSXH Trung ương chủ động bám sát và tranh thủ sự quan tâm tạo điều kiện, chỉ đạo sát sao của </w:t>
      </w:r>
      <w:r>
        <w:rPr>
          <w:sz w:val="28"/>
          <w:szCs w:val="28"/>
          <w:lang w:val="de-DE"/>
        </w:rPr>
        <w:t>Đảng ủy NHCSXHTW</w:t>
      </w:r>
      <w:r w:rsidRPr="002C7783">
        <w:rPr>
          <w:sz w:val="28"/>
          <w:szCs w:val="28"/>
          <w:lang w:val="de-DE"/>
        </w:rPr>
        <w:t xml:space="preserve"> và Ban lãnh đạo NHCSXH để triển khai tốt nhiệm vụ của mình, theo đó, tập trung thực hiện một số nhiệm vụ trọng tâm sau:</w:t>
      </w:r>
    </w:p>
    <w:p w:rsidR="008415C5" w:rsidRPr="002C7783" w:rsidRDefault="008415C5" w:rsidP="008415C5">
      <w:pPr>
        <w:tabs>
          <w:tab w:val="left" w:pos="4860"/>
        </w:tabs>
        <w:spacing w:after="120" w:line="240" w:lineRule="auto"/>
        <w:ind w:firstLine="720"/>
        <w:rPr>
          <w:sz w:val="28"/>
          <w:szCs w:val="28"/>
          <w:lang w:val="vi-VN"/>
        </w:rPr>
      </w:pPr>
      <w:r w:rsidRPr="002C7783">
        <w:rPr>
          <w:b/>
          <w:i/>
          <w:sz w:val="28"/>
          <w:szCs w:val="28"/>
          <w:lang w:val="de-DE"/>
        </w:rPr>
        <w:t>- Đẩy mạnh công tác tuyên truyền, giáo dục, nâng cao nhận thức và tinh thần trách nhiệm của đoàn viên thanh niên</w:t>
      </w:r>
      <w:r w:rsidRPr="002C7783">
        <w:rPr>
          <w:i/>
          <w:sz w:val="28"/>
          <w:szCs w:val="28"/>
          <w:lang w:val="de-DE"/>
        </w:rPr>
        <w:t>.</w:t>
      </w:r>
      <w:r w:rsidRPr="002C7783">
        <w:rPr>
          <w:b/>
          <w:i/>
          <w:sz w:val="28"/>
          <w:szCs w:val="28"/>
          <w:lang w:val="de-DE"/>
        </w:rPr>
        <w:t> </w:t>
      </w:r>
      <w:r w:rsidRPr="002C7783">
        <w:rPr>
          <w:sz w:val="28"/>
          <w:szCs w:val="28"/>
          <w:lang w:val="de-DE"/>
        </w:rPr>
        <w:t>Trọng tâm là giáo dục chính trị, tư tưởng, truyền thống, lý tưởng, đạo đức lối sống, đạo đức nghề nghiệp, trình độ chuyên môn cho đoàn viên thanh niên. T</w:t>
      </w:r>
      <w:r w:rsidRPr="002C7783">
        <w:rPr>
          <w:sz w:val="28"/>
          <w:szCs w:val="28"/>
          <w:lang w:val="vi-VN"/>
        </w:rPr>
        <w:t>iếp tục đổi mới phương thức giáo dục của Đoàn thông qua các phong trào hành động cách mạng</w:t>
      </w:r>
      <w:r w:rsidRPr="002C7783">
        <w:rPr>
          <w:sz w:val="28"/>
          <w:szCs w:val="28"/>
          <w:lang w:val="de-DE"/>
        </w:rPr>
        <w:t>. T</w:t>
      </w:r>
      <w:r w:rsidRPr="002C7783">
        <w:rPr>
          <w:sz w:val="28"/>
          <w:szCs w:val="28"/>
          <w:lang w:val="pt-BR"/>
        </w:rPr>
        <w:t>ăng cường nắm bắt tình hình tư tưởng và dư luận trong thanh niên.</w:t>
      </w:r>
      <w:r w:rsidRPr="002C7783">
        <w:rPr>
          <w:spacing w:val="-4"/>
          <w:sz w:val="28"/>
          <w:szCs w:val="28"/>
          <w:lang w:val="vi-VN"/>
        </w:rPr>
        <w:t xml:space="preserve"> Đẩy mạnh việc học tập và làm theo tư tưởng, đạo đức, phong cách Hồ Chí Minh.</w:t>
      </w:r>
      <w:r w:rsidRPr="002C7783">
        <w:rPr>
          <w:sz w:val="28"/>
          <w:szCs w:val="28"/>
          <w:lang w:val="vi-VN"/>
        </w:rPr>
        <w:t xml:space="preserve"> Tăng cường giáo dục truyền thống vẻ vang của dân tộc, của Đảng, của Đoàn; kế thừa và phát triển các giá trị văn hóa truyền thống tốt đẹp của dân tộc, của NHCSXH. Tuyên truyền, phổ biến và tiên phong đi đầu thực hiện Văn hóa NHCSXH.</w:t>
      </w:r>
    </w:p>
    <w:p w:rsidR="008415C5" w:rsidRPr="002C7783" w:rsidRDefault="008415C5" w:rsidP="008415C5">
      <w:pPr>
        <w:spacing w:after="120" w:line="240" w:lineRule="auto"/>
        <w:ind w:firstLine="720"/>
        <w:rPr>
          <w:spacing w:val="-4"/>
          <w:sz w:val="28"/>
          <w:szCs w:val="28"/>
          <w:lang w:val="pt-BR"/>
        </w:rPr>
      </w:pPr>
      <w:r w:rsidRPr="002C7783">
        <w:rPr>
          <w:b/>
          <w:i/>
          <w:spacing w:val="-4"/>
          <w:sz w:val="28"/>
          <w:szCs w:val="28"/>
          <w:lang w:val="vi-VN"/>
        </w:rPr>
        <w:t>- Phát huy vai trò, tinh thần xung kích của thanh niên trong thi đua học tập, lao động sáng tạo góp phần hoàn thành xuất sắc nhiệm vụ chính trị của NHCSXH</w:t>
      </w:r>
      <w:r w:rsidRPr="002C7783">
        <w:rPr>
          <w:i/>
          <w:spacing w:val="-4"/>
          <w:sz w:val="28"/>
          <w:szCs w:val="28"/>
          <w:lang w:val="vi-VN"/>
        </w:rPr>
        <w:t>.</w:t>
      </w:r>
      <w:r w:rsidRPr="002C7783">
        <w:rPr>
          <w:b/>
          <w:i/>
          <w:spacing w:val="-4"/>
          <w:sz w:val="28"/>
          <w:szCs w:val="28"/>
          <w:lang w:val="vi-VN"/>
        </w:rPr>
        <w:t xml:space="preserve"> </w:t>
      </w:r>
      <w:r w:rsidRPr="002C7783">
        <w:rPr>
          <w:spacing w:val="-4"/>
          <w:sz w:val="28"/>
          <w:szCs w:val="28"/>
          <w:lang w:val="vi-VN"/>
        </w:rPr>
        <w:t>P</w:t>
      </w:r>
      <w:r w:rsidRPr="002C7783">
        <w:rPr>
          <w:spacing w:val="-4"/>
          <w:sz w:val="28"/>
          <w:szCs w:val="28"/>
          <w:lang w:val="pt-BR"/>
        </w:rPr>
        <w:t xml:space="preserve">hát động phong trào thi đua trong toàn Đoàn hoàn thành tốt nhiệm vụ chuyên môn được giao, đồng thời kết hợp hài hòa với phong trào “tuổi trẻ sáng tạo” và “Đảm nhận công trình phần việc thanh niên”. </w:t>
      </w:r>
      <w:r w:rsidRPr="002C7783">
        <w:rPr>
          <w:bCs/>
          <w:iCs/>
          <w:spacing w:val="-4"/>
          <w:sz w:val="28"/>
          <w:szCs w:val="28"/>
          <w:lang w:val="pt-BR"/>
        </w:rPr>
        <w:t>Xung kích đảm nhận các khâu mới, việc khó</w:t>
      </w:r>
      <w:r w:rsidRPr="002C7783">
        <w:rPr>
          <w:spacing w:val="-4"/>
          <w:sz w:val="28"/>
          <w:szCs w:val="28"/>
          <w:lang w:val="pt-BR"/>
        </w:rPr>
        <w:t xml:space="preserve"> với chất lượng tốt hơn, hiệu quả và thiết thực hơn. Đoàn viên thanh niên tăng cường xung kích, tình nguyện luân chuyển, tăng cường tại các chi nhánh trong hệ thống NHCSXH. Kịp thời p</w:t>
      </w:r>
      <w:r w:rsidRPr="002C7783">
        <w:rPr>
          <w:spacing w:val="-4"/>
          <w:sz w:val="28"/>
          <w:szCs w:val="28"/>
          <w:lang w:val="vi-VN"/>
        </w:rPr>
        <w:t>hát hiện, bồi dưỡng, tôn vinh, nhân rộng các điển hình tiên tiến</w:t>
      </w:r>
      <w:r w:rsidRPr="002C7783">
        <w:rPr>
          <w:spacing w:val="-4"/>
          <w:sz w:val="28"/>
          <w:szCs w:val="28"/>
          <w:lang w:val="pt-BR"/>
        </w:rPr>
        <w:t xml:space="preserve"> trong thanh niên. Tích cực ứng dụng công nghệ thông tin vào công tác chuyên môn, chủ động phối hợp tốt giữa các đơn vị để đẩy nhanh tiến độ công việc, đảm bảo chất lượng. Khuyến khích đoàn viên thanh niên tích cực tham gia các đề tài nghiên cứu khoa học góp phần vào sự phát triển chung của hệ thống NHCSXH.</w:t>
      </w:r>
    </w:p>
    <w:p w:rsidR="008415C5" w:rsidRPr="00B47B63" w:rsidRDefault="008415C5" w:rsidP="008415C5">
      <w:pPr>
        <w:spacing w:after="120" w:line="240" w:lineRule="auto"/>
        <w:ind w:firstLine="720"/>
        <w:rPr>
          <w:sz w:val="28"/>
          <w:szCs w:val="28"/>
          <w:lang w:val="pl-PL"/>
        </w:rPr>
      </w:pPr>
      <w:r w:rsidRPr="00B47B63">
        <w:rPr>
          <w:b/>
          <w:i/>
          <w:sz w:val="28"/>
          <w:szCs w:val="28"/>
          <w:lang w:val="pt-BR"/>
        </w:rPr>
        <w:lastRenderedPageBreak/>
        <w:t>- Đẩy mạnh phong trào thanh niên tình nguyện phù hợp với hoạt động của NHCSXH</w:t>
      </w:r>
      <w:r w:rsidRPr="00B47B63">
        <w:rPr>
          <w:i/>
          <w:sz w:val="28"/>
          <w:szCs w:val="28"/>
          <w:lang w:val="pt-BR"/>
        </w:rPr>
        <w:t>.</w:t>
      </w:r>
      <w:r w:rsidRPr="00B47B63">
        <w:rPr>
          <w:b/>
          <w:i/>
          <w:sz w:val="28"/>
          <w:szCs w:val="28"/>
          <w:lang w:val="pt-BR"/>
        </w:rPr>
        <w:t xml:space="preserve"> </w:t>
      </w:r>
      <w:r w:rsidRPr="00B47B63">
        <w:rPr>
          <w:sz w:val="28"/>
          <w:szCs w:val="28"/>
          <w:lang w:val="de-DE"/>
        </w:rPr>
        <w:t>Chú trọng các hoạt động tình nguyện thường xuyên, tình nguyện tại chỗ tạo môi trường cho đoàn viên thanh niên tham gia.</w:t>
      </w:r>
      <w:r w:rsidRPr="00B47B63">
        <w:rPr>
          <w:sz w:val="28"/>
          <w:szCs w:val="28"/>
          <w:lang w:val="it-IT"/>
        </w:rPr>
        <w:t xml:space="preserve"> Tập trung tổ chức các hoạt động tình nguyện vì cuộc sống cộng đồng gắn với thực hiện an sinh xã hội tại các huyện nghèo, hỗ trợ giúp đỡ, phòng chống và khắc phục hậu quả thiên tai. Thực hiện tốt các hoạt động “Đền ơn đáp nghĩa” và tổ chức “Ngày hội hiến máu tình nguyện”</w:t>
      </w:r>
      <w:r w:rsidRPr="00B47B63">
        <w:rPr>
          <w:sz w:val="28"/>
          <w:szCs w:val="28"/>
          <w:lang w:val="pl-PL"/>
        </w:rPr>
        <w:t>. Tích cực tham gia vào đội hình giữ gìn an ninh trật tự, phòng chống cháy nổ tại đơn vị.</w:t>
      </w:r>
    </w:p>
    <w:p w:rsidR="008415C5" w:rsidRPr="002C7783" w:rsidRDefault="008415C5" w:rsidP="008415C5">
      <w:pPr>
        <w:spacing w:after="120" w:line="240" w:lineRule="auto"/>
        <w:ind w:firstLine="720"/>
        <w:rPr>
          <w:b/>
          <w:sz w:val="28"/>
          <w:szCs w:val="28"/>
          <w:lang w:val="pl-PL"/>
        </w:rPr>
      </w:pPr>
      <w:r w:rsidRPr="002C7783">
        <w:rPr>
          <w:b/>
          <w:i/>
          <w:sz w:val="28"/>
          <w:szCs w:val="28"/>
          <w:lang w:val="pl-PL"/>
        </w:rPr>
        <w:t>- Tiếp tục xây dựng tổ chức Đoàn vững mạnh về tổ chức, mở rộng mặt trận đoàn kết, tập hợp thanh niên</w:t>
      </w:r>
      <w:r w:rsidRPr="002C7783">
        <w:rPr>
          <w:sz w:val="28"/>
          <w:szCs w:val="28"/>
          <w:lang w:val="pl-PL"/>
        </w:rPr>
        <w:t>.</w:t>
      </w:r>
      <w:r w:rsidRPr="002C7783">
        <w:rPr>
          <w:b/>
          <w:sz w:val="28"/>
          <w:szCs w:val="28"/>
          <w:lang w:val="pl-PL"/>
        </w:rPr>
        <w:t xml:space="preserve"> </w:t>
      </w:r>
      <w:r w:rsidRPr="002C7783">
        <w:rPr>
          <w:sz w:val="28"/>
          <w:szCs w:val="28"/>
          <w:lang w:val="pl-PL"/>
        </w:rPr>
        <w:t>Tiếp tục xác định “Chất lượng cơ sở là trọng tâm; cán bộ là then chốt; tập hợp, đoàn kết thanh niên là nhiệm vụ hàng đầu”, theo đó, công tác xây dựng Đoàn phải căn cứ vào thực tế đội ngũ cán bộ đoàn, đoàn viên để từng bước xây dựng tổ chức Đoàn phù hợp với tình hình thực tế. Xây dựng đội ngũ cán bộ Đoàn phù hợp với Quy chế cán bộ Đoàn, đảm bảo phát huy có hiệu quả trong công tác Đoàn và phong trào thanh niên.</w:t>
      </w:r>
      <w:r w:rsidRPr="002C7783">
        <w:rPr>
          <w:spacing w:val="2"/>
          <w:sz w:val="28"/>
          <w:szCs w:val="28"/>
          <w:lang w:val="pl-PL"/>
        </w:rPr>
        <w:t xml:space="preserve"> Nâng cao hiệu quả công tác kiểm tra, giám sát của Đoàn, theo đó đổi mới, đa dạng hóa hình thức và phương pháp kiểm tra, giám sát.</w:t>
      </w:r>
    </w:p>
    <w:p w:rsidR="008415C5" w:rsidRPr="002C7783" w:rsidRDefault="008415C5" w:rsidP="008415C5">
      <w:pPr>
        <w:pStyle w:val="Body1"/>
        <w:spacing w:after="120"/>
        <w:ind w:firstLine="720"/>
        <w:jc w:val="both"/>
        <w:rPr>
          <w:rFonts w:ascii="Times New Roman" w:eastAsia="Times New Roman" w:hAnsi="Times New Roman"/>
          <w:color w:val="auto"/>
          <w:szCs w:val="28"/>
          <w:lang w:val="pl-PL"/>
        </w:rPr>
      </w:pPr>
      <w:r w:rsidRPr="002C7783">
        <w:rPr>
          <w:rFonts w:ascii="Times New Roman" w:eastAsia="Times New Roman" w:hAnsi="Times New Roman"/>
          <w:b/>
          <w:i/>
          <w:color w:val="auto"/>
          <w:szCs w:val="28"/>
          <w:lang w:val="pl-PL"/>
        </w:rPr>
        <w:t>- Chủ động và tích cực tham gia xây dựng Đảng và chính quyền, đoàn thể</w:t>
      </w:r>
      <w:r w:rsidRPr="002C7783">
        <w:rPr>
          <w:rFonts w:ascii="Times New Roman" w:eastAsia="Times New Roman" w:hAnsi="Times New Roman"/>
          <w:i/>
          <w:color w:val="auto"/>
          <w:szCs w:val="28"/>
          <w:lang w:val="pl-PL"/>
        </w:rPr>
        <w:t>.</w:t>
      </w:r>
      <w:r w:rsidRPr="002C7783">
        <w:rPr>
          <w:rFonts w:ascii="Times New Roman" w:eastAsia="Times New Roman" w:hAnsi="Times New Roman"/>
          <w:color w:val="auto"/>
          <w:szCs w:val="28"/>
          <w:lang w:val="pl-PL"/>
        </w:rPr>
        <w:t xml:space="preserve"> Đẩy mạnh giáo dục nâng cao nhận thức cho đoàn viên thanh niên về Đảng; tích cực đấu tranh bảo vệ và đóng góp xây dựng chủ trương, đường lối, chính sách của Đảng, tạo môi trường tốt cho đoàn viên thanh niên rèn luyện, phấn đấu trở thành đảng viên Đảng Cộng sản Việt Nam, đồng thời trực tiếp rèn luyện, lựa chọn và giới thiệu những đoàn viên ưu tú để Đảng xem xét kết nạp. Tích cực tham mưu với Đảng về lãnh đạo công tác thanh niên, tham mưu xây dựng các chính sách liên quan đến thanh niên, tích cực bồi dưỡng tạo nguồn cán bộ cho Đảng và chính quyền các cấp.</w:t>
      </w:r>
    </w:p>
    <w:p w:rsidR="008415C5" w:rsidRPr="002C7783" w:rsidRDefault="008415C5" w:rsidP="008415C5">
      <w:pPr>
        <w:spacing w:after="120" w:line="240" w:lineRule="auto"/>
        <w:ind w:firstLine="720"/>
        <w:rPr>
          <w:b/>
          <w:i/>
          <w:spacing w:val="-2"/>
          <w:sz w:val="28"/>
          <w:szCs w:val="28"/>
          <w:lang w:val="pl-PL"/>
        </w:rPr>
      </w:pPr>
      <w:r w:rsidRPr="002C7783">
        <w:rPr>
          <w:b/>
          <w:i/>
          <w:spacing w:val="-2"/>
          <w:sz w:val="28"/>
          <w:szCs w:val="28"/>
          <w:lang w:val="pl-PL"/>
        </w:rPr>
        <w:t>Kính thưa Đại hội!</w:t>
      </w:r>
    </w:p>
    <w:p w:rsidR="008415C5" w:rsidRPr="002C7783" w:rsidRDefault="008415C5" w:rsidP="008415C5">
      <w:pPr>
        <w:pStyle w:val="NormalWeb"/>
        <w:spacing w:before="0" w:beforeAutospacing="0" w:after="120" w:afterAutospacing="0"/>
        <w:ind w:firstLine="720"/>
        <w:jc w:val="both"/>
        <w:rPr>
          <w:spacing w:val="-2"/>
          <w:sz w:val="28"/>
          <w:szCs w:val="28"/>
          <w:lang w:val="pl-PL"/>
        </w:rPr>
      </w:pPr>
      <w:r w:rsidRPr="002C7783">
        <w:rPr>
          <w:spacing w:val="-2"/>
          <w:sz w:val="28"/>
          <w:szCs w:val="28"/>
          <w:lang w:val="pl-PL"/>
        </w:rPr>
        <w:t xml:space="preserve">Nhiệm vụ đặt ra cho tuổi trẻ là hết sức vinh dự và tự hào nhưng cũng đầy khó khăn, thách thức. Phát huy tinh thần đoàn kết, sáng tạo, xung kích, tình nguyện, tuổi trẻ NHCSXH Trung ương bày tỏ niềm tin và nguyện vọng cống hiến sức mình cho hoạt động của NHCSXH. Trong thời gian tới, tổ chức Đoàn mong muốn tiếp tục đón nhận những tình cảm, sự quan tâm, chăm lo, tạo điều kiện của </w:t>
      </w:r>
      <w:r>
        <w:rPr>
          <w:spacing w:val="-2"/>
          <w:sz w:val="28"/>
          <w:szCs w:val="28"/>
          <w:lang w:val="pl-PL"/>
        </w:rPr>
        <w:t xml:space="preserve">Đảng ủy </w:t>
      </w:r>
      <w:r>
        <w:rPr>
          <w:spacing w:val="-2"/>
          <w:sz w:val="28"/>
          <w:szCs w:val="28"/>
          <w:lang w:val="pl-PL"/>
        </w:rPr>
        <w:lastRenderedPageBreak/>
        <w:t>NHCSXHTW</w:t>
      </w:r>
      <w:r w:rsidRPr="002C7783">
        <w:rPr>
          <w:spacing w:val="-2"/>
          <w:sz w:val="28"/>
          <w:szCs w:val="28"/>
          <w:lang w:val="pl-PL"/>
        </w:rPr>
        <w:t xml:space="preserve"> và Ban lãnh đạo NHCSXH để tiếp tục nỗ lực, phấn đấu, học tập, rèn luyện góp phần xứng đáng vào sự phát triển đi lên và bền vững của NHCSXH.</w:t>
      </w:r>
    </w:p>
    <w:p w:rsidR="008415C5" w:rsidRPr="002C7783" w:rsidRDefault="008415C5" w:rsidP="008415C5">
      <w:pPr>
        <w:spacing w:after="120" w:line="240" w:lineRule="auto"/>
        <w:ind w:firstLine="720"/>
        <w:rPr>
          <w:b/>
          <w:i/>
          <w:spacing w:val="-2"/>
          <w:sz w:val="28"/>
          <w:szCs w:val="28"/>
          <w:lang w:val="pl-PL"/>
        </w:rPr>
      </w:pPr>
      <w:r w:rsidRPr="002C7783">
        <w:rPr>
          <w:b/>
          <w:i/>
          <w:spacing w:val="-2"/>
          <w:sz w:val="28"/>
          <w:szCs w:val="28"/>
          <w:lang w:val="pl-PL"/>
        </w:rPr>
        <w:t>Kính thưa toàn thể Đại hội!</w:t>
      </w:r>
    </w:p>
    <w:p w:rsidR="008415C5" w:rsidRPr="002C7783" w:rsidRDefault="008415C5" w:rsidP="008415C5">
      <w:pPr>
        <w:spacing w:after="120" w:line="240" w:lineRule="auto"/>
        <w:ind w:firstLine="720"/>
        <w:rPr>
          <w:spacing w:val="-6"/>
          <w:sz w:val="28"/>
          <w:szCs w:val="28"/>
          <w:lang w:val="pl-PL"/>
        </w:rPr>
      </w:pPr>
      <w:r w:rsidRPr="002C7783">
        <w:rPr>
          <w:spacing w:val="-6"/>
          <w:sz w:val="28"/>
          <w:szCs w:val="28"/>
          <w:lang w:val="pl-PL"/>
        </w:rPr>
        <w:t xml:space="preserve">Trên đây là một số ý kiến báo cáo tham luận của Đoàn Thanh niên NHCSXH Trung ương tại Đại hội đại biểu </w:t>
      </w:r>
      <w:r>
        <w:rPr>
          <w:spacing w:val="-6"/>
          <w:sz w:val="28"/>
          <w:szCs w:val="28"/>
          <w:lang w:val="pl-PL"/>
        </w:rPr>
        <w:t>Đảng bộ NHCSXHTW</w:t>
      </w:r>
      <w:r w:rsidRPr="002C7783">
        <w:rPr>
          <w:spacing w:val="-6"/>
          <w:sz w:val="28"/>
          <w:szCs w:val="28"/>
          <w:lang w:val="pl-PL"/>
        </w:rPr>
        <w:t xml:space="preserve"> lần thứ V, nhiệm kỳ 2020 - 2025, xin được báo cáo các đồng chí lãnh đạo, cùng toàn thể Đại hội.</w:t>
      </w:r>
    </w:p>
    <w:p w:rsidR="008415C5" w:rsidRPr="002C7783" w:rsidRDefault="008415C5" w:rsidP="008415C5">
      <w:pPr>
        <w:spacing w:after="120" w:line="240" w:lineRule="auto"/>
        <w:ind w:firstLine="720"/>
        <w:rPr>
          <w:sz w:val="28"/>
          <w:szCs w:val="28"/>
          <w:lang w:val="pl-PL"/>
        </w:rPr>
      </w:pPr>
      <w:r w:rsidRPr="002C7783">
        <w:rPr>
          <w:sz w:val="28"/>
          <w:szCs w:val="28"/>
          <w:lang w:val="pl-PL"/>
        </w:rPr>
        <w:t>Cuối cùng, một lần nữa, tôi xin thay mặt tuổi trẻ NHCSXH Trung ương kính chúc các đồng chí lãnh đạo, các quý vị đại biểu khách quý dồi dào sức khỏe, hạnh phúc và thành công.</w:t>
      </w:r>
    </w:p>
    <w:p w:rsidR="008415C5" w:rsidRPr="002C7783" w:rsidRDefault="008415C5" w:rsidP="008415C5">
      <w:pPr>
        <w:spacing w:after="120" w:line="240" w:lineRule="auto"/>
        <w:ind w:firstLine="720"/>
        <w:rPr>
          <w:b/>
          <w:i/>
          <w:sz w:val="28"/>
          <w:szCs w:val="28"/>
          <w:lang w:val="pl-PL"/>
        </w:rPr>
      </w:pPr>
      <w:r w:rsidRPr="002C7783">
        <w:rPr>
          <w:b/>
          <w:i/>
          <w:sz w:val="28"/>
          <w:szCs w:val="28"/>
          <w:lang w:val="pl-PL"/>
        </w:rPr>
        <w:t>Xin trân trọng cảm ơn!</w:t>
      </w:r>
    </w:p>
    <w:p w:rsidR="008415C5" w:rsidRDefault="008415C5" w:rsidP="008415C5">
      <w:pPr>
        <w:widowControl/>
        <w:spacing w:after="200" w:line="276" w:lineRule="auto"/>
        <w:ind w:firstLine="0"/>
        <w:jc w:val="left"/>
        <w:rPr>
          <w:rFonts w:ascii="Times New Roman" w:hAnsi="Times New Roman"/>
          <w:b/>
          <w:sz w:val="28"/>
          <w:szCs w:val="28"/>
          <w:lang w:val="it-IT"/>
        </w:rPr>
      </w:pPr>
      <w:r>
        <w:rPr>
          <w:rFonts w:ascii="Times New Roman" w:hAnsi="Times New Roman"/>
          <w:b/>
          <w:sz w:val="28"/>
          <w:szCs w:val="28"/>
          <w:lang w:val="it-IT"/>
        </w:rPr>
        <w:br w:type="page"/>
      </w:r>
    </w:p>
    <w:p w:rsidR="00B01703" w:rsidRDefault="008415C5"/>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415C5"/>
    <w:rsid w:val="002D64C9"/>
    <w:rsid w:val="00735718"/>
    <w:rsid w:val="008415C5"/>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C5"/>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8415C5"/>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locked/>
    <w:rsid w:val="008415C5"/>
    <w:rPr>
      <w:rFonts w:ascii="Times New Roman" w:eastAsia="Times New Roman" w:hAnsi="Times New Roman" w:cs="Times New Roman"/>
      <w:sz w:val="24"/>
      <w:szCs w:val="24"/>
    </w:rPr>
  </w:style>
  <w:style w:type="paragraph" w:customStyle="1" w:styleId="Body1">
    <w:name w:val="Body 1"/>
    <w:rsid w:val="008415C5"/>
    <w:pPr>
      <w:suppressAutoHyphens/>
      <w:spacing w:after="0" w:line="240" w:lineRule="auto"/>
      <w:outlineLvl w:val="0"/>
    </w:pPr>
    <w:rPr>
      <w:rFonts w:ascii="Helvetica" w:eastAsia="ヒラギノ角ゴ Pro W3" w:hAnsi="Helvetica" w:cs="Times New Roman"/>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2020-08-14T05:41:00Z</dcterms:created>
  <dcterms:modified xsi:type="dcterms:W3CDTF">2020-08-14T05:41:00Z</dcterms:modified>
</cp:coreProperties>
</file>