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9F" w:rsidRPr="002C7783" w:rsidRDefault="00864B9F" w:rsidP="00864B9F">
      <w:pPr>
        <w:keepNext/>
        <w:ind w:firstLine="0"/>
        <w:jc w:val="center"/>
        <w:outlineLvl w:val="4"/>
        <w:rPr>
          <w:rFonts w:ascii="Times New Roman" w:hAnsi="Times New Roman"/>
          <w:b/>
          <w:bCs/>
          <w:sz w:val="28"/>
          <w:szCs w:val="28"/>
          <w:lang w:val="es-ES"/>
        </w:rPr>
      </w:pPr>
      <w:r w:rsidRPr="002C7783">
        <w:rPr>
          <w:rFonts w:ascii="Times New Roman" w:hAnsi="Times New Roman"/>
          <w:b/>
          <w:bCs/>
          <w:sz w:val="28"/>
          <w:szCs w:val="28"/>
          <w:lang w:val="es-ES"/>
        </w:rPr>
        <w:t>THAM LUẬN</w:t>
      </w:r>
    </w:p>
    <w:p w:rsidR="00864B9F" w:rsidRPr="002C7783" w:rsidRDefault="00864B9F" w:rsidP="00864B9F">
      <w:pPr>
        <w:keepNext/>
        <w:ind w:firstLine="0"/>
        <w:outlineLvl w:val="4"/>
        <w:rPr>
          <w:rFonts w:ascii="Times New Roman" w:hAnsi="Times New Roman"/>
          <w:b/>
          <w:bCs/>
          <w:sz w:val="28"/>
          <w:szCs w:val="28"/>
          <w:lang w:val="es-ES"/>
        </w:rPr>
      </w:pPr>
      <w:r w:rsidRPr="002C7783">
        <w:rPr>
          <w:rFonts w:ascii="Times New Roman" w:hAnsi="Times New Roman"/>
          <w:b/>
          <w:bCs/>
          <w:kern w:val="36"/>
          <w:sz w:val="28"/>
          <w:szCs w:val="28"/>
          <w:lang w:val="es-ES"/>
        </w:rPr>
        <w:t xml:space="preserve">Nỗ lực </w:t>
      </w:r>
      <w:r w:rsidRPr="002C7783">
        <w:rPr>
          <w:rFonts w:ascii="Times New Roman" w:hAnsi="Times New Roman"/>
          <w:b/>
          <w:sz w:val="28"/>
          <w:szCs w:val="28"/>
          <w:lang w:val="es-ES"/>
        </w:rPr>
        <w:t xml:space="preserve">học tập, rèn luyện, nâng cao ý thức, bản lĩnh chính trị, gương mẫu thực hiện nghĩa vụ công dân và chức trách nhiệm vụ được giao, góp phần phấn đấu hoàn thành xuất sắc nhiệm vụ của Đảng bộ </w:t>
      </w:r>
      <w:r w:rsidRPr="002C7783">
        <w:rPr>
          <w:rFonts w:ascii="Times New Roman" w:hAnsi="Times New Roman"/>
          <w:b/>
          <w:iCs/>
          <w:spacing w:val="-2"/>
          <w:sz w:val="28"/>
          <w:szCs w:val="28"/>
          <w:lang w:val="es-ES"/>
        </w:rPr>
        <w:t>NHCSXHTW</w:t>
      </w:r>
      <w:r w:rsidRPr="002C7783">
        <w:rPr>
          <w:rFonts w:ascii="Times New Roman" w:hAnsi="Times New Roman"/>
          <w:b/>
          <w:sz w:val="28"/>
          <w:szCs w:val="28"/>
          <w:lang w:val="es-ES"/>
        </w:rPr>
        <w:t xml:space="preserve"> hằng năm</w:t>
      </w:r>
    </w:p>
    <w:p w:rsidR="00864B9F" w:rsidRPr="002C7783" w:rsidRDefault="00864B9F" w:rsidP="00864B9F">
      <w:pPr>
        <w:keepNext/>
        <w:spacing w:before="120" w:after="120" w:line="320" w:lineRule="exact"/>
        <w:jc w:val="right"/>
        <w:outlineLvl w:val="4"/>
        <w:rPr>
          <w:rFonts w:ascii="Times New Roman" w:hAnsi="Times New Roman"/>
          <w:b/>
          <w:bCs/>
          <w:i/>
          <w:sz w:val="28"/>
          <w:szCs w:val="28"/>
          <w:lang w:val="es-ES"/>
        </w:rPr>
      </w:pPr>
      <w:r w:rsidRPr="002C7783">
        <w:rPr>
          <w:rFonts w:ascii="Times New Roman" w:hAnsi="Times New Roman"/>
          <w:b/>
          <w:bCs/>
          <w:i/>
          <w:sz w:val="28"/>
          <w:szCs w:val="28"/>
          <w:lang w:val="es-ES"/>
        </w:rPr>
        <w:t>Chi bộ Thi đua - Khen thưởng</w:t>
      </w:r>
    </w:p>
    <w:p w:rsidR="00864B9F" w:rsidRPr="002C7783" w:rsidRDefault="00864B9F" w:rsidP="00864B9F">
      <w:pPr>
        <w:keepNext/>
        <w:spacing w:before="120" w:after="120" w:line="320" w:lineRule="exact"/>
        <w:jc w:val="right"/>
        <w:outlineLvl w:val="4"/>
        <w:rPr>
          <w:rFonts w:ascii="Times New Roman" w:hAnsi="Times New Roman"/>
          <w:b/>
          <w:bCs/>
          <w:sz w:val="28"/>
          <w:szCs w:val="28"/>
          <w:lang w:val="es-ES"/>
        </w:rPr>
      </w:pPr>
    </w:p>
    <w:p w:rsidR="00864B9F" w:rsidRPr="002C7783" w:rsidRDefault="00864B9F" w:rsidP="00864B9F">
      <w:pPr>
        <w:pStyle w:val="NormalWeb"/>
        <w:spacing w:before="0" w:beforeAutospacing="0" w:after="120" w:afterAutospacing="0"/>
        <w:ind w:firstLine="720"/>
        <w:rPr>
          <w:bCs/>
          <w:i/>
          <w:iCs/>
          <w:sz w:val="28"/>
          <w:szCs w:val="28"/>
          <w:shd w:val="clear" w:color="auto" w:fill="FFFFFF"/>
          <w:lang w:val="es-ES"/>
        </w:rPr>
      </w:pPr>
      <w:r w:rsidRPr="002C7783">
        <w:rPr>
          <w:bCs/>
          <w:i/>
          <w:iCs/>
          <w:sz w:val="28"/>
          <w:szCs w:val="28"/>
          <w:shd w:val="clear" w:color="auto" w:fill="FFFFFF"/>
          <w:lang w:val="es-ES"/>
        </w:rPr>
        <w:t>Kính thưa các đồng chí Lãnh đạo!</w:t>
      </w:r>
    </w:p>
    <w:p w:rsidR="00864B9F" w:rsidRPr="002C7783" w:rsidRDefault="00864B9F" w:rsidP="00864B9F">
      <w:pPr>
        <w:pStyle w:val="NormalWeb"/>
        <w:spacing w:before="0" w:beforeAutospacing="0" w:after="120" w:afterAutospacing="0"/>
        <w:ind w:firstLine="720"/>
        <w:rPr>
          <w:bCs/>
          <w:i/>
          <w:iCs/>
          <w:sz w:val="28"/>
          <w:szCs w:val="28"/>
          <w:shd w:val="clear" w:color="auto" w:fill="FFFFFF"/>
          <w:lang w:val="es-ES"/>
        </w:rPr>
      </w:pPr>
      <w:r w:rsidRPr="002C7783">
        <w:rPr>
          <w:bCs/>
          <w:i/>
          <w:iCs/>
          <w:sz w:val="28"/>
          <w:szCs w:val="28"/>
          <w:shd w:val="clear" w:color="auto" w:fill="FFFFFF"/>
          <w:lang w:val="es-ES"/>
        </w:rPr>
        <w:t>Kính thưa các vị đại biểu! Kính thưa Đoàn Chủ tịch Đại hội!</w:t>
      </w:r>
    </w:p>
    <w:p w:rsidR="00864B9F" w:rsidRPr="002C7783" w:rsidRDefault="00864B9F" w:rsidP="00864B9F">
      <w:pPr>
        <w:pStyle w:val="NormalWeb"/>
        <w:spacing w:before="0" w:beforeAutospacing="0" w:after="120" w:afterAutospacing="0"/>
        <w:ind w:firstLine="720"/>
        <w:rPr>
          <w:bCs/>
          <w:i/>
          <w:iCs/>
          <w:sz w:val="28"/>
          <w:szCs w:val="28"/>
          <w:shd w:val="clear" w:color="auto" w:fill="FFFFFF"/>
          <w:lang w:val="es-ES"/>
        </w:rPr>
      </w:pPr>
      <w:r w:rsidRPr="002C7783">
        <w:rPr>
          <w:bCs/>
          <w:i/>
          <w:iCs/>
          <w:sz w:val="28"/>
          <w:szCs w:val="28"/>
          <w:shd w:val="clear" w:color="auto" w:fill="FFFFFF"/>
          <w:lang w:val="es-ES"/>
        </w:rPr>
        <w:t>Kính thưa Đại hội!</w:t>
      </w:r>
    </w:p>
    <w:p w:rsidR="00864B9F" w:rsidRPr="002C7783" w:rsidRDefault="00864B9F" w:rsidP="00864B9F">
      <w:pPr>
        <w:spacing w:after="120" w:line="240" w:lineRule="auto"/>
        <w:ind w:firstLine="720"/>
        <w:rPr>
          <w:rFonts w:ascii="Times New Roman" w:hAnsi="Times New Roman"/>
          <w:iCs/>
          <w:spacing w:val="-2"/>
          <w:sz w:val="28"/>
          <w:szCs w:val="28"/>
          <w:lang w:val="es-ES"/>
        </w:rPr>
      </w:pPr>
      <w:r w:rsidRPr="002C7783">
        <w:rPr>
          <w:rFonts w:ascii="Times New Roman" w:hAnsi="Times New Roman"/>
          <w:iCs/>
          <w:spacing w:val="-2"/>
          <w:sz w:val="28"/>
          <w:szCs w:val="28"/>
          <w:lang w:val="es-ES"/>
        </w:rPr>
        <w:t>Hòa chung không khí vui tươi, phấn khởi của Đại hội Đảng bộ Ngân hàng Chính sách xã hội Trung ương (NHCSXHTW) nhiệm kỳ 2020-2025, Chi bộ Thi đua - Khen thưởng (TĐ-KT) rất vinh dự được báo cáo tham luận tại Đại hội. Lời đầu tiên thay mặt tập thể cán bộ, Đảng viên Chi bộ TĐ-KT, tôi xin trân trọng gửi tới các đồng chí Lãnh đạo, các vị đại biểu lời chúc sức khỏe, hạnh phúc, chúc Đại hội Đảng bộ NHCSXHTW thành công tốt đẹp!</w:t>
      </w:r>
    </w:p>
    <w:p w:rsidR="00864B9F" w:rsidRPr="002C7783" w:rsidRDefault="00864B9F" w:rsidP="00864B9F">
      <w:pPr>
        <w:spacing w:after="120" w:line="240" w:lineRule="auto"/>
        <w:ind w:firstLine="720"/>
        <w:textAlignment w:val="baseline"/>
        <w:outlineLvl w:val="0"/>
        <w:rPr>
          <w:rFonts w:ascii="Times New Roman" w:hAnsi="Times New Roman"/>
          <w:sz w:val="28"/>
          <w:szCs w:val="28"/>
          <w:lang w:val="es-ES"/>
        </w:rPr>
      </w:pPr>
      <w:r w:rsidRPr="002C7783">
        <w:rPr>
          <w:rFonts w:ascii="Times New Roman" w:hAnsi="Times New Roman"/>
          <w:iCs/>
          <w:spacing w:val="-2"/>
          <w:sz w:val="28"/>
          <w:szCs w:val="28"/>
          <w:lang w:val="es-ES"/>
        </w:rPr>
        <w:t xml:space="preserve">Được sự cho phép của Ban tổ chức Đại hội, Chi bộ TĐ-KT xin tham luận với chủ đề </w:t>
      </w:r>
      <w:r w:rsidRPr="002C7783">
        <w:rPr>
          <w:rFonts w:ascii="Times New Roman" w:hAnsi="Times New Roman"/>
          <w:bCs/>
          <w:kern w:val="36"/>
          <w:sz w:val="28"/>
          <w:szCs w:val="28"/>
          <w:lang w:val="es-ES"/>
        </w:rPr>
        <w:t xml:space="preserve">“Cán bộ, Đảng viên Chi bộ TĐ-KT nỗ lực </w:t>
      </w:r>
      <w:r w:rsidRPr="002C7783">
        <w:rPr>
          <w:rFonts w:ascii="Times New Roman" w:hAnsi="Times New Roman"/>
          <w:sz w:val="28"/>
          <w:szCs w:val="28"/>
          <w:lang w:val="es-ES"/>
        </w:rPr>
        <w:t>học tập, rèn luyện, nâng cao ý thức, bản lĩnh chính trị, gương mẫu thực hiện nghĩa vụ công dân và chức trách nhiệm vụ được giao, góp phần phấn đấu hoàn thành xuất sắc nhiệm vụ của Đảng bộ NHCSXHTW hằng năm”.</w:t>
      </w:r>
    </w:p>
    <w:p w:rsidR="00864B9F" w:rsidRPr="002C7783" w:rsidRDefault="00864B9F" w:rsidP="00864B9F">
      <w:pPr>
        <w:keepNext/>
        <w:spacing w:after="120" w:line="240" w:lineRule="auto"/>
        <w:ind w:firstLine="720"/>
        <w:outlineLvl w:val="4"/>
        <w:rPr>
          <w:rFonts w:ascii="Times New Roman" w:hAnsi="Times New Roman"/>
          <w:bCs/>
          <w:i/>
          <w:sz w:val="28"/>
          <w:szCs w:val="28"/>
          <w:lang w:val="es-ES"/>
        </w:rPr>
      </w:pPr>
      <w:r w:rsidRPr="002C7783">
        <w:rPr>
          <w:rFonts w:ascii="Times New Roman" w:hAnsi="Times New Roman"/>
          <w:bCs/>
          <w:i/>
          <w:sz w:val="28"/>
          <w:szCs w:val="28"/>
          <w:lang w:val="es-ES"/>
        </w:rPr>
        <w:t>Kính thưa các vị đại biểu! thưa toàn thể Đại hội!</w:t>
      </w:r>
    </w:p>
    <w:p w:rsidR="00864B9F" w:rsidRPr="002C7783" w:rsidRDefault="00864B9F" w:rsidP="00864B9F">
      <w:pPr>
        <w:autoSpaceDE w:val="0"/>
        <w:autoSpaceDN w:val="0"/>
        <w:adjustRightInd w:val="0"/>
        <w:spacing w:after="120" w:line="240" w:lineRule="auto"/>
        <w:ind w:firstLine="720"/>
        <w:rPr>
          <w:rFonts w:ascii="Times New Roman" w:hAnsi="Times New Roman"/>
          <w:spacing w:val="-2"/>
          <w:sz w:val="28"/>
          <w:szCs w:val="28"/>
          <w:lang w:val="pt-BR"/>
        </w:rPr>
      </w:pPr>
      <w:r w:rsidRPr="002C7783">
        <w:rPr>
          <w:rFonts w:ascii="Times New Roman" w:hAnsi="Times New Roman"/>
          <w:bCs/>
          <w:iCs/>
          <w:sz w:val="28"/>
          <w:szCs w:val="28"/>
          <w:lang w:val="es-ES"/>
        </w:rPr>
        <w:t xml:space="preserve">Chi bộ TĐ-KT </w:t>
      </w:r>
      <w:r w:rsidRPr="002C7783">
        <w:rPr>
          <w:rFonts w:ascii="Times New Roman" w:hAnsi="Times New Roman"/>
          <w:sz w:val="28"/>
          <w:szCs w:val="28"/>
          <w:lang w:val="de-DE"/>
        </w:rPr>
        <w:t xml:space="preserve">được thành lập theo Quyết định số </w:t>
      </w:r>
      <w:r w:rsidRPr="002C7783">
        <w:rPr>
          <w:rFonts w:ascii="Times New Roman" w:hAnsi="Times New Roman"/>
          <w:bCs/>
          <w:iCs/>
          <w:sz w:val="28"/>
          <w:szCs w:val="28"/>
          <w:lang w:val="es-ES"/>
        </w:rPr>
        <w:t>1293-QĐ/ĐU ngày 25/11/2013</w:t>
      </w:r>
      <w:r w:rsidRPr="002C7783">
        <w:rPr>
          <w:rFonts w:ascii="Times New Roman" w:hAnsi="Times New Roman"/>
          <w:sz w:val="28"/>
          <w:szCs w:val="28"/>
          <w:lang w:val="de-DE"/>
        </w:rPr>
        <w:t xml:space="preserve"> </w:t>
      </w:r>
      <w:r w:rsidRPr="002C7783">
        <w:rPr>
          <w:rFonts w:ascii="Times New Roman" w:hAnsi="Times New Roman"/>
          <w:sz w:val="28"/>
          <w:szCs w:val="28"/>
          <w:lang w:val="nl-NL"/>
        </w:rPr>
        <w:t xml:space="preserve">của Đảng ủy </w:t>
      </w:r>
      <w:r w:rsidRPr="002C7783">
        <w:rPr>
          <w:rFonts w:ascii="Times New Roman" w:hAnsi="Times New Roman"/>
          <w:sz w:val="28"/>
          <w:szCs w:val="28"/>
          <w:lang w:val="de-DE"/>
        </w:rPr>
        <w:t>NHCSXHTW. Hiện nay, Chi bộ có 10 đảng viên chính thức,</w:t>
      </w:r>
      <w:r w:rsidRPr="002C7783">
        <w:rPr>
          <w:rFonts w:ascii="Times New Roman" w:hAnsi="Times New Roman"/>
          <w:bCs/>
          <w:iCs/>
          <w:sz w:val="28"/>
          <w:szCs w:val="28"/>
          <w:lang w:val="de-DE" w:eastAsia="vi-VN"/>
        </w:rPr>
        <w:t xml:space="preserve"> 01 </w:t>
      </w:r>
      <w:r w:rsidRPr="002C7783">
        <w:rPr>
          <w:rFonts w:ascii="Times New Roman" w:hAnsi="Times New Roman"/>
          <w:sz w:val="28"/>
          <w:szCs w:val="28"/>
          <w:lang w:val="de-DE" w:eastAsia="vi-VN"/>
        </w:rPr>
        <w:t>đảng viên là Ủy viên Ban chấp hành Đảng bộ NHCSXHTW,</w:t>
      </w:r>
      <w:r w:rsidRPr="002C7783">
        <w:rPr>
          <w:rFonts w:ascii="Times New Roman" w:hAnsi="Times New Roman"/>
          <w:bCs/>
          <w:iCs/>
          <w:sz w:val="28"/>
          <w:szCs w:val="28"/>
          <w:lang w:val="vi-VN" w:eastAsia="vi-VN"/>
        </w:rPr>
        <w:t xml:space="preserve"> 01 Bí thư </w:t>
      </w:r>
      <w:r w:rsidRPr="002C7783">
        <w:rPr>
          <w:rFonts w:ascii="Times New Roman" w:hAnsi="Times New Roman"/>
          <w:sz w:val="28"/>
          <w:szCs w:val="28"/>
          <w:lang w:val="de-DE" w:eastAsia="vi-VN"/>
        </w:rPr>
        <w:t>và 01 Phó Bí thư. Chi bộ TĐ-KT được giao nhiệm vụ</w:t>
      </w:r>
      <w:r w:rsidRPr="002C7783">
        <w:rPr>
          <w:rFonts w:ascii="Times New Roman" w:hAnsi="Times New Roman"/>
          <w:spacing w:val="-2"/>
          <w:sz w:val="28"/>
          <w:szCs w:val="28"/>
          <w:lang w:val="pt-BR"/>
        </w:rPr>
        <w:t xml:space="preserve"> lãnh đạo, chỉ đạo Ban TĐ-KT thực hiện công tác tham mưu cho Hội đồng quản trị và Tổng giám đốc</w:t>
      </w:r>
      <w:r w:rsidRPr="002C7783">
        <w:rPr>
          <w:rFonts w:ascii="Times New Roman" w:hAnsi="Times New Roman"/>
          <w:sz w:val="28"/>
          <w:szCs w:val="28"/>
          <w:lang w:val="nl-NL"/>
        </w:rPr>
        <w:t xml:space="preserve"> NHCSXH </w:t>
      </w:r>
      <w:r w:rsidRPr="002C7783">
        <w:rPr>
          <w:rFonts w:ascii="Times New Roman" w:hAnsi="Times New Roman"/>
          <w:spacing w:val="-2"/>
          <w:sz w:val="28"/>
          <w:szCs w:val="28"/>
          <w:lang w:val="pt-BR"/>
        </w:rPr>
        <w:t>tổ chức thực hiện công tác TĐ-KT trong hệ thống NHCSXH theo quy định của ngành Ngân hàng và của pháp luật.</w:t>
      </w:r>
    </w:p>
    <w:p w:rsidR="00864B9F" w:rsidRPr="002C7783" w:rsidRDefault="00864B9F" w:rsidP="00864B9F">
      <w:pPr>
        <w:spacing w:after="120" w:line="240" w:lineRule="auto"/>
        <w:ind w:firstLine="720"/>
        <w:rPr>
          <w:rFonts w:ascii="Times New Roman" w:hAnsi="Times New Roman"/>
          <w:sz w:val="28"/>
          <w:szCs w:val="28"/>
          <w:shd w:val="clear" w:color="auto" w:fill="FFFFFF"/>
          <w:lang w:val="pt-BR"/>
        </w:rPr>
      </w:pPr>
      <w:r w:rsidRPr="002C7783">
        <w:rPr>
          <w:rFonts w:ascii="Times New Roman" w:hAnsi="Times New Roman"/>
          <w:sz w:val="28"/>
          <w:szCs w:val="28"/>
          <w:shd w:val="clear" w:color="auto" w:fill="FFFFFF"/>
          <w:lang w:val="pt-BR"/>
        </w:rPr>
        <w:t xml:space="preserve">Để triển khai thực hiện, hoàn thành tốt công tác tham mưu thực hiện công tác TĐ-KT trong hệ thống NHCSXH, đóng góp trong kết quả lãnh đạo, chỉ đạo NHCSXH hoàn thành xuất sắc nhiệm vụ chính trị được giao của Đảng bộ NHCSXHTW, Chi bộ TĐ-KT thường xuyên quan tâm, giáo dục cán bộ đảng viên nhận diện 27 biểu hiện suy thoái và không có những biểu </w:t>
      </w:r>
      <w:r w:rsidRPr="002C7783">
        <w:rPr>
          <w:rFonts w:ascii="Times New Roman" w:hAnsi="Times New Roman"/>
          <w:iCs/>
          <w:sz w:val="28"/>
          <w:szCs w:val="28"/>
          <w:bdr w:val="none" w:sz="0" w:space="0" w:color="auto" w:frame="1"/>
          <w:shd w:val="clear" w:color="auto" w:fill="FFFFFF"/>
          <w:lang w:val="pt-BR"/>
        </w:rPr>
        <w:t xml:space="preserve">hiện suy thoái về tư tưởng, chính trị, đạo đức, lối sống, những biểu hiện “tự diễn biến”, “tự chuyển hóa”, đồng thời tạo sự chuyển biến mạnh mẽ về nhận thức và hành động trong thực hiện các quy định về trách nhiệm nêu gương, tính tiên phong, gương mẫu của mỗi </w:t>
      </w:r>
      <w:r w:rsidRPr="002C7783">
        <w:rPr>
          <w:rFonts w:ascii="Times New Roman" w:hAnsi="Times New Roman"/>
          <w:iCs/>
          <w:sz w:val="28"/>
          <w:szCs w:val="28"/>
          <w:bdr w:val="none" w:sz="0" w:space="0" w:color="auto" w:frame="1"/>
          <w:shd w:val="clear" w:color="auto" w:fill="FFFFFF"/>
          <w:lang w:val="pt-BR"/>
        </w:rPr>
        <w:lastRenderedPageBreak/>
        <w:t>cán bộ, đảng viên trong Chi bộ</w:t>
      </w:r>
      <w:r w:rsidRPr="002C7783">
        <w:rPr>
          <w:rFonts w:ascii="Times New Roman" w:hAnsi="Times New Roman"/>
          <w:sz w:val="28"/>
          <w:szCs w:val="28"/>
          <w:shd w:val="clear" w:color="auto" w:fill="FFFFFF"/>
          <w:lang w:val="pt-BR"/>
        </w:rPr>
        <w:t>.</w:t>
      </w:r>
    </w:p>
    <w:p w:rsidR="00864B9F" w:rsidRPr="002C7783" w:rsidRDefault="00864B9F" w:rsidP="00864B9F">
      <w:pPr>
        <w:shd w:val="clear" w:color="auto" w:fill="FFFFFF"/>
        <w:spacing w:after="120" w:line="240" w:lineRule="auto"/>
        <w:ind w:firstLine="720"/>
        <w:rPr>
          <w:rFonts w:ascii="Times New Roman" w:hAnsi="Times New Roman"/>
          <w:spacing w:val="2"/>
          <w:sz w:val="28"/>
          <w:szCs w:val="28"/>
          <w:bdr w:val="none" w:sz="0" w:space="0" w:color="auto" w:frame="1"/>
          <w:lang w:val="pt-BR"/>
        </w:rPr>
      </w:pPr>
      <w:r w:rsidRPr="002C7783">
        <w:rPr>
          <w:rFonts w:ascii="Times New Roman" w:hAnsi="Times New Roman"/>
          <w:spacing w:val="2"/>
          <w:sz w:val="28"/>
          <w:szCs w:val="28"/>
          <w:lang w:val="pt-BR"/>
        </w:rPr>
        <w:t>Nhận thức sâu sắc về vị trí, vai trò và tầm quan trọng của việc nêu gương theo các quy định của Ðảng về trách nhiệm nêu gương và tăng cường vai trò nêu gương của cán bộ, đảng viên, nhất là cán bộ chủ chốt các cấp, cán bộ, đảng viên Chi bộ TĐ-KT luôn thực hiện nêu gương theo các nội dung: Về tư tưởng chính trị; về đạo đức, lối sống, tác phong; v</w:t>
      </w:r>
      <w:r w:rsidRPr="002C7783">
        <w:rPr>
          <w:rFonts w:ascii="Times New Roman" w:hAnsi="Times New Roman"/>
          <w:spacing w:val="2"/>
          <w:sz w:val="28"/>
          <w:szCs w:val="28"/>
          <w:bdr w:val="none" w:sz="0" w:space="0" w:color="auto" w:frame="1"/>
          <w:lang w:val="pt-BR"/>
        </w:rPr>
        <w:t>ề tự phê bình, phê bình; về quan hệ với đồng nghiệp, với nhân dân; về trách nhiệm trong công tác, chấp hành nghiêm chỉnh quy định những điều đảng viên không được làm; v</w:t>
      </w:r>
      <w:r w:rsidRPr="002C7783">
        <w:rPr>
          <w:rFonts w:ascii="Times New Roman" w:hAnsi="Times New Roman"/>
          <w:spacing w:val="2"/>
          <w:sz w:val="28"/>
          <w:szCs w:val="28"/>
          <w:lang w:val="pt-BR"/>
        </w:rPr>
        <w:t>ề ý thức tổ chức kỷ luật và</w:t>
      </w:r>
      <w:r w:rsidRPr="002C7783">
        <w:rPr>
          <w:rFonts w:ascii="Times New Roman" w:hAnsi="Times New Roman"/>
          <w:spacing w:val="2"/>
          <w:sz w:val="28"/>
          <w:szCs w:val="28"/>
          <w:bdr w:val="none" w:sz="0" w:space="0" w:color="auto" w:frame="1"/>
          <w:lang w:val="pt-BR"/>
        </w:rPr>
        <w:t xml:space="preserve"> đoàn kết nội bộ. Cụ thể:</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Cán bộ, đảng viên Chi bộ TĐ-KT luôn kiên định với đường lối của Đảng, lấy chủ nghĩa Mác - Lê Nin, tư tưởng Hồ Chí Minh làm nền tảng nhận thức chính trị tư tưởng, phấn đấu vì mục tiêu độc lập dân tộc và chủ nghĩa xã hội</w:t>
      </w:r>
      <w:r w:rsidRPr="002C7783">
        <w:rPr>
          <w:rFonts w:ascii="Times New Roman" w:hAnsi="Times New Roman"/>
          <w:sz w:val="28"/>
          <w:szCs w:val="28"/>
          <w:bdr w:val="none" w:sz="0" w:space="0" w:color="auto" w:frame="1"/>
          <w:lang w:val="pt-BR"/>
        </w:rPr>
        <w:t>;</w:t>
      </w:r>
      <w:r w:rsidRPr="002C7783">
        <w:rPr>
          <w:rFonts w:ascii="Times New Roman" w:hAnsi="Times New Roman"/>
          <w:sz w:val="28"/>
          <w:szCs w:val="28"/>
          <w:lang w:val="pt-BR"/>
        </w:rPr>
        <w:t xml:space="preserve"> luôn </w:t>
      </w:r>
      <w:r w:rsidRPr="002C7783">
        <w:rPr>
          <w:rFonts w:ascii="Times New Roman" w:hAnsi="Times New Roman"/>
          <w:sz w:val="28"/>
          <w:szCs w:val="28"/>
          <w:bdr w:val="none" w:sz="0" w:space="0" w:color="auto" w:frame="1"/>
          <w:lang w:val="pt-BR"/>
        </w:rPr>
        <w:t xml:space="preserve">khiêm tốn, giản dị, </w:t>
      </w:r>
      <w:r w:rsidRPr="002C7783">
        <w:rPr>
          <w:rFonts w:ascii="Times New Roman" w:hAnsi="Times New Roman"/>
          <w:sz w:val="28"/>
          <w:szCs w:val="28"/>
          <w:lang w:val="de-AT"/>
        </w:rPr>
        <w:t xml:space="preserve">cầu thị, thấu </w:t>
      </w:r>
      <w:r w:rsidRPr="002C7783">
        <w:rPr>
          <w:rFonts w:ascii="Times New Roman" w:hAnsi="Times New Roman"/>
          <w:sz w:val="28"/>
          <w:szCs w:val="28"/>
          <w:bdr w:val="none" w:sz="0" w:space="0" w:color="auto" w:frame="1"/>
          <w:lang w:val="pt-BR"/>
        </w:rPr>
        <w:t>hiểu tâm tư, nguyện vọng chính đáng của đồng chí, đồng nghiệp trong cơ quan và quần chúng nơi cư trú; n</w:t>
      </w:r>
      <w:r w:rsidRPr="002C7783">
        <w:rPr>
          <w:rFonts w:ascii="Times New Roman" w:hAnsi="Times New Roman"/>
          <w:sz w:val="28"/>
          <w:szCs w:val="28"/>
          <w:lang w:val="pt-BR"/>
        </w:rPr>
        <w:t>ghiêm túc thực hành tự phê bình và phê bình, không đổ lỗi, không đùn đẩy trách nhiệm cho nhau, dám làm, dám chịu trách nhiệm; luôn giữ gìn đoàn kết nội bộ, tin cậy, hỗ trợ, phối hợp giúp đỡ nhau cùng tiến bộ. Các đồng chí Bí thư, lãnh đạo Ban TĐ-KT luôn dân chủ, sâu sát thực tiễn, khách quan, công khai, minh bạch trong sử dụng và đánh giá cán bộ, thực sự là hạt nhân đoàn kết, quy tụ, tạo động lực và phát huy trí tuệ tập thể.</w:t>
      </w:r>
    </w:p>
    <w:p w:rsidR="00864B9F" w:rsidRPr="002C7783" w:rsidRDefault="00864B9F" w:rsidP="00864B9F">
      <w:pPr>
        <w:spacing w:after="120" w:line="240" w:lineRule="auto"/>
        <w:ind w:firstLine="720"/>
        <w:rPr>
          <w:rFonts w:ascii="Times New Roman" w:hAnsi="Times New Roman"/>
          <w:b/>
          <w:sz w:val="28"/>
          <w:szCs w:val="28"/>
          <w:lang w:val="pt-BR"/>
        </w:rPr>
      </w:pPr>
      <w:r w:rsidRPr="002C7783">
        <w:rPr>
          <w:rFonts w:ascii="Times New Roman" w:hAnsi="Times New Roman"/>
          <w:sz w:val="28"/>
          <w:szCs w:val="28"/>
          <w:bdr w:val="none" w:sz="0" w:space="0" w:color="auto" w:frame="1"/>
          <w:lang w:val="pt-BR"/>
        </w:rPr>
        <w:t xml:space="preserve">Mỗi cán bộ, đảng viên Chi bộ TĐ-KT luôn tích cực học tập, nghiên cứu, tiếp thu và phối hợp vận dụng có hiệu quả các tri thức khoa học, công nghệ hiện đại, phát huy các sáng kiến trong công tác; </w:t>
      </w:r>
      <w:r w:rsidRPr="002C7783">
        <w:rPr>
          <w:rFonts w:ascii="Times New Roman" w:hAnsi="Times New Roman"/>
          <w:sz w:val="28"/>
          <w:szCs w:val="28"/>
          <w:lang w:val="pt-BR"/>
        </w:rPr>
        <w:t xml:space="preserve">làm việc có nguyên tắc, có kỷ cương; học tập và làm theo tư tưởng, đạo đức, phong cách Hồ Chí Minh luôn gắn với quyết tâm cùng toàn thể cán bộ, viên chức, người lao động trong toàn hệ thống thực hiện khẩu hiệu hành động của NHCSXH </w:t>
      </w:r>
      <w:r w:rsidRPr="002C7783">
        <w:rPr>
          <w:rFonts w:ascii="Times New Roman" w:hAnsi="Times New Roman"/>
          <w:b/>
          <w:sz w:val="28"/>
          <w:szCs w:val="28"/>
          <w:lang w:val="pt-BR"/>
        </w:rPr>
        <w:t>“Thấu hiểu lòng dân, tận tâm phục vụ”.</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Cán bộ, đảng viên Chi bộ TĐ-KT luôn gương mẫu thực hiện nghĩa vụ công dân; có mối quan hệ phối hợp chặt chẽ với cấp ủy địa phương nơi cư trú; coi trọng nhiệm vụ xây dựng NHCSXH và xây dựng Đảng bộ NHCSXHTW ngày càng vững mạnh; chú trọng phối hợp đào tạo, xây dựng đội ngũ cán bộ, viên chức, người lao động NHCSXH có phẩm chất vừa hồng vừa chuyên, gương mẫu, trách nhiệm, chuyên nghiệp, kỷ cương, phong thái ứng xử chuẩn mực, góp phần tạo niềm tin, nâng cao uy tín và hình ảnh đẹp của người cán bộ Ngân hàng.</w:t>
      </w:r>
    </w:p>
    <w:p w:rsidR="00864B9F" w:rsidRPr="002C7783" w:rsidRDefault="00864B9F" w:rsidP="00864B9F">
      <w:pPr>
        <w:spacing w:after="120" w:line="240" w:lineRule="auto"/>
        <w:ind w:firstLine="720"/>
        <w:textAlignment w:val="baseline"/>
        <w:rPr>
          <w:rFonts w:ascii="Times New Roman" w:hAnsi="Times New Roman"/>
          <w:sz w:val="28"/>
          <w:szCs w:val="28"/>
          <w:lang w:val="pt-BR"/>
        </w:rPr>
      </w:pPr>
      <w:r w:rsidRPr="002C7783">
        <w:rPr>
          <w:rFonts w:ascii="Times New Roman" w:hAnsi="Times New Roman"/>
          <w:sz w:val="28"/>
          <w:szCs w:val="28"/>
          <w:bdr w:val="none" w:sz="0" w:space="0" w:color="auto" w:frame="1"/>
          <w:lang w:val="pt-BR"/>
        </w:rPr>
        <w:t xml:space="preserve">Hằng năm, mỗi cán bộ, đảng viên Chi bộ TĐ-KT luôn nêu gương tích cực học tập </w:t>
      </w:r>
      <w:r w:rsidRPr="002C7783">
        <w:rPr>
          <w:rFonts w:ascii="Times New Roman" w:hAnsi="Times New Roman"/>
          <w:sz w:val="28"/>
          <w:szCs w:val="28"/>
          <w:lang w:val="pt-BR"/>
        </w:rPr>
        <w:t>và đăng ký làm theo tư tưởng, đạo đức, phong cách Hồ Chí Minh</w:t>
      </w:r>
      <w:r w:rsidRPr="002C7783">
        <w:rPr>
          <w:rFonts w:ascii="Times New Roman" w:hAnsi="Times New Roman"/>
          <w:sz w:val="28"/>
          <w:szCs w:val="28"/>
          <w:bdr w:val="none" w:sz="0" w:space="0" w:color="auto" w:frame="1"/>
          <w:lang w:val="pt-BR"/>
        </w:rPr>
        <w:t xml:space="preserve">, </w:t>
      </w:r>
      <w:r w:rsidRPr="002C7783">
        <w:rPr>
          <w:rFonts w:ascii="Times New Roman" w:hAnsi="Times New Roman"/>
          <w:sz w:val="28"/>
          <w:szCs w:val="28"/>
          <w:lang w:val="pt-BR"/>
        </w:rPr>
        <w:t>đó là:</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Coi việc “Học tập và làm theo tư tưởng, đạo đức, phong cách Hồ Chí Minh” là nhiệm vụ quan trọng, thường xuyên, qua đó giáo dục</w:t>
      </w:r>
      <w:r>
        <w:rPr>
          <w:rFonts w:ascii="Times New Roman" w:hAnsi="Times New Roman"/>
          <w:sz w:val="28"/>
          <w:szCs w:val="28"/>
          <w:lang w:val="pt-BR"/>
        </w:rPr>
        <w:t xml:space="preserve"> </w:t>
      </w:r>
      <w:r w:rsidRPr="002C7783">
        <w:rPr>
          <w:rFonts w:ascii="Times New Roman" w:hAnsi="Times New Roman"/>
          <w:sz w:val="28"/>
          <w:szCs w:val="28"/>
          <w:lang w:val="pt-BR"/>
        </w:rPr>
        <w:t>ý thức rèn luyện bản thân, xứng đáng là người cán bộ của NHCSXH là phục vụ tốt nhất Người nghèo và các đối tượng chính sách khác.</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lastRenderedPageBreak/>
        <w:t>Không lợi dụng chức vụ, quyền hạn để làm sai các quy định của Nhà nước của Ngành của đơn vị. Kiên quyết đấu tranh chống tham nhũng, lãng phí của công, tiêu cực, đưa, nhận hối lộ; chia rẽ mất đoàn kết nội bộ. Không cửa quyền, hách dịch để quần chúng phàn nàn về thái độ trong khi làm việc.</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Thường xuyên học tập, nâng cao trình độ chuyên môn, kiến thức trong quản lý và lý luận chính trị, luôn nêu gương sáng về đạo đức, lối sống của người cán bộ ngân hàng trong thời kỳ đổi mới.</w:t>
      </w:r>
    </w:p>
    <w:p w:rsidR="00864B9F" w:rsidRPr="002C7783" w:rsidRDefault="00864B9F" w:rsidP="00864B9F">
      <w:pPr>
        <w:tabs>
          <w:tab w:val="left" w:pos="720"/>
        </w:tabs>
        <w:spacing w:after="120" w:line="240" w:lineRule="auto"/>
        <w:ind w:firstLine="720"/>
        <w:rPr>
          <w:rFonts w:ascii="Times New Roman" w:hAnsi="Times New Roman"/>
          <w:sz w:val="28"/>
          <w:szCs w:val="28"/>
          <w:lang w:val="pl-PL"/>
        </w:rPr>
      </w:pPr>
      <w:r w:rsidRPr="002C7783">
        <w:rPr>
          <w:rFonts w:ascii="Times New Roman" w:hAnsi="Times New Roman"/>
          <w:sz w:val="28"/>
          <w:szCs w:val="28"/>
          <w:lang w:val="pt-BR"/>
        </w:rPr>
        <w:t>Từ quý I năm 2020 đến nay, cán bộ, đảng viên Chi bộ TĐ-KT cùng chung quyết tâm của cán bộ viên chức người lao động trong toàn hệ thống, luôn b</w:t>
      </w:r>
      <w:r w:rsidRPr="002C7783">
        <w:rPr>
          <w:rFonts w:ascii="Times New Roman" w:hAnsi="Times New Roman"/>
          <w:sz w:val="28"/>
          <w:szCs w:val="28"/>
          <w:lang w:val="vi-VN"/>
        </w:rPr>
        <w:t xml:space="preserve">ám sát các Nghị quyết, </w:t>
      </w:r>
      <w:r w:rsidRPr="002C7783">
        <w:rPr>
          <w:rFonts w:ascii="Times New Roman" w:hAnsi="Times New Roman"/>
          <w:sz w:val="28"/>
          <w:szCs w:val="28"/>
          <w:lang w:val="pt-BR"/>
        </w:rPr>
        <w:t>C</w:t>
      </w:r>
      <w:r w:rsidRPr="002C7783">
        <w:rPr>
          <w:rFonts w:ascii="Times New Roman" w:hAnsi="Times New Roman"/>
          <w:sz w:val="28"/>
          <w:szCs w:val="28"/>
          <w:lang w:val="vi-VN"/>
        </w:rPr>
        <w:t xml:space="preserve">hỉ thị, </w:t>
      </w:r>
      <w:r w:rsidRPr="002C7783">
        <w:rPr>
          <w:rFonts w:ascii="Times New Roman" w:hAnsi="Times New Roman"/>
          <w:sz w:val="28"/>
          <w:szCs w:val="28"/>
          <w:lang w:val="pt-BR"/>
        </w:rPr>
        <w:t>K</w:t>
      </w:r>
      <w:r w:rsidRPr="002C7783">
        <w:rPr>
          <w:rFonts w:ascii="Times New Roman" w:hAnsi="Times New Roman"/>
          <w:sz w:val="28"/>
          <w:szCs w:val="28"/>
          <w:lang w:val="vi-VN"/>
        </w:rPr>
        <w:t xml:space="preserve">ết luận, chỉ đạo của Đảng, Chính phủ, Thủ tướng Chính phủ, </w:t>
      </w:r>
      <w:r w:rsidRPr="002C7783">
        <w:rPr>
          <w:rFonts w:ascii="Times New Roman" w:hAnsi="Times New Roman"/>
          <w:sz w:val="28"/>
          <w:szCs w:val="28"/>
          <w:lang w:val="pt-BR"/>
        </w:rPr>
        <w:t xml:space="preserve">Ngân hàng Nhà nước, NHCSXH về </w:t>
      </w:r>
      <w:r w:rsidRPr="002C7783">
        <w:rPr>
          <w:rFonts w:ascii="Times New Roman" w:hAnsi="Times New Roman"/>
          <w:sz w:val="28"/>
          <w:szCs w:val="28"/>
          <w:lang w:val="vi-VN"/>
        </w:rPr>
        <w:t>phòng, chống dịch bệnh viêm đường hô hấp cấp do chủng mới của vi-rút Corona gây ra</w:t>
      </w:r>
      <w:r w:rsidRPr="002C7783">
        <w:rPr>
          <w:rFonts w:ascii="Times New Roman" w:hAnsi="Times New Roman"/>
          <w:sz w:val="28"/>
          <w:szCs w:val="28"/>
          <w:lang w:val="pt-BR"/>
        </w:rPr>
        <w:t>;</w:t>
      </w:r>
      <w:r w:rsidRPr="002C7783">
        <w:rPr>
          <w:rFonts w:ascii="Times New Roman" w:hAnsi="Times New Roman"/>
          <w:sz w:val="28"/>
          <w:szCs w:val="28"/>
          <w:lang w:val="vi-VN"/>
        </w:rPr>
        <w:t xml:space="preserve"> </w:t>
      </w:r>
      <w:r w:rsidRPr="002C7783">
        <w:rPr>
          <w:rFonts w:ascii="Times New Roman" w:hAnsi="Times New Roman"/>
          <w:sz w:val="28"/>
          <w:szCs w:val="28"/>
          <w:lang w:val="pl-PL"/>
        </w:rPr>
        <w:t xml:space="preserve">quán triệt tinh thần </w:t>
      </w:r>
      <w:r w:rsidRPr="002C7783">
        <w:rPr>
          <w:rFonts w:ascii="Times New Roman" w:hAnsi="Times New Roman"/>
          <w:sz w:val="28"/>
          <w:szCs w:val="28"/>
          <w:lang w:val="vi-VN"/>
        </w:rPr>
        <w:t>“</w:t>
      </w:r>
      <w:r w:rsidRPr="002C7783">
        <w:rPr>
          <w:rFonts w:ascii="Times New Roman" w:hAnsi="Times New Roman"/>
          <w:sz w:val="28"/>
          <w:szCs w:val="28"/>
          <w:lang w:val="pl-PL"/>
        </w:rPr>
        <w:t>chống dịch như chống giặc</w:t>
      </w:r>
      <w:r w:rsidRPr="002C7783">
        <w:rPr>
          <w:rFonts w:ascii="Times New Roman" w:hAnsi="Times New Roman"/>
          <w:sz w:val="28"/>
          <w:szCs w:val="28"/>
          <w:lang w:val="vi-VN"/>
        </w:rPr>
        <w:t>”</w:t>
      </w:r>
      <w:r w:rsidRPr="002C7783">
        <w:rPr>
          <w:rFonts w:ascii="Times New Roman" w:hAnsi="Times New Roman"/>
          <w:sz w:val="28"/>
          <w:szCs w:val="28"/>
          <w:lang w:val="pt-BR"/>
        </w:rPr>
        <w:t xml:space="preserve"> </w:t>
      </w:r>
      <w:r w:rsidRPr="002C7783">
        <w:rPr>
          <w:rFonts w:ascii="Times New Roman" w:hAnsi="Times New Roman"/>
          <w:sz w:val="28"/>
          <w:szCs w:val="28"/>
          <w:lang w:val="pl-PL"/>
        </w:rPr>
        <w:t xml:space="preserve">luôn nêu gương chủ động, tập trung thực hiện nhiều biện pháp phòng, chống dịch (kiểm tra thân nhiệt, sử dụng dung dịch rửa tay, sát khuẩn, đeo khẩu trang nơi tiếp xúc đông người, khử trùng, vệ sinh nơi làm việc,...); tự giác khai báo y tế; luôn sẵn sàng ứng phó các tình huống </w:t>
      </w:r>
      <w:r w:rsidRPr="002C7783">
        <w:rPr>
          <w:rFonts w:ascii="Times New Roman" w:hAnsi="Times New Roman"/>
          <w:sz w:val="28"/>
          <w:szCs w:val="28"/>
          <w:lang w:val="vi-VN"/>
        </w:rPr>
        <w:t>có thể xảy ra đối với từng cấp độ của dịch bệnh</w:t>
      </w:r>
      <w:r w:rsidRPr="002C7783">
        <w:rPr>
          <w:rFonts w:ascii="Times New Roman" w:hAnsi="Times New Roman"/>
          <w:sz w:val="28"/>
          <w:szCs w:val="28"/>
          <w:lang w:val="pl-PL"/>
        </w:rPr>
        <w:t>; phối hợp làm tốt công tác</w:t>
      </w:r>
      <w:r w:rsidRPr="002C7783">
        <w:rPr>
          <w:rFonts w:ascii="Times New Roman" w:hAnsi="Times New Roman"/>
          <w:sz w:val="28"/>
          <w:szCs w:val="28"/>
          <w:lang w:val="vi-VN"/>
        </w:rPr>
        <w:t xml:space="preserve"> thông tin, tuyên truyền nhằm nâng cao nhận thức </w:t>
      </w:r>
      <w:r w:rsidRPr="002C7783">
        <w:rPr>
          <w:rFonts w:ascii="Times New Roman" w:hAnsi="Times New Roman"/>
          <w:sz w:val="28"/>
          <w:szCs w:val="28"/>
          <w:lang w:val="pt-BR"/>
        </w:rPr>
        <w:t xml:space="preserve">của người dân </w:t>
      </w:r>
      <w:r w:rsidRPr="002C7783">
        <w:rPr>
          <w:rFonts w:ascii="Times New Roman" w:hAnsi="Times New Roman"/>
          <w:sz w:val="28"/>
          <w:szCs w:val="28"/>
          <w:lang w:val="vi-VN"/>
        </w:rPr>
        <w:t xml:space="preserve">về tính chất nguy hiểm, tác hại nghiêm trọng của dịch bệnh và các biện pháp phòng ngừa; </w:t>
      </w:r>
      <w:r w:rsidRPr="002C7783">
        <w:rPr>
          <w:rFonts w:ascii="Times New Roman" w:hAnsi="Times New Roman"/>
          <w:sz w:val="28"/>
          <w:szCs w:val="28"/>
          <w:lang w:val="pt-BR"/>
        </w:rPr>
        <w:t xml:space="preserve">tích cực </w:t>
      </w:r>
      <w:r w:rsidRPr="002C7783">
        <w:rPr>
          <w:rFonts w:ascii="Times New Roman" w:hAnsi="Times New Roman"/>
          <w:sz w:val="28"/>
          <w:szCs w:val="28"/>
          <w:lang w:val="pl-PL"/>
        </w:rPr>
        <w:t xml:space="preserve">tham gia công tác an sinh, quyên góp ủng hộ phòng, chống dịch Covid-19, góp phần cùng NHCSXH chung tay cả nước đẩy lùi dịch bệnh, đảm bảo an sinh xã hội. </w:t>
      </w:r>
    </w:p>
    <w:p w:rsidR="00864B9F" w:rsidRPr="002C7783" w:rsidRDefault="00864B9F" w:rsidP="00864B9F">
      <w:pPr>
        <w:tabs>
          <w:tab w:val="left" w:pos="720"/>
        </w:tabs>
        <w:spacing w:after="120" w:line="240" w:lineRule="auto"/>
        <w:ind w:firstLine="720"/>
        <w:rPr>
          <w:rFonts w:ascii="Times New Roman" w:hAnsi="Times New Roman"/>
          <w:i/>
          <w:iCs/>
          <w:spacing w:val="-2"/>
          <w:sz w:val="28"/>
          <w:szCs w:val="28"/>
          <w:lang w:val="pl-PL"/>
        </w:rPr>
      </w:pPr>
      <w:r w:rsidRPr="002C7783">
        <w:rPr>
          <w:rFonts w:ascii="Times New Roman" w:hAnsi="Times New Roman"/>
          <w:i/>
          <w:iCs/>
          <w:spacing w:val="-2"/>
          <w:sz w:val="28"/>
          <w:szCs w:val="28"/>
          <w:lang w:val="pl-PL"/>
        </w:rPr>
        <w:t>Kính thưa toàn thể Đại hội!</w:t>
      </w:r>
    </w:p>
    <w:p w:rsidR="00864B9F" w:rsidRPr="002C7783" w:rsidRDefault="00864B9F" w:rsidP="00864B9F">
      <w:pPr>
        <w:spacing w:after="120" w:line="240" w:lineRule="auto"/>
        <w:ind w:firstLine="720"/>
        <w:rPr>
          <w:rFonts w:ascii="Times New Roman" w:hAnsi="Times New Roman"/>
          <w:iCs/>
          <w:sz w:val="28"/>
          <w:szCs w:val="28"/>
          <w:lang w:val="pl-PL"/>
        </w:rPr>
      </w:pPr>
      <w:r w:rsidRPr="002C7783">
        <w:rPr>
          <w:rFonts w:ascii="Times New Roman" w:hAnsi="Times New Roman"/>
          <w:sz w:val="28"/>
          <w:szCs w:val="28"/>
          <w:shd w:val="clear" w:color="auto" w:fill="FFFFFF"/>
          <w:lang w:val="pl-PL"/>
        </w:rPr>
        <w:t xml:space="preserve">Chủ tịch Hồ Chí Minh đã dạy </w:t>
      </w:r>
      <w:r w:rsidRPr="002C7783">
        <w:rPr>
          <w:rFonts w:ascii="Times New Roman" w:hAnsi="Times New Roman"/>
          <w:iCs/>
          <w:sz w:val="28"/>
          <w:szCs w:val="28"/>
          <w:lang w:val="pl-PL"/>
        </w:rPr>
        <w:t>“Lấy gương người tốt, việc tốt để hằng ngày giáo dục lẫn nhau là một trong những cách tốt nhất để xây dựng Đảng, xây dựng các tổ chức cách mạng, xây dựng con người mới, cuộc sống mới”.</w:t>
      </w:r>
    </w:p>
    <w:p w:rsidR="00864B9F" w:rsidRPr="002C7783" w:rsidRDefault="00864B9F" w:rsidP="00864B9F">
      <w:pPr>
        <w:spacing w:after="12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l-PL"/>
        </w:rPr>
        <w:t xml:space="preserve">Trong </w:t>
      </w:r>
      <w:r w:rsidRPr="002C7783">
        <w:rPr>
          <w:rFonts w:ascii="Times New Roman" w:hAnsi="Times New Roman"/>
          <w:spacing w:val="-2"/>
          <w:sz w:val="28"/>
          <w:szCs w:val="28"/>
          <w:lang w:val="pt-BR"/>
        </w:rPr>
        <w:t>thời gian qua</w:t>
      </w:r>
      <w:r w:rsidRPr="002C7783">
        <w:rPr>
          <w:rFonts w:ascii="Times New Roman" w:hAnsi="Times New Roman"/>
          <w:spacing w:val="-2"/>
          <w:sz w:val="28"/>
          <w:szCs w:val="28"/>
          <w:lang w:val="pl-PL"/>
        </w:rPr>
        <w:t xml:space="preserve">, được </w:t>
      </w:r>
      <w:r w:rsidRPr="002C7783">
        <w:rPr>
          <w:rFonts w:ascii="Times New Roman" w:hAnsi="Times New Roman"/>
          <w:spacing w:val="-2"/>
          <w:sz w:val="28"/>
          <w:szCs w:val="28"/>
          <w:lang w:val="vi-VN"/>
        </w:rPr>
        <w:t>sự quan tâm, chỉ đạo thường xuyên, kịp thời của</w:t>
      </w:r>
      <w:r w:rsidRPr="002C7783">
        <w:rPr>
          <w:rFonts w:ascii="Times New Roman" w:hAnsi="Times New Roman"/>
          <w:spacing w:val="-2"/>
          <w:sz w:val="28"/>
          <w:szCs w:val="28"/>
          <w:lang w:val="pl-PL"/>
        </w:rPr>
        <w:t xml:space="preserve"> Đảng ủy NHCSXHTW, của Ban</w:t>
      </w:r>
      <w:r w:rsidRPr="002C7783">
        <w:rPr>
          <w:rFonts w:ascii="Times New Roman" w:hAnsi="Times New Roman"/>
          <w:spacing w:val="-2"/>
          <w:sz w:val="28"/>
          <w:szCs w:val="28"/>
          <w:lang w:val="vi-VN"/>
        </w:rPr>
        <w:t xml:space="preserve"> </w:t>
      </w:r>
      <w:r w:rsidRPr="002C7783">
        <w:rPr>
          <w:rFonts w:ascii="Times New Roman" w:hAnsi="Times New Roman"/>
          <w:spacing w:val="-2"/>
          <w:sz w:val="28"/>
          <w:szCs w:val="28"/>
          <w:lang w:val="pl-PL"/>
        </w:rPr>
        <w:t>Lãnh đạo</w:t>
      </w:r>
      <w:r w:rsidRPr="002C7783">
        <w:rPr>
          <w:rFonts w:ascii="Times New Roman" w:hAnsi="Times New Roman"/>
          <w:spacing w:val="-2"/>
          <w:sz w:val="28"/>
          <w:szCs w:val="28"/>
          <w:lang w:val="vi-VN"/>
        </w:rPr>
        <w:t xml:space="preserve"> </w:t>
      </w:r>
      <w:r w:rsidRPr="002C7783">
        <w:rPr>
          <w:rFonts w:ascii="Times New Roman" w:hAnsi="Times New Roman"/>
          <w:spacing w:val="-2"/>
          <w:sz w:val="28"/>
          <w:szCs w:val="28"/>
          <w:lang w:val="pl-PL"/>
        </w:rPr>
        <w:t xml:space="preserve">NHCSXH </w:t>
      </w:r>
      <w:r w:rsidRPr="002C7783">
        <w:rPr>
          <w:rFonts w:ascii="Times New Roman" w:hAnsi="Times New Roman"/>
          <w:spacing w:val="-2"/>
          <w:sz w:val="28"/>
          <w:szCs w:val="28"/>
          <w:lang w:val="vi-VN"/>
        </w:rPr>
        <w:t>và sự phối hợp chặt chẽ, tuyên truyền</w:t>
      </w:r>
      <w:r w:rsidRPr="002C7783">
        <w:rPr>
          <w:rFonts w:ascii="Times New Roman" w:hAnsi="Times New Roman"/>
          <w:spacing w:val="-2"/>
          <w:sz w:val="28"/>
          <w:szCs w:val="28"/>
          <w:lang w:val="pl-PL"/>
        </w:rPr>
        <w:t>,</w:t>
      </w:r>
      <w:r w:rsidRPr="002C7783">
        <w:rPr>
          <w:rFonts w:ascii="Times New Roman" w:hAnsi="Times New Roman"/>
          <w:spacing w:val="-2"/>
          <w:sz w:val="28"/>
          <w:szCs w:val="28"/>
          <w:lang w:val="vi-VN"/>
        </w:rPr>
        <w:t xml:space="preserve"> </w:t>
      </w:r>
      <w:r w:rsidRPr="002C7783">
        <w:rPr>
          <w:rFonts w:ascii="Times New Roman" w:hAnsi="Times New Roman"/>
          <w:spacing w:val="-2"/>
          <w:sz w:val="28"/>
          <w:szCs w:val="28"/>
          <w:lang w:val="pl-PL"/>
        </w:rPr>
        <w:t xml:space="preserve">tham gia, </w:t>
      </w:r>
      <w:r w:rsidRPr="002C7783">
        <w:rPr>
          <w:rFonts w:ascii="Times New Roman" w:hAnsi="Times New Roman"/>
          <w:spacing w:val="-2"/>
          <w:sz w:val="28"/>
          <w:szCs w:val="28"/>
          <w:lang w:val="vi-VN"/>
        </w:rPr>
        <w:t xml:space="preserve">hưởng ứng của các </w:t>
      </w:r>
      <w:r w:rsidRPr="002C7783">
        <w:rPr>
          <w:rFonts w:ascii="Times New Roman" w:hAnsi="Times New Roman"/>
          <w:spacing w:val="-2"/>
          <w:sz w:val="28"/>
          <w:szCs w:val="28"/>
          <w:lang w:val="pl-PL"/>
        </w:rPr>
        <w:t xml:space="preserve">đơn vị, các tổ chức </w:t>
      </w:r>
      <w:r w:rsidRPr="002C7783">
        <w:rPr>
          <w:rFonts w:ascii="Times New Roman" w:hAnsi="Times New Roman"/>
          <w:spacing w:val="-2"/>
          <w:sz w:val="28"/>
          <w:szCs w:val="28"/>
          <w:lang w:val="vi-VN"/>
        </w:rPr>
        <w:t>đoàn thể</w:t>
      </w:r>
      <w:r w:rsidRPr="002C7783">
        <w:rPr>
          <w:rFonts w:ascii="Times New Roman" w:hAnsi="Times New Roman"/>
          <w:spacing w:val="-2"/>
          <w:sz w:val="28"/>
          <w:szCs w:val="28"/>
          <w:lang w:val="pl-PL"/>
        </w:rPr>
        <w:t>, Chi bộ TĐ-KT đã lãnh đạo, chỉ đạo tập thể cán bộ, đảng viên Ban TĐ-KT nỗ lực phấn đấu hoàn thành tốt, hoàn thành xuất sắc nhiệm vụ tham mưu q</w:t>
      </w:r>
      <w:r w:rsidRPr="002C7783">
        <w:rPr>
          <w:rFonts w:ascii="Times New Roman" w:hAnsi="Times New Roman"/>
          <w:spacing w:val="-2"/>
          <w:sz w:val="28"/>
          <w:szCs w:val="28"/>
          <w:lang w:val="pt-BR"/>
        </w:rPr>
        <w:t>uán triệt, phổ biến Luật TĐ-KT, Nghị định, Thông tư hướng dẫn thực hiện Luật TĐ-KT và nghiên cứu, trình Lãnh đạo NHCSXH ban hành kịp thời các Quy chế, quy trình, văn bản hướng dẫn thực hiện công tác TĐ-KT trong hệ thống NHCSXH đảm bảo đúng quy định. Việc nêu gương của cán bộ, đảng viên theo các quy định của Đảng được</w:t>
      </w:r>
      <w:r w:rsidRPr="002C7783">
        <w:rPr>
          <w:rFonts w:ascii="Times New Roman" w:hAnsi="Times New Roman"/>
          <w:spacing w:val="-2"/>
          <w:sz w:val="28"/>
          <w:szCs w:val="28"/>
          <w:lang w:val="de-DE"/>
        </w:rPr>
        <w:t xml:space="preserve"> thực hiện hàng ngày tại mỗi đơn vị NHCSXH, góp phần đẩy mạnh các phong trào thi đua yêu nước của toàn hệ thống, đồng thời đã khích lệ </w:t>
      </w:r>
      <w:r w:rsidRPr="002C7783">
        <w:rPr>
          <w:rFonts w:ascii="Times New Roman" w:hAnsi="Times New Roman"/>
          <w:iCs/>
          <w:spacing w:val="-2"/>
          <w:sz w:val="28"/>
          <w:szCs w:val="28"/>
          <w:lang w:val="pt-BR"/>
        </w:rPr>
        <w:t>những tập thể, cá nhân thuộc các cơ quan, đoàn thể chính trị - xã hội các cấp, các tỉnh, thành phố, quận, huyện, xã, phường cùng phối hợp</w:t>
      </w:r>
      <w:r w:rsidRPr="002C7783">
        <w:rPr>
          <w:rFonts w:ascii="Times New Roman" w:hAnsi="Times New Roman"/>
          <w:spacing w:val="-2"/>
          <w:sz w:val="28"/>
          <w:szCs w:val="28"/>
          <w:lang w:val="nl-NL"/>
        </w:rPr>
        <w:t xml:space="preserve">, tham gia, thực hiện hiệu quả các phong trào thi đua như: Phong trào thi đua “Cả </w:t>
      </w:r>
      <w:r w:rsidRPr="002C7783">
        <w:rPr>
          <w:rFonts w:ascii="Times New Roman" w:hAnsi="Times New Roman"/>
          <w:spacing w:val="-2"/>
          <w:sz w:val="28"/>
          <w:szCs w:val="28"/>
          <w:lang w:val="nl-NL"/>
        </w:rPr>
        <w:lastRenderedPageBreak/>
        <w:t>nước chung sức xây dựng nông thôn mới”;</w:t>
      </w:r>
      <w:r w:rsidRPr="002C7783">
        <w:rPr>
          <w:rFonts w:ascii="Times New Roman" w:hAnsi="Times New Roman"/>
          <w:spacing w:val="-2"/>
          <w:sz w:val="28"/>
          <w:szCs w:val="28"/>
          <w:lang w:val="vi-VN" w:eastAsia="vi-VN"/>
        </w:rPr>
        <w:t xml:space="preserve"> “Cả nước chung tay vì người nghèo - Không để ai bị bỏ lại phía sau”</w:t>
      </w:r>
      <w:r w:rsidRPr="002C7783">
        <w:rPr>
          <w:rFonts w:ascii="Times New Roman" w:hAnsi="Times New Roman"/>
          <w:spacing w:val="-2"/>
          <w:sz w:val="28"/>
          <w:szCs w:val="28"/>
          <w:lang w:val="pt-BR" w:eastAsia="vi-VN"/>
        </w:rPr>
        <w:t>;</w:t>
      </w:r>
      <w:r w:rsidRPr="002C7783">
        <w:rPr>
          <w:rFonts w:ascii="Times New Roman" w:hAnsi="Times New Roman"/>
          <w:spacing w:val="-2"/>
          <w:sz w:val="28"/>
          <w:szCs w:val="28"/>
          <w:lang w:val="pt-BR"/>
        </w:rPr>
        <w:t xml:space="preserve"> </w:t>
      </w:r>
      <w:r w:rsidRPr="002C7783">
        <w:rPr>
          <w:rFonts w:ascii="Times New Roman" w:hAnsi="Times New Roman"/>
          <w:spacing w:val="-2"/>
          <w:sz w:val="28"/>
          <w:szCs w:val="28"/>
          <w:lang w:val="nl-NL"/>
        </w:rPr>
        <w:t xml:space="preserve">thi đua lập thành tích chào mừng kỷ niệm ngày </w:t>
      </w:r>
      <w:r w:rsidRPr="002C7783">
        <w:rPr>
          <w:rFonts w:ascii="Times New Roman" w:hAnsi="Times New Roman"/>
          <w:spacing w:val="-2"/>
          <w:sz w:val="28"/>
          <w:szCs w:val="28"/>
          <w:lang w:val="pt-BR"/>
        </w:rPr>
        <w:t>thành lập ngành Ngân hàng Việt Nam</w:t>
      </w:r>
      <w:r w:rsidRPr="002C7783">
        <w:rPr>
          <w:rFonts w:ascii="Times New Roman" w:hAnsi="Times New Roman"/>
          <w:spacing w:val="-2"/>
          <w:sz w:val="28"/>
          <w:szCs w:val="28"/>
          <w:lang w:val="nl-NL"/>
        </w:rPr>
        <w:t xml:space="preserve">, ngày thành lập NHCSXH; thi đua thực hiện hoàn thành xuất sắc các chuyên đề: Kế hoạch, Kế toán, Tín dụng, Kiểm tra kiểm soát,...; thi đua hoàn thành xuất sắc chỉ tiêu tăng trưởng dư nợ; thi đua củng cố, nâng cao chất lượng tín dụng; tham mưu công tác bố trí nguồn vốn địa phương ủy thác cho NHCSXH nhằm </w:t>
      </w:r>
      <w:r w:rsidRPr="002C7783">
        <w:rPr>
          <w:rFonts w:ascii="Times New Roman" w:hAnsi="Times New Roman"/>
          <w:spacing w:val="-2"/>
          <w:sz w:val="28"/>
          <w:szCs w:val="28"/>
          <w:lang w:val="pt-BR"/>
        </w:rPr>
        <w:t xml:space="preserve">thực hiện tốt Chỉ thị số 40-CT/TW ngày 22/11/2014 của Ban Bí thư về tăng cường sự lãnh đạo của Đảng đối với tín dụng chính sách; và gần nhất là thi đua thực hiện chương trình </w:t>
      </w:r>
      <w:r w:rsidRPr="002C7783">
        <w:rPr>
          <w:rFonts w:ascii="Times New Roman" w:hAnsi="Times New Roman"/>
          <w:spacing w:val="-2"/>
          <w:sz w:val="28"/>
          <w:szCs w:val="28"/>
          <w:lang w:val="nl-NL"/>
        </w:rPr>
        <w:t>cho vay người sử dụng lao động để trả lương ngừng việc đối với người lao động theo Quyết định số 15/2020/QĐ-TTg ngày 24/4/2020 của Thủ tướng Chính phủ Quy định thực hiện các chính sách hỗ trợ người dân gặp khó khăn do đại dịch Covid-19.</w:t>
      </w:r>
      <w:r w:rsidRPr="002C7783">
        <w:rPr>
          <w:rFonts w:ascii="Times New Roman" w:hAnsi="Times New Roman"/>
          <w:spacing w:val="-2"/>
          <w:sz w:val="28"/>
          <w:szCs w:val="28"/>
          <w:lang w:val="pt-BR"/>
        </w:rPr>
        <w:t xml:space="preserve"> </w:t>
      </w:r>
    </w:p>
    <w:p w:rsidR="00864B9F" w:rsidRPr="002C7783" w:rsidRDefault="00864B9F" w:rsidP="00864B9F">
      <w:pPr>
        <w:spacing w:after="120" w:line="240" w:lineRule="auto"/>
        <w:ind w:firstLine="720"/>
        <w:rPr>
          <w:rFonts w:ascii="Times New Roman" w:hAnsi="Times New Roman"/>
          <w:spacing w:val="-4"/>
          <w:sz w:val="28"/>
          <w:szCs w:val="28"/>
          <w:lang w:val="pt-BR"/>
        </w:rPr>
      </w:pPr>
      <w:r w:rsidRPr="002C7783">
        <w:rPr>
          <w:rFonts w:ascii="Times New Roman" w:hAnsi="Times New Roman"/>
          <w:iCs/>
          <w:spacing w:val="-2"/>
          <w:sz w:val="28"/>
          <w:szCs w:val="28"/>
          <w:lang w:val="pt-BR"/>
        </w:rPr>
        <w:t xml:space="preserve">Các phong trào thi đua của NHCSXH được </w:t>
      </w:r>
      <w:r w:rsidRPr="002C7783">
        <w:rPr>
          <w:rFonts w:ascii="Times New Roman" w:hAnsi="Times New Roman"/>
          <w:spacing w:val="-4"/>
          <w:sz w:val="28"/>
          <w:szCs w:val="28"/>
          <w:lang w:val="pt-BR"/>
        </w:rPr>
        <w:t>tổ chức phát động sâu, rộng, luôn tạo khí thế thi đua sôi nổi trong toàn hệ thống;</w:t>
      </w:r>
      <w:r w:rsidRPr="002C7783">
        <w:rPr>
          <w:rFonts w:ascii="Times New Roman" w:hAnsi="Times New Roman"/>
          <w:iCs/>
          <w:spacing w:val="2"/>
          <w:sz w:val="28"/>
          <w:szCs w:val="28"/>
          <w:lang w:val="nl-NL"/>
        </w:rPr>
        <w:t xml:space="preserve"> các cấp NHCSXH luôn quan tâm nhân rộng các </w:t>
      </w:r>
      <w:r w:rsidRPr="002C7783">
        <w:rPr>
          <w:rFonts w:ascii="Times New Roman" w:hAnsi="Times New Roman"/>
          <w:iCs/>
          <w:sz w:val="28"/>
          <w:szCs w:val="28"/>
          <w:lang w:val="pt-BR"/>
        </w:rPr>
        <w:t>gương người tốt, việc tốt,</w:t>
      </w:r>
      <w:r w:rsidRPr="002C7783">
        <w:rPr>
          <w:rFonts w:ascii="Times New Roman" w:hAnsi="Times New Roman"/>
          <w:iCs/>
          <w:spacing w:val="2"/>
          <w:sz w:val="28"/>
          <w:szCs w:val="28"/>
          <w:lang w:val="nl-NL"/>
        </w:rPr>
        <w:t xml:space="preserve"> điển hình tiên tiến, nhằm tạo sức lan tỏa tích cực tại mỗi đơn vị,</w:t>
      </w:r>
      <w:r w:rsidRPr="002C7783">
        <w:rPr>
          <w:rFonts w:ascii="Times New Roman" w:hAnsi="Times New Roman"/>
          <w:spacing w:val="-4"/>
          <w:sz w:val="28"/>
          <w:szCs w:val="28"/>
          <w:lang w:val="pt-BR"/>
        </w:rPr>
        <w:t xml:space="preserve"> không ngừng nỗ lực phấn đấu lập thành tích hoàn thành xuất sắc nhiệm vụ được giao hằng năm, kết quả đạt được với những con số rất đáng trân trọng và tự hào được trình bày trong dự thảo </w:t>
      </w:r>
      <w:r w:rsidRPr="002C7783">
        <w:rPr>
          <w:rFonts w:ascii="Times New Roman" w:hAnsi="Times New Roman"/>
          <w:spacing w:val="2"/>
          <w:sz w:val="28"/>
          <w:szCs w:val="28"/>
          <w:lang w:val="pt-BR"/>
        </w:rPr>
        <w:t>Báo cáo tăng cường xây dựng Đảng bộ trong sạch, vững mạnh; nâng cao năng lực lãnh đạo của Đảng đối với tín dụng chính sách của Đảng bộ NHCSXHTW nhiệm kỳ 2015-2020.</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Với kết quả, hiệu quả đạt được của tín dụng chính sách trên các mặt kinh tế, xã hội,</w:t>
      </w:r>
      <w:r w:rsidRPr="002C7783">
        <w:rPr>
          <w:rFonts w:ascii="Times New Roman" w:hAnsi="Times New Roman"/>
          <w:spacing w:val="4"/>
          <w:sz w:val="28"/>
          <w:szCs w:val="28"/>
          <w:lang w:val="pt-BR"/>
        </w:rPr>
        <w:t xml:space="preserve"> NHCSXH đã thực sự trở thành địa chỉ tin cậy của hộ nghèo và đối tượng chính sách trong sự</w:t>
      </w:r>
      <w:r w:rsidRPr="002C7783">
        <w:rPr>
          <w:rFonts w:ascii="Times New Roman" w:hAnsi="Times New Roman"/>
          <w:sz w:val="28"/>
          <w:szCs w:val="28"/>
          <w:lang w:val="pt-BR"/>
        </w:rPr>
        <w:t xml:space="preserve"> nghiệp xoá đói giảm nghèo, ổn định xã hội và phát triển kinh tế đất nước. Tháng 01/2020 vừa qua, NHCSXH vinh dự được Hội đồng TĐ-KT ngành Ngân hàng lựa chọn trình Chủ tịch nước xét, phong tặng danh hiệu “Anh hùng Lao động” thời kỳ đổi mới và đang được Ban TĐ-KTTW tiến hành lấy ý kiến của các cơ quan chức năng trên Cổng Thông tin điện tử, trên Báo Nhân dân và Báo Lao động theo quy định.</w:t>
      </w:r>
    </w:p>
    <w:p w:rsidR="00864B9F" w:rsidRPr="002C7783" w:rsidRDefault="00864B9F" w:rsidP="00864B9F">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Đặc biệt, tại Hội nghị sơ kết 5 năm thực hiện Chỉ thị số 40-CT/TW ngày 22/11/2014 của Ban Bí thư Trung ương Đảng về tăng cường sự lãnh đạo của Đảng đối với tín dụng chính sách, đồng chí Thường trực Ban Bí thư Trần Quốc Vượng đã đánh giá, kết quả hoạt động tín dụng chính sách đã góp phần ổn định chính trị xã hội, củng cố thêm niềm tin của nhân dân đối với Đảng, Nhà nước và được cộng đồng quốc tế đánh giá cao, góp phần đưa Việt Nam trở thành một hình mẫu về giảm nghèo trên thế giới.</w:t>
      </w:r>
    </w:p>
    <w:p w:rsidR="00864B9F" w:rsidRPr="002C7783" w:rsidRDefault="00864B9F" w:rsidP="00864B9F">
      <w:pPr>
        <w:spacing w:after="120" w:line="240" w:lineRule="auto"/>
        <w:ind w:firstLine="720"/>
        <w:rPr>
          <w:rFonts w:ascii="Times New Roman" w:hAnsi="Times New Roman"/>
          <w:bCs/>
          <w:spacing w:val="2"/>
          <w:sz w:val="28"/>
          <w:szCs w:val="28"/>
          <w:lang w:val="nl-NL"/>
        </w:rPr>
      </w:pPr>
      <w:r w:rsidRPr="002C7783">
        <w:rPr>
          <w:rFonts w:ascii="Times New Roman" w:hAnsi="Times New Roman"/>
          <w:bCs/>
          <w:i/>
          <w:iCs/>
          <w:sz w:val="28"/>
          <w:szCs w:val="28"/>
          <w:shd w:val="clear" w:color="auto" w:fill="FFFFFF"/>
          <w:lang w:val="pt-BR"/>
        </w:rPr>
        <w:t xml:space="preserve">Kính thưa các đồng chí Lãnh đạo! </w:t>
      </w:r>
      <w:r w:rsidRPr="002C7783">
        <w:rPr>
          <w:rFonts w:ascii="Times New Roman" w:hAnsi="Times New Roman"/>
          <w:i/>
          <w:iCs/>
          <w:spacing w:val="-2"/>
          <w:sz w:val="28"/>
          <w:szCs w:val="28"/>
          <w:lang w:val="pt-BR"/>
        </w:rPr>
        <w:t>thưa toàn thể Đại hội!</w:t>
      </w:r>
    </w:p>
    <w:p w:rsidR="00864B9F" w:rsidRPr="002C7783" w:rsidRDefault="00864B9F" w:rsidP="00864B9F">
      <w:pPr>
        <w:shd w:val="clear" w:color="auto" w:fill="FFFFFF"/>
        <w:spacing w:after="120" w:line="240" w:lineRule="auto"/>
        <w:ind w:firstLine="720"/>
        <w:rPr>
          <w:rFonts w:ascii="Times New Roman" w:hAnsi="Times New Roman"/>
          <w:sz w:val="28"/>
          <w:szCs w:val="28"/>
          <w:lang w:val="nl-NL"/>
        </w:rPr>
      </w:pPr>
      <w:r w:rsidRPr="002C7783">
        <w:rPr>
          <w:rFonts w:ascii="Times New Roman" w:hAnsi="Times New Roman"/>
          <w:sz w:val="28"/>
          <w:szCs w:val="28"/>
          <w:lang w:val="pt-BR"/>
        </w:rPr>
        <w:t>Thực tế cho thấy,</w:t>
      </w:r>
      <w:r w:rsidRPr="002C7783">
        <w:rPr>
          <w:rFonts w:ascii="Times New Roman" w:hAnsi="Times New Roman"/>
          <w:sz w:val="28"/>
          <w:szCs w:val="28"/>
          <w:lang w:val="nl-NL"/>
        </w:rPr>
        <w:t xml:space="preserve"> việc thực hiện phong cách nêu gương của cán bộ, đảng viên có vai trò hết sức quan trọng trong việc đẩy mạnh các phong trào thi đua yêu </w:t>
      </w:r>
      <w:r w:rsidRPr="002C7783">
        <w:rPr>
          <w:rFonts w:ascii="Times New Roman" w:hAnsi="Times New Roman"/>
          <w:sz w:val="28"/>
          <w:szCs w:val="28"/>
          <w:lang w:val="nl-NL"/>
        </w:rPr>
        <w:lastRenderedPageBreak/>
        <w:t xml:space="preserve">nước của NHCSXH, góp phần phấn đấu hoàn thành xuất sắc nhiệm vụ được giao </w:t>
      </w:r>
      <w:r w:rsidRPr="002C7783">
        <w:rPr>
          <w:rFonts w:ascii="Times New Roman" w:hAnsi="Times New Roman"/>
          <w:iCs/>
          <w:sz w:val="28"/>
          <w:szCs w:val="28"/>
          <w:lang w:val="nl-NL"/>
        </w:rPr>
        <w:t xml:space="preserve">hằng năm và từng giai đoạn, nhằm đóng </w:t>
      </w:r>
      <w:r w:rsidRPr="002C7783">
        <w:rPr>
          <w:rFonts w:ascii="Times New Roman" w:hAnsi="Times New Roman"/>
          <w:sz w:val="28"/>
          <w:szCs w:val="28"/>
          <w:lang w:val="nl-NL"/>
        </w:rPr>
        <w:t>góp vào kết quả thực hiện mục tiêu phát triển kinh tế - xã hội, giảm nghèo nhanh và bền vững, đảm bảo an sinh xã hội tại mỗi địa phương trên toàn quốc.</w:t>
      </w:r>
    </w:p>
    <w:p w:rsidR="00864B9F" w:rsidRPr="002C7783" w:rsidRDefault="00864B9F" w:rsidP="00864B9F">
      <w:pPr>
        <w:spacing w:after="120" w:line="240" w:lineRule="auto"/>
        <w:ind w:firstLine="720"/>
        <w:textAlignment w:val="baseline"/>
        <w:outlineLvl w:val="0"/>
        <w:rPr>
          <w:rFonts w:ascii="Times New Roman" w:hAnsi="Times New Roman"/>
          <w:sz w:val="28"/>
          <w:szCs w:val="28"/>
          <w:lang w:val="nl-NL"/>
        </w:rPr>
      </w:pPr>
      <w:r w:rsidRPr="002C7783">
        <w:rPr>
          <w:rFonts w:ascii="Times New Roman" w:hAnsi="Times New Roman"/>
          <w:spacing w:val="-2"/>
          <w:sz w:val="28"/>
          <w:szCs w:val="28"/>
          <w:lang w:val="nb-NO" w:eastAsia="vi-VN"/>
        </w:rPr>
        <w:t>Cán bộ, đảng viên Chi bộ TĐ-KT</w:t>
      </w:r>
      <w:r w:rsidRPr="002C7783">
        <w:rPr>
          <w:rFonts w:ascii="Times New Roman" w:hAnsi="Times New Roman"/>
          <w:bCs/>
          <w:spacing w:val="4"/>
          <w:sz w:val="28"/>
          <w:szCs w:val="28"/>
          <w:lang w:val="de-DE"/>
        </w:rPr>
        <w:t xml:space="preserve"> quyết tâm cùng toàn thể cán bộ đảng viên trong toàn hệ thống NHCSXH không ngừng </w:t>
      </w:r>
      <w:r w:rsidRPr="002C7783">
        <w:rPr>
          <w:rFonts w:ascii="Times New Roman" w:hAnsi="Times New Roman"/>
          <w:bCs/>
          <w:kern w:val="36"/>
          <w:sz w:val="28"/>
          <w:szCs w:val="28"/>
          <w:lang w:val="nl-NL"/>
        </w:rPr>
        <w:t xml:space="preserve">nỗ lực </w:t>
      </w:r>
      <w:r w:rsidRPr="002C7783">
        <w:rPr>
          <w:rFonts w:ascii="Times New Roman" w:hAnsi="Times New Roman"/>
          <w:sz w:val="28"/>
          <w:szCs w:val="28"/>
          <w:lang w:val="nl-NL"/>
        </w:rPr>
        <w:t>học tập, rèn đức, luyện nghề, thực hiện</w:t>
      </w:r>
      <w:r w:rsidRPr="002C7783">
        <w:rPr>
          <w:rFonts w:ascii="Times New Roman" w:hAnsi="Times New Roman"/>
          <w:bCs/>
          <w:spacing w:val="4"/>
          <w:sz w:val="28"/>
          <w:szCs w:val="28"/>
          <w:lang w:val="de-DE"/>
        </w:rPr>
        <w:t xml:space="preserve"> nêu gương, </w:t>
      </w:r>
      <w:r w:rsidRPr="002C7783">
        <w:rPr>
          <w:rFonts w:ascii="Times New Roman" w:hAnsi="Times New Roman"/>
          <w:sz w:val="28"/>
          <w:szCs w:val="28"/>
          <w:lang w:val="nl-NL"/>
        </w:rPr>
        <w:t>góp phần phấn đấu hoàn thành xuất sắc nhiệm vụ của Đảng bộ NHCSXHTW lãnh đạo, chỉ đạo NHCSXH hoàn thành xuất sắc nhiệm vụ chính trị được giao hằng năm và giai đoạn 2020-2025.</w:t>
      </w:r>
    </w:p>
    <w:p w:rsidR="00864B9F" w:rsidRPr="002C7783" w:rsidRDefault="00864B9F" w:rsidP="00864B9F">
      <w:pPr>
        <w:spacing w:after="120" w:line="240" w:lineRule="auto"/>
        <w:ind w:firstLine="720"/>
        <w:rPr>
          <w:rFonts w:ascii="Times New Roman" w:hAnsi="Times New Roman"/>
          <w:bCs/>
          <w:spacing w:val="-2"/>
          <w:sz w:val="28"/>
          <w:szCs w:val="28"/>
          <w:lang w:val="de-DE"/>
        </w:rPr>
      </w:pPr>
      <w:r w:rsidRPr="002C7783">
        <w:rPr>
          <w:rFonts w:ascii="Times New Roman" w:hAnsi="Times New Roman"/>
          <w:bCs/>
          <w:spacing w:val="-2"/>
          <w:sz w:val="28"/>
          <w:szCs w:val="28"/>
          <w:lang w:val="de-DE"/>
        </w:rPr>
        <w:t>Cuối cùng, một lần nữa, tôi xin kính chúc các đồng chí Lãnh đạo, các vị đại biểu mạnh khỏe, hạnh phúc, chúc Đại hội thành công tốt đẹp.</w:t>
      </w:r>
    </w:p>
    <w:p w:rsidR="00864B9F" w:rsidRPr="002C7783" w:rsidRDefault="00864B9F" w:rsidP="00864B9F">
      <w:pPr>
        <w:spacing w:after="120" w:line="240" w:lineRule="auto"/>
        <w:ind w:firstLine="720"/>
        <w:rPr>
          <w:rFonts w:ascii="Times New Roman" w:hAnsi="Times New Roman"/>
          <w:bCs/>
          <w:spacing w:val="4"/>
          <w:sz w:val="28"/>
          <w:szCs w:val="28"/>
          <w:lang w:val="de-DE"/>
        </w:rPr>
      </w:pPr>
      <w:r w:rsidRPr="002C7783">
        <w:rPr>
          <w:rFonts w:ascii="Times New Roman" w:hAnsi="Times New Roman"/>
          <w:bCs/>
          <w:spacing w:val="4"/>
          <w:sz w:val="28"/>
          <w:szCs w:val="28"/>
          <w:lang w:val="de-DE"/>
        </w:rPr>
        <w:t>Xin trân trọng cảm ơn./.</w:t>
      </w:r>
    </w:p>
    <w:p w:rsidR="00864B9F" w:rsidRPr="002C7783" w:rsidRDefault="00864B9F" w:rsidP="00864B9F">
      <w:pPr>
        <w:widowControl/>
        <w:spacing w:after="200" w:line="276" w:lineRule="auto"/>
        <w:ind w:firstLine="0"/>
        <w:jc w:val="left"/>
        <w:rPr>
          <w:rFonts w:ascii="Times New Roman" w:eastAsia="Times New Roman" w:hAnsi="Times New Roman"/>
          <w:sz w:val="28"/>
          <w:szCs w:val="28"/>
          <w:lang w:val="de-DE"/>
        </w:rPr>
      </w:pPr>
      <w:r w:rsidRPr="002C7783">
        <w:rPr>
          <w:rFonts w:ascii="Times New Roman" w:eastAsia="Times New Roman" w:hAnsi="Times New Roman"/>
          <w:sz w:val="28"/>
          <w:szCs w:val="28"/>
          <w:lang w:val="de-DE"/>
        </w:rPr>
        <w:br w:type="page"/>
      </w:r>
    </w:p>
    <w:p w:rsidR="00B01703" w:rsidRDefault="00864B9F"/>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64B9F"/>
    <w:rsid w:val="002D64C9"/>
    <w:rsid w:val="00735718"/>
    <w:rsid w:val="00864B9F"/>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9F"/>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864B9F"/>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864B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2020-08-14T05:45:00Z</dcterms:created>
  <dcterms:modified xsi:type="dcterms:W3CDTF">2020-08-14T05:45:00Z</dcterms:modified>
</cp:coreProperties>
</file>