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FE" w:rsidRPr="002C7783" w:rsidRDefault="00AE52FE" w:rsidP="00AE52FE">
      <w:pPr>
        <w:spacing w:line="240" w:lineRule="auto"/>
        <w:jc w:val="center"/>
        <w:rPr>
          <w:b/>
          <w:sz w:val="28"/>
          <w:szCs w:val="28"/>
          <w:lang w:val="pt-BR"/>
        </w:rPr>
      </w:pPr>
      <w:r w:rsidRPr="002C7783">
        <w:rPr>
          <w:b/>
          <w:sz w:val="28"/>
          <w:szCs w:val="28"/>
          <w:lang w:val="pt-BR"/>
        </w:rPr>
        <w:t>THAM LUẬN</w:t>
      </w:r>
    </w:p>
    <w:p w:rsidR="00AE52FE" w:rsidRPr="002C7783" w:rsidRDefault="00AE52FE" w:rsidP="00AE52FE">
      <w:pPr>
        <w:spacing w:line="240" w:lineRule="auto"/>
        <w:jc w:val="center"/>
        <w:rPr>
          <w:rStyle w:val="Emphasis"/>
          <w:b/>
          <w:bCs/>
          <w:i w:val="0"/>
          <w:spacing w:val="-2"/>
          <w:sz w:val="28"/>
          <w:szCs w:val="28"/>
          <w:bdr w:val="none" w:sz="0" w:space="0" w:color="auto" w:frame="1"/>
          <w:lang w:val="nl-NL"/>
        </w:rPr>
      </w:pPr>
      <w:r w:rsidRPr="002C7783">
        <w:rPr>
          <w:rStyle w:val="Emphasis"/>
          <w:b/>
          <w:bCs/>
          <w:spacing w:val="-2"/>
          <w:sz w:val="28"/>
          <w:szCs w:val="28"/>
          <w:bdr w:val="none" w:sz="0" w:space="0" w:color="auto" w:frame="1"/>
          <w:lang w:val="nl-NL"/>
        </w:rPr>
        <w:t>Đẩy mạnh thực hiện Quy chế dân chủ cơ sở; đổi mới phương thức hoạt động đảm bảo thực hiện hiệu quả vai trò đại diện, bảo vệ quyền và lợi ích hợp pháp, chính đáng của đoàn viên, người lao động</w:t>
      </w:r>
    </w:p>
    <w:p w:rsidR="00AE52FE" w:rsidRPr="00B47B63" w:rsidRDefault="00AE52FE" w:rsidP="00AE52FE">
      <w:pPr>
        <w:spacing w:line="240" w:lineRule="auto"/>
        <w:jc w:val="right"/>
        <w:rPr>
          <w:b/>
          <w:sz w:val="28"/>
          <w:szCs w:val="28"/>
          <w:lang w:val="nl-NL"/>
        </w:rPr>
      </w:pPr>
      <w:r w:rsidRPr="00B47B63">
        <w:rPr>
          <w:rStyle w:val="Emphasis"/>
          <w:b/>
          <w:bCs/>
          <w:spacing w:val="-2"/>
          <w:sz w:val="28"/>
          <w:szCs w:val="28"/>
          <w:bdr w:val="none" w:sz="0" w:space="0" w:color="auto" w:frame="1"/>
          <w:lang w:val="nl-NL"/>
        </w:rPr>
        <w:t>Chi bộ cơ quan Công đoàn</w:t>
      </w:r>
    </w:p>
    <w:p w:rsidR="00AE52FE" w:rsidRPr="002C7783" w:rsidRDefault="00AE52FE" w:rsidP="00AE52FE">
      <w:pPr>
        <w:spacing w:before="80" w:line="240" w:lineRule="auto"/>
        <w:jc w:val="center"/>
        <w:rPr>
          <w:b/>
          <w:sz w:val="28"/>
          <w:szCs w:val="28"/>
          <w:lang w:val="nl-NL"/>
        </w:rPr>
      </w:pPr>
      <w:r w:rsidRPr="002C7783">
        <w:rPr>
          <w:b/>
          <w:sz w:val="28"/>
          <w:szCs w:val="28"/>
          <w:lang w:val="nl-NL"/>
        </w:rPr>
        <w:t>-----</w:t>
      </w:r>
      <w:r w:rsidRPr="002C7783">
        <w:rPr>
          <w:b/>
          <w:sz w:val="28"/>
          <w:szCs w:val="28"/>
          <w:lang w:val="nl-NL"/>
        </w:rPr>
        <w:tab/>
      </w:r>
    </w:p>
    <w:p w:rsidR="00AE52FE" w:rsidRPr="002C7783" w:rsidRDefault="00AE52FE" w:rsidP="00AE52FE">
      <w:pPr>
        <w:spacing w:after="120" w:line="240" w:lineRule="auto"/>
        <w:ind w:firstLine="720"/>
        <w:rPr>
          <w:b/>
          <w:sz w:val="28"/>
          <w:szCs w:val="28"/>
          <w:lang w:val="nl-NL"/>
        </w:rPr>
      </w:pPr>
    </w:p>
    <w:p w:rsidR="00AE52FE" w:rsidRPr="00B47B63" w:rsidRDefault="00AE52FE" w:rsidP="00AE52FE">
      <w:pPr>
        <w:spacing w:after="120" w:line="240" w:lineRule="auto"/>
        <w:ind w:firstLine="720"/>
        <w:rPr>
          <w:i/>
          <w:sz w:val="28"/>
          <w:szCs w:val="28"/>
          <w:lang w:val="nl-NL"/>
        </w:rPr>
      </w:pPr>
      <w:r w:rsidRPr="00B47B63">
        <w:rPr>
          <w:i/>
          <w:sz w:val="28"/>
          <w:szCs w:val="28"/>
          <w:lang w:val="nl-NL"/>
        </w:rPr>
        <w:t>Kính thưa Đoàn Chủ tịch Đại hội!</w:t>
      </w:r>
    </w:p>
    <w:p w:rsidR="00AE52FE" w:rsidRPr="00B47B63" w:rsidRDefault="00AE52FE" w:rsidP="00AE52FE">
      <w:pPr>
        <w:spacing w:after="120" w:line="240" w:lineRule="auto"/>
        <w:ind w:firstLine="720"/>
        <w:rPr>
          <w:i/>
          <w:sz w:val="28"/>
          <w:szCs w:val="28"/>
          <w:lang w:val="nl-NL"/>
        </w:rPr>
      </w:pPr>
      <w:r w:rsidRPr="00B47B63">
        <w:rPr>
          <w:i/>
          <w:sz w:val="28"/>
          <w:szCs w:val="28"/>
          <w:lang w:val="nl-NL"/>
        </w:rPr>
        <w:t>Kính thưa Quý vị Đại biểu, khách quý!</w:t>
      </w:r>
    </w:p>
    <w:p w:rsidR="00AE52FE" w:rsidRPr="00B47B63" w:rsidRDefault="00AE52FE" w:rsidP="00AE52FE">
      <w:pPr>
        <w:spacing w:after="120" w:line="240" w:lineRule="auto"/>
        <w:ind w:firstLine="720"/>
        <w:rPr>
          <w:i/>
          <w:sz w:val="28"/>
          <w:szCs w:val="28"/>
          <w:lang w:val="nl-NL"/>
        </w:rPr>
      </w:pPr>
      <w:r w:rsidRPr="00B47B63">
        <w:rPr>
          <w:i/>
          <w:sz w:val="28"/>
          <w:szCs w:val="28"/>
          <w:lang w:val="nl-NL"/>
        </w:rPr>
        <w:t>Thưa toàn thể Đại hội!</w:t>
      </w:r>
    </w:p>
    <w:p w:rsidR="00AE52FE" w:rsidRPr="00B47B63" w:rsidRDefault="00AE52FE" w:rsidP="00AE52FE">
      <w:pPr>
        <w:pStyle w:val="NormalWeb"/>
        <w:shd w:val="clear" w:color="auto" w:fill="FFFFFF"/>
        <w:spacing w:before="0" w:beforeAutospacing="0" w:after="120" w:afterAutospacing="0"/>
        <w:ind w:firstLine="720"/>
        <w:jc w:val="both"/>
        <w:rPr>
          <w:rStyle w:val="Emphasis"/>
          <w:rFonts w:asciiTheme="minorHAnsi" w:eastAsiaTheme="minorEastAsia" w:hAnsiTheme="minorHAnsi" w:cstheme="minorBidi"/>
          <w:bCs/>
          <w:i w:val="0"/>
          <w:spacing w:val="-4"/>
          <w:sz w:val="28"/>
          <w:szCs w:val="28"/>
          <w:bdr w:val="none" w:sz="0" w:space="0" w:color="auto" w:frame="1"/>
          <w:lang w:val="vi-VN" w:eastAsia="vi-VN"/>
        </w:rPr>
      </w:pPr>
      <w:r w:rsidRPr="00B47B63">
        <w:rPr>
          <w:spacing w:val="-4"/>
          <w:sz w:val="28"/>
          <w:szCs w:val="28"/>
          <w:lang w:val="nl-NL"/>
        </w:rPr>
        <w:t>Thay mặt Đoàn Đại biểu Chi bộ Cơ quan Công đoàn NHCSXH, tôi hoàn toàn nhất trí với bản dự thảo Báo cáo chính trị của Ban Chấp hành Đảng bộ NHCSXHTW khóa IV và dự thảo Báo cáo kiểm điểm sự lãnh đạo của Ban Chấp hành Đảng bộ, nhiệm kỳ 2015-2020 trình Đại hội.</w:t>
      </w:r>
      <w:r w:rsidRPr="00B47B63">
        <w:rPr>
          <w:bCs/>
          <w:spacing w:val="-4"/>
          <w:sz w:val="28"/>
          <w:szCs w:val="28"/>
          <w:lang w:val="nl-NL"/>
        </w:rPr>
        <w:t xml:space="preserve"> Được sự cho phép của Đoàn Chủ tịch Đại hội, tôi xin báo cáo tham luận với chủ đề: “</w:t>
      </w:r>
      <w:r w:rsidRPr="00B47B63">
        <w:rPr>
          <w:rStyle w:val="Emphasis"/>
          <w:bCs/>
          <w:spacing w:val="-4"/>
          <w:sz w:val="28"/>
          <w:szCs w:val="28"/>
          <w:bdr w:val="none" w:sz="0" w:space="0" w:color="auto" w:frame="1"/>
          <w:lang w:val="nl-NL"/>
        </w:rPr>
        <w:t>Đẩy mạnh thực hiện Quy chế dân chủ cơ sở; đổi mới phương thức hoạt động đảm bảo thực hiện hiệu quả vai trò đại diện, bảo vệ quyền và lợi ích hợp pháp, chính đáng của đoàn viên, người lao động”.</w:t>
      </w:r>
    </w:p>
    <w:p w:rsidR="00AE52FE" w:rsidRPr="002C7783" w:rsidRDefault="00AE52FE" w:rsidP="00AE52FE">
      <w:pPr>
        <w:spacing w:after="120" w:line="240" w:lineRule="auto"/>
        <w:ind w:firstLine="720"/>
        <w:rPr>
          <w:i/>
          <w:spacing w:val="-2"/>
          <w:sz w:val="28"/>
          <w:szCs w:val="28"/>
          <w:lang w:val="nl-NL"/>
        </w:rPr>
      </w:pPr>
      <w:r w:rsidRPr="002C7783">
        <w:rPr>
          <w:i/>
          <w:spacing w:val="-2"/>
          <w:sz w:val="28"/>
          <w:szCs w:val="28"/>
          <w:lang w:val="nl-NL"/>
        </w:rPr>
        <w:t>Kính thưa các đồng chí Đại biểu khách quý, kính thưa Đại hội!</w:t>
      </w:r>
    </w:p>
    <w:p w:rsidR="00AE52FE" w:rsidRPr="002C7783" w:rsidRDefault="00AE52FE" w:rsidP="00AE52FE">
      <w:pPr>
        <w:spacing w:after="120" w:line="240" w:lineRule="auto"/>
        <w:ind w:firstLine="720"/>
        <w:rPr>
          <w:spacing w:val="-2"/>
          <w:sz w:val="28"/>
          <w:szCs w:val="28"/>
          <w:lang w:val="nl-NL"/>
        </w:rPr>
      </w:pPr>
      <w:r w:rsidRPr="002C7783">
        <w:rPr>
          <w:spacing w:val="-2"/>
          <w:sz w:val="28"/>
          <w:szCs w:val="28"/>
          <w:lang w:val="nl-NL"/>
        </w:rPr>
        <w:t xml:space="preserve">Với vai trò, trọng trách là tổ chức chính trị - xã hội đại diện cho ý chí, nguyện vọng của người lao động trong toàn hệ thống. Trong những năm qua bên cạnh những kết quả nổi bật trong công tác chăm lo bảo vệ quyền và lợi ích hợp pháp, chính đáng của người lao động, Chi bộ đã lãnh đạo Cơ quan Công đoàn tham mưu cho Ban Thường vụ, Ban Chấp hành Công đoàn NHCSXH đẩy mạnh công tác tuyên truyền, lãnh đạo, chỉ đạo các cấp Công đoàn trong hệ thống chủ động tham gia phối hợp chặt chẽ với đơn vị chuyên môn cùng cấp phát huy tốt dân chủ ở cơ sở. Theo đó, trên cơ sở thực hiện Nghị định số 60/2013/NĐ-CP ngày 16/9/2013, Hướng dẫn số 1755/HD-TLĐ ngày 20/11/2013 của Tổng Liên đoàn Lao động Việt Nam; ngày 13/02/2014, HĐQT NHCSXH đã ban hành Quyết định số 12/QĐ-HĐQT về việc ban hành Quy chế dân chủ ở cơ sở tại nơi làm việc </w:t>
      </w:r>
      <w:r w:rsidRPr="002C7783">
        <w:rPr>
          <w:spacing w:val="-2"/>
          <w:sz w:val="28"/>
          <w:szCs w:val="28"/>
          <w:lang w:val="nl-NL"/>
        </w:rPr>
        <w:lastRenderedPageBreak/>
        <w:t xml:space="preserve">của NHCSXH, NHCSXH đã thành lập Ban Chỉ đạo thực hiện QCDC ở cơ sở, ban hành Quy chế đối thoại tại nơi làm việc, Quy chế tổ chức Hội nghị người lao động của NHCSXH, đồng thời chỉ đạo các chi nhánh cấp tỉnh, các đơn vị thành lập Ban chỉ đạo QCDC ở cơ sở tại đơn vị để tổ chức triển khai thực hiện. </w:t>
      </w:r>
    </w:p>
    <w:p w:rsidR="00AE52FE" w:rsidRPr="002C7783" w:rsidRDefault="00AE52FE" w:rsidP="00AE52FE">
      <w:pPr>
        <w:spacing w:after="120" w:line="240" w:lineRule="auto"/>
        <w:ind w:firstLine="720"/>
        <w:rPr>
          <w:spacing w:val="-2"/>
          <w:sz w:val="28"/>
          <w:szCs w:val="28"/>
          <w:lang w:val="nl-NL"/>
        </w:rPr>
      </w:pPr>
      <w:r w:rsidRPr="002C7783">
        <w:rPr>
          <w:spacing w:val="-2"/>
          <w:sz w:val="28"/>
          <w:szCs w:val="28"/>
          <w:lang w:val="nl-NL"/>
        </w:rPr>
        <w:t>Ngày 07/11/2018, Chính phủ đã ban hành Nghị định 149/2018/NĐ-CP sửa đổi, bổ sung Nghị định 60/2013/NĐ-CP, trong đó quy định chi tiết khoản 3, Điều 63 của Bộ luật Lao động về thực hiện QCDC ở cơ sở tại nơi làm việc. Đây là cơ sở pháp lý cho việc phát huy quyền làm chủ của người lao động. Theo đó, các chế tài xử lý đối với các đơn vị không thực hiện QCDC ở cơ sở được quy định rõ hơn, các bước cơ bản khi tổ chức đối thoại được thay đổi, rút ngắn việc xây dựng các văn bản thực hiện QCDC tại cơ sở mà vẫn đảm bảo nội dung thực hiện.</w:t>
      </w:r>
    </w:p>
    <w:p w:rsidR="00AE52FE" w:rsidRPr="002C7783" w:rsidRDefault="00AE52FE" w:rsidP="00AE52FE">
      <w:pPr>
        <w:spacing w:after="120" w:line="240" w:lineRule="auto"/>
        <w:ind w:firstLine="720"/>
        <w:rPr>
          <w:i/>
          <w:spacing w:val="-2"/>
          <w:sz w:val="28"/>
          <w:szCs w:val="28"/>
          <w:lang w:val="nl-NL"/>
        </w:rPr>
      </w:pPr>
      <w:r w:rsidRPr="002C7783">
        <w:rPr>
          <w:i/>
          <w:spacing w:val="-2"/>
          <w:sz w:val="28"/>
          <w:szCs w:val="28"/>
          <w:lang w:val="nl-NL"/>
        </w:rPr>
        <w:t>Kính thưa Đại hội!</w:t>
      </w:r>
    </w:p>
    <w:p w:rsidR="00AE52FE" w:rsidRPr="002C7783" w:rsidRDefault="00AE52FE" w:rsidP="00AE52FE">
      <w:pPr>
        <w:spacing w:after="120" w:line="240" w:lineRule="auto"/>
        <w:ind w:firstLine="720"/>
        <w:rPr>
          <w:spacing w:val="-2"/>
          <w:sz w:val="28"/>
          <w:szCs w:val="28"/>
          <w:lang w:val="nl-NL"/>
        </w:rPr>
      </w:pPr>
      <w:r w:rsidRPr="002C7783">
        <w:rPr>
          <w:spacing w:val="-2"/>
          <w:sz w:val="28"/>
          <w:szCs w:val="28"/>
          <w:lang w:val="nl-NL"/>
        </w:rPr>
        <w:t>Để đẩy mạnh thực hiện QCDC cơ sở tại nơi làm việc, Công đoàn NHCSXH đã chú trọng công tác tuyên truyền đến các CĐCS dưới nhiều hình thức để triển khai, thực hiện.</w:t>
      </w:r>
    </w:p>
    <w:p w:rsidR="00AE52FE" w:rsidRPr="002C7783" w:rsidRDefault="00AE52FE" w:rsidP="00AE52FE">
      <w:pPr>
        <w:spacing w:after="120" w:line="240" w:lineRule="auto"/>
        <w:ind w:firstLine="720"/>
        <w:rPr>
          <w:spacing w:val="-2"/>
          <w:sz w:val="28"/>
          <w:szCs w:val="28"/>
          <w:lang w:val="nl-NL"/>
        </w:rPr>
      </w:pPr>
      <w:r w:rsidRPr="002C7783">
        <w:rPr>
          <w:spacing w:val="-2"/>
          <w:sz w:val="28"/>
          <w:szCs w:val="28"/>
          <w:lang w:val="nl-NL"/>
        </w:rPr>
        <w:t>- Phối hợp với các cơ quan chức năng tổ chức tập huấn cho các thành viên Ban chỉ đạo QCDC và cán bộ Công đoàn triển khai thực hiện QCDC ở cơ sở và chỉ đạo, hướng dẫn các CĐCS chủ động trong việc tham gia với người đứng đầu cơ quan đơn vị thực hiện QCDC; nội dung QCDC phải thể hiện đầy đủ quyền của người lao động, được biết, được bàn, được quyết định và được kiểm tra, giám sát. Tăng cường các hình thức thực hiện dân chủ khác như hòm thư góp ý, hộp thư điện tử. Tập trung nâng cao số lượng, chất lượng Hội nghị người lao động và Hội nghị đối thoại định kỳ tại nơi làm việc, chú trọng đối thoại đột xuất để kịp thời giải quyết những vấn đề bức xúc, cấp bách của người lao động.</w:t>
      </w:r>
    </w:p>
    <w:p w:rsidR="00AE52FE" w:rsidRPr="002C7783" w:rsidRDefault="00AE52FE" w:rsidP="00AE52FE">
      <w:pPr>
        <w:spacing w:after="120" w:line="240" w:lineRule="auto"/>
        <w:ind w:firstLine="720"/>
        <w:rPr>
          <w:spacing w:val="-2"/>
          <w:sz w:val="28"/>
          <w:szCs w:val="28"/>
          <w:lang w:val="nl-NL"/>
        </w:rPr>
      </w:pPr>
      <w:r w:rsidRPr="002C7783">
        <w:rPr>
          <w:spacing w:val="-2"/>
          <w:sz w:val="28"/>
          <w:szCs w:val="28"/>
          <w:lang w:val="nl-NL"/>
        </w:rPr>
        <w:t xml:space="preserve">- Các Công đoàn cơ sở chủ động tham mưu đề xuất với cấp ủy, phối hợp với lãnh đạo chuyên môn cùng cấp duy trì tổ chức Hội nghị người lao động và Hội nghị đối thoại định kỳ tại nơi làm việc theo quy định, thường xuyên tham mưu cho Ban chỉ đạo thực hiện QCDC và phối hợp với đơn vị </w:t>
      </w:r>
      <w:r w:rsidRPr="002C7783">
        <w:rPr>
          <w:spacing w:val="-2"/>
          <w:sz w:val="28"/>
          <w:szCs w:val="28"/>
          <w:lang w:val="nl-NL"/>
        </w:rPr>
        <w:lastRenderedPageBreak/>
        <w:t>chuyên môn cùng cấp tăng cường công tác kiểm tra việc thực hiện QCDC ở cơ sở. Nâng cao chất lượng hoạt động của Ban Thanh tra nhân dân (TTND) trong cơ quan, đơn vị. Công đoàn</w:t>
      </w:r>
      <w:r>
        <w:rPr>
          <w:spacing w:val="-2"/>
          <w:sz w:val="28"/>
          <w:szCs w:val="28"/>
          <w:lang w:val="nl-NL"/>
        </w:rPr>
        <w:t xml:space="preserve"> </w:t>
      </w:r>
      <w:r w:rsidRPr="002C7783">
        <w:rPr>
          <w:spacing w:val="-2"/>
          <w:sz w:val="28"/>
          <w:szCs w:val="28"/>
          <w:lang w:val="nl-NL"/>
        </w:rPr>
        <w:t>giới thiệu người có đủ điều kiện, tiêu chuẩn, bản lĩnh, có trình độ và kiến thức chuyên môn để bầu vào Ban TTND.</w:t>
      </w:r>
    </w:p>
    <w:p w:rsidR="00AE52FE" w:rsidRPr="002C7783" w:rsidRDefault="00AE52FE" w:rsidP="00AE52FE">
      <w:pPr>
        <w:spacing w:after="120" w:line="240" w:lineRule="auto"/>
        <w:ind w:firstLine="720"/>
        <w:rPr>
          <w:sz w:val="28"/>
          <w:szCs w:val="28"/>
          <w:lang w:val="nl-NL"/>
        </w:rPr>
      </w:pPr>
      <w:r w:rsidRPr="002C7783">
        <w:rPr>
          <w:sz w:val="28"/>
          <w:szCs w:val="28"/>
          <w:lang w:val="nl-NL"/>
        </w:rPr>
        <w:t>- Công đoàn NHCSXH đã thành lập Tổ tư vấn pháp luật, mỗi Công đoàn cơ sở có 01 đồng chí tư vấn viên pháp luật công đoàn kịp thời tư vấn giúp đỡ đoàn viên công đoàn. Tại các CĐCS, Ban TTND, Tổ đối thoại giúp các đơn vị kịp thời nắm bắt tâm tư, nguyện vọng của người lao động; mặt khác cũng quán triệt trách nhiệm, nghĩa vụ của người lao động về chấp hành nghiêm chỉnh nội quy, quy chế của cơ quan, từ đó tạo sự đồng thuận, đoàn kết, nhất trí trong đội ngũ CBVCLĐ toàn hệ thống.</w:t>
      </w:r>
    </w:p>
    <w:p w:rsidR="00AE52FE" w:rsidRPr="002C7783" w:rsidRDefault="00AE52FE" w:rsidP="00AE52FE">
      <w:pPr>
        <w:spacing w:after="120" w:line="240" w:lineRule="auto"/>
        <w:ind w:firstLine="720"/>
        <w:rPr>
          <w:spacing w:val="-2"/>
          <w:sz w:val="28"/>
          <w:szCs w:val="28"/>
          <w:lang w:val="nl-NL"/>
        </w:rPr>
      </w:pPr>
      <w:r w:rsidRPr="002C7783">
        <w:rPr>
          <w:spacing w:val="-2"/>
          <w:sz w:val="28"/>
          <w:szCs w:val="28"/>
          <w:lang w:val="nl-NL"/>
        </w:rPr>
        <w:t xml:space="preserve">- Trong xây dựng các quy định, quy chế, chính sách, đặc biệt là liên quan đến công tác tài chính, tổ chức cán bộ,… luôn quán triệt và thực hiện nguyên tắc: Đảm bảo đúng luật nhưng phải xuất phát từ lợi ích và nguyện vọng chính đáng của người lao động nhằm tạo sự ủng hộ trong quá trình triển khai thực hiện. </w:t>
      </w:r>
    </w:p>
    <w:p w:rsidR="00AE52FE" w:rsidRPr="002C7783" w:rsidRDefault="00AE52FE" w:rsidP="00AE52FE">
      <w:pPr>
        <w:spacing w:after="120" w:line="240" w:lineRule="auto"/>
        <w:ind w:firstLine="720"/>
        <w:rPr>
          <w:sz w:val="28"/>
          <w:szCs w:val="28"/>
          <w:lang w:val="nl-NL"/>
        </w:rPr>
      </w:pPr>
      <w:r w:rsidRPr="002C7783">
        <w:rPr>
          <w:sz w:val="28"/>
          <w:szCs w:val="28"/>
          <w:lang w:val="nl-NL"/>
        </w:rPr>
        <w:t>- Sử dụng Công nghệ thông tin với mạng Internet diện rộng đã giúp cho công việc kiểm tra, giám sát không bị giới hạn bởi khoảng cách địa lý. Thông qua các trang thông tin điện tử, mạng Internet, cán bộ kiểm tra có thể nắm bắt thông tin tình hình; phát hiện và xử lý vi phạm, ngăn ngừa, phát hiện sớm những những yếu kém, tiêu cực trong</w:t>
      </w:r>
      <w:r>
        <w:rPr>
          <w:sz w:val="28"/>
          <w:szCs w:val="28"/>
          <w:lang w:val="nl-NL"/>
        </w:rPr>
        <w:t xml:space="preserve"> </w:t>
      </w:r>
      <w:r w:rsidRPr="002C7783">
        <w:rPr>
          <w:sz w:val="28"/>
          <w:szCs w:val="28"/>
          <w:lang w:val="nl-NL"/>
        </w:rPr>
        <w:t>đơn vị.</w:t>
      </w:r>
    </w:p>
    <w:p w:rsidR="00AE52FE" w:rsidRPr="002C7783" w:rsidRDefault="00AE52FE" w:rsidP="00AE52FE">
      <w:pPr>
        <w:spacing w:after="120" w:line="240" w:lineRule="auto"/>
        <w:ind w:firstLine="720"/>
        <w:rPr>
          <w:spacing w:val="-2"/>
          <w:sz w:val="28"/>
          <w:szCs w:val="28"/>
          <w:lang w:val="nl-NL"/>
        </w:rPr>
      </w:pPr>
      <w:r w:rsidRPr="002C7783">
        <w:rPr>
          <w:spacing w:val="-2"/>
          <w:sz w:val="28"/>
          <w:szCs w:val="28"/>
          <w:lang w:val="nl-NL"/>
        </w:rPr>
        <w:t>- Với phương châm “hiểu đúng để hành động đúng”, công tác tuyên truyền, phổ biến, giáo dục pháp luật cho CBVCLĐ luôn được Công đoàn phối hợp với chuyên môn quan tâm thực hiện tốt, bằng nhiều hình thức khác nhau nhằm nâng cao nhận thức, tác động trực tiếp đến ý thức, hành vi của CBVCLĐ, từ đó chấp hành tốt pháp luật và quy định của ngành trên cơ sở tự nguyện, hiểu biết.</w:t>
      </w:r>
    </w:p>
    <w:p w:rsidR="00AE52FE" w:rsidRPr="002C7783" w:rsidRDefault="00AE52FE" w:rsidP="00AE52FE">
      <w:pPr>
        <w:spacing w:after="120" w:line="240" w:lineRule="auto"/>
        <w:ind w:firstLine="720"/>
        <w:rPr>
          <w:i/>
          <w:spacing w:val="-2"/>
          <w:sz w:val="28"/>
          <w:szCs w:val="28"/>
          <w:lang w:val="nl-NL"/>
        </w:rPr>
      </w:pPr>
      <w:r w:rsidRPr="002C7783">
        <w:rPr>
          <w:i/>
          <w:spacing w:val="-2"/>
          <w:sz w:val="28"/>
          <w:szCs w:val="28"/>
          <w:lang w:val="nl-NL"/>
        </w:rPr>
        <w:t>Kính thưa Đại hội!</w:t>
      </w:r>
    </w:p>
    <w:p w:rsidR="00AE52FE" w:rsidRPr="002C7783" w:rsidRDefault="00AE52FE" w:rsidP="00AE52FE">
      <w:pPr>
        <w:spacing w:after="120" w:line="240" w:lineRule="auto"/>
        <w:ind w:firstLine="720"/>
        <w:rPr>
          <w:spacing w:val="-2"/>
          <w:sz w:val="28"/>
          <w:szCs w:val="28"/>
          <w:lang w:val="nl-NL"/>
        </w:rPr>
      </w:pPr>
      <w:r w:rsidRPr="002C7783">
        <w:rPr>
          <w:spacing w:val="-2"/>
          <w:sz w:val="28"/>
          <w:szCs w:val="28"/>
          <w:lang w:val="nl-NL"/>
        </w:rPr>
        <w:t xml:space="preserve">Việc bảo vệ quyền và lợi ích hợp pháp, chính đáng của đoàn viên, </w:t>
      </w:r>
      <w:r w:rsidRPr="002C7783">
        <w:rPr>
          <w:spacing w:val="-2"/>
          <w:sz w:val="28"/>
          <w:szCs w:val="28"/>
          <w:lang w:val="nl-NL"/>
        </w:rPr>
        <w:lastRenderedPageBreak/>
        <w:t>người lao động đã được các cấp công đoàn đổi mới phương thức hoạt động nhằm đảm bảo quyền và lợi ích hợp pháp, chính đáng của đoàn viên, người lao động.</w:t>
      </w:r>
    </w:p>
    <w:p w:rsidR="00AE52FE" w:rsidRPr="002C7783" w:rsidRDefault="00AE52FE" w:rsidP="00AE52FE">
      <w:pPr>
        <w:spacing w:after="120" w:line="240" w:lineRule="auto"/>
        <w:ind w:firstLine="720"/>
        <w:rPr>
          <w:spacing w:val="-2"/>
          <w:sz w:val="28"/>
          <w:szCs w:val="28"/>
          <w:lang w:val="nl-NL"/>
        </w:rPr>
      </w:pPr>
      <w:r w:rsidRPr="002C7783">
        <w:rPr>
          <w:spacing w:val="-2"/>
          <w:sz w:val="28"/>
          <w:szCs w:val="28"/>
          <w:lang w:val="nl-NL"/>
        </w:rPr>
        <w:t>- Công đoàn NHCSXH đã xây dựng Kế hoạch và tổ chức thực hiện có hiệu quả chủ đề công tác “Năm vì lợi ích đoàn viên Công đoàn”, “Chương trình phúc lợi cho đoàn viên công đoàn và người lao động” theo hướng dẫn của Tổng LĐLĐVN; tổ chức nhiều hoạt động phong trào văn hóa văn nghệ, thể dục thể thao, thi nghiệp vụ giỏi, thi tìm hiểu về triển khai thực hiện Chỉ thị số 40-CT/TW ngày 22/11/2014 của Ban Bí thư Trung ương Đảng về tăng cường sự lãnh đạo của Đảng đối với tín dụng chính sách xã hội. Qua đó tạo điều kiện để cán bộ, đoàn viên, người lao động tìm hiểu, nghiên cứu tài liệu văn bản hướng dẫn nhằm nâng cao trình độ chuyên môn nghiệp vụ; đồng thời có cơ hội giao lưu học hỏi, duy trì và phát triển phong trào văn nghệ quần chúng, tạo không khí vui tươi, phấn khởi, hăng hái thi đua hoàn thành xuất sắc nhiệm vụ chuyên môn.</w:t>
      </w:r>
    </w:p>
    <w:p w:rsidR="00AE52FE" w:rsidRPr="002C7783" w:rsidRDefault="00AE52FE" w:rsidP="00AE52FE">
      <w:pPr>
        <w:spacing w:after="120" w:line="240" w:lineRule="auto"/>
        <w:ind w:firstLine="720"/>
        <w:rPr>
          <w:spacing w:val="-2"/>
          <w:sz w:val="28"/>
          <w:szCs w:val="28"/>
          <w:lang w:val="nl-NL"/>
        </w:rPr>
      </w:pPr>
      <w:r w:rsidRPr="002C7783">
        <w:rPr>
          <w:spacing w:val="-2"/>
          <w:sz w:val="28"/>
          <w:szCs w:val="28"/>
          <w:lang w:val="nl-NL"/>
        </w:rPr>
        <w:t xml:space="preserve">- Phát huy vai trò giám sát, phản biện của các tổ chức đoàn thể trong xây dựng và thực hiện các quy chế, quy định, thỏa ước lao động tập thể; tham gia giám sát việc thực hiện các chế độ, chính sách; tham gia góp ý xây dựng các văn bản của hệ thống và Công đoàn Ngành có liên quan đến quyền lợi của người lao động như: Tiền lương các chế độ bảo hiểm, chế độ độc hại, khen thưởng, kỷ luật…đảm bảo công khai, dân chủ theo đúng quy định của Nhà nước; đặc biệt quan tâm đến việc lựa chọn hình thức, phương pháp giám sát, phản biện phù hợp. Trong nhiệm kỳ qua, Công đoàn đã chủ động lựa chọn, định hướng những nội dung mà cán bộ, đoàn viên, người lao động đang quan tâm để trao đổi, bàn bạc, thống nhất tại các hội nghị người lao động, đối thoại, giao ban, tiếp xúc cán bộ; quan tâm bố trí, lựa chọn những cán bộ có trình độ chuyên môn, năng lực nhìn nhận, phân tích, đánh giá vấn đề, có tư duy độc lập và năng lực tổng hợp, phản biện, có bản lĩnh chính trị vững vàng, tinh thần trách nhiệm cao đối với công việc; thường xuyên bồi dưỡng về đạo đức nghề nghiệp, kỹ năng, nghiệp vụ cho cán bộ, viên chức để đáp ứng yêu </w:t>
      </w:r>
      <w:r w:rsidRPr="002C7783">
        <w:rPr>
          <w:spacing w:val="-2"/>
          <w:sz w:val="28"/>
          <w:szCs w:val="28"/>
          <w:lang w:val="nl-NL"/>
        </w:rPr>
        <w:lastRenderedPageBreak/>
        <w:t>cầu, nhiệm vụ giám sát, phản biện xã hội trong giai đoạn hiện nay.</w:t>
      </w:r>
    </w:p>
    <w:p w:rsidR="00AE52FE" w:rsidRPr="002C7783" w:rsidRDefault="00AE52FE" w:rsidP="00AE52FE">
      <w:pPr>
        <w:spacing w:after="120" w:line="240" w:lineRule="auto"/>
        <w:ind w:firstLine="720"/>
        <w:rPr>
          <w:spacing w:val="-2"/>
          <w:sz w:val="28"/>
          <w:szCs w:val="28"/>
          <w:lang w:val="nl-NL"/>
        </w:rPr>
      </w:pPr>
      <w:r w:rsidRPr="002C7783">
        <w:rPr>
          <w:spacing w:val="-2"/>
          <w:sz w:val="28"/>
          <w:szCs w:val="28"/>
          <w:lang w:val="nl-NL"/>
        </w:rPr>
        <w:t xml:space="preserve"> - Thực hiện nghiêm túc Nghị quyết Trung ương 4 và Chỉ thị 05-CT/TW của Bộ Chính trị, nguyên tắc tập trung dân chủ, tự phê bình và phê bình trong sinh hoạt Đảng và sinh hoạt công đoàn; ngăn chặn đẩy lùi tình trạng suy thoái về tư tưởng, chính trị, đạo đức, lối sống; đồng thời không ngừng nâng cao chất lượng hoạt động của các CĐCS, nêu cao tính gương mẫu, tinh thần trách nhiệm, tận tụy với công việc, nói đi đôi với làm của cán bộ công đoàn để người lao động tin tưởng, noi theo. Quan tâm quy hoạch, đào tạo bồi dưỡng nâng cao chất lượng đội ngũ cán bộ công đoàn đáp ứng yêu cầu nhiệm vụ trong tình hình mới.</w:t>
      </w:r>
    </w:p>
    <w:p w:rsidR="00AE52FE" w:rsidRPr="002C7783" w:rsidRDefault="00AE52FE" w:rsidP="00AE52FE">
      <w:pPr>
        <w:spacing w:after="120" w:line="240" w:lineRule="auto"/>
        <w:ind w:firstLine="720"/>
        <w:rPr>
          <w:spacing w:val="-2"/>
          <w:sz w:val="28"/>
          <w:szCs w:val="28"/>
          <w:lang w:val="nl-NL"/>
        </w:rPr>
      </w:pPr>
      <w:r w:rsidRPr="002C7783">
        <w:rPr>
          <w:spacing w:val="-2"/>
          <w:sz w:val="28"/>
          <w:szCs w:val="28"/>
          <w:lang w:val="nl-NL"/>
        </w:rPr>
        <w:t>- Thông qua Hội nghị người lao động hằng năm, hội nghị đối thoại định kỳ hằng quý, các cuộc họp giao ban hằng tháng, các buổi làm việc, tiếp xúc với cán bộ, đoàn viên, người lao động, công tác kiểm tra, giám sát để nắm bắt ý kiến, kiến nghị, phản ánh về những vấn đề còn vướng mắc, các kiến nghị, đề xuất của CBVCLĐ, từ đó tập trung chỉ đạo giải quyết dứt điểm ngay từ cơ sở.</w:t>
      </w:r>
    </w:p>
    <w:p w:rsidR="00AE52FE" w:rsidRPr="002C7783" w:rsidRDefault="00AE52FE" w:rsidP="00AE52FE">
      <w:pPr>
        <w:spacing w:after="120" w:line="240" w:lineRule="auto"/>
        <w:ind w:firstLine="720"/>
        <w:rPr>
          <w:spacing w:val="-2"/>
          <w:sz w:val="28"/>
          <w:szCs w:val="28"/>
          <w:lang w:val="nl-NL"/>
        </w:rPr>
      </w:pPr>
      <w:r w:rsidRPr="002C7783">
        <w:rPr>
          <w:spacing w:val="-2"/>
          <w:sz w:val="28"/>
          <w:szCs w:val="28"/>
          <w:lang w:val="nl-NL"/>
        </w:rPr>
        <w:t xml:space="preserve">- Công đoàn NHCSXH đã chỉ đạo các CĐCS chủ động phối hợp với chuyên môn cùng cấp có văn bản chỉ đạo việc thực hiện QCDC ở cơ sở, tổ chức Hội nghị người lao động, Hội nghị đối thoại định kỳ tại nơi làm việc. Các CĐCS đã phát huy được vai trò trong việc phối hợp với Lãnh đạo chuyên môn, Ban Chỉ đạo QCDC cùng cấp thực hiện tốt QCDC ở cơ sở, cũng như chỉ đạo Ban Thanh tra nhân dân hoạt động theo đúng chức năng nhiệm vụ quy định tại Nghị định 159/2016/NĐ-CP ngày 29/11/2016. </w:t>
      </w:r>
    </w:p>
    <w:p w:rsidR="00AE52FE" w:rsidRPr="002C7783" w:rsidRDefault="00AE52FE" w:rsidP="00AE52FE">
      <w:pPr>
        <w:spacing w:after="120" w:line="240" w:lineRule="auto"/>
        <w:ind w:firstLine="720"/>
        <w:rPr>
          <w:spacing w:val="-2"/>
          <w:sz w:val="28"/>
          <w:szCs w:val="28"/>
          <w:lang w:val="nl-NL"/>
        </w:rPr>
      </w:pPr>
      <w:r w:rsidRPr="002C7783">
        <w:rPr>
          <w:spacing w:val="-2"/>
          <w:sz w:val="28"/>
          <w:szCs w:val="28"/>
          <w:lang w:val="nl-NL"/>
        </w:rPr>
        <w:t xml:space="preserve">Bên cạnh việc phối hợp thực hiện tốt QCDC ở cơ sở và thực hiện tốt chức năng bảo vệ quyền và lợi ích hợp pháp, chính đáng của đoàn viên, người lao động, Công đoàn NHCSXH đã làm tốt công tác chăm lo đời sống cho đoàn viên và người lao động: </w:t>
      </w:r>
      <w:r w:rsidRPr="002C7783">
        <w:rPr>
          <w:bCs/>
          <w:iCs/>
          <w:spacing w:val="-2"/>
          <w:sz w:val="28"/>
          <w:szCs w:val="28"/>
          <w:lang w:val="nl-NL"/>
        </w:rPr>
        <w:t xml:space="preserve">Trích Quỹ Tình nghĩa NHCSXH số tiền 5.159 triệu đồng hỗ trợ 2.053 lượt ĐVCĐ, NLĐ không may bị bệnh hiểm nghèo, tai nạn bất thường, và gia đình đoàn viên có thân nhân mắc bệnh hiểm nghèo, tặng quà cho cán bộ nhân dịp thương binh, liệt sỹ 27/7 </w:t>
      </w:r>
      <w:r w:rsidRPr="002C7783">
        <w:rPr>
          <w:bCs/>
          <w:iCs/>
          <w:spacing w:val="-2"/>
          <w:sz w:val="28"/>
          <w:szCs w:val="28"/>
          <w:lang w:val="nl-NL"/>
        </w:rPr>
        <w:lastRenderedPageBreak/>
        <w:t xml:space="preserve">hằng năm. Trích Quỹ Phúc lợi hỗ trợ cho 3.785 lượt cán bộ đi tham quan nghỉ mát và 3.022 lượt CBVCLĐ đi nghỉ dưỡng tại các nhà nghỉ của NHCSXH; Hỗ trợ 689 cán bộ nghỉ hưu và gia đình cán bộ đang công tác không may bị từ trần. </w:t>
      </w:r>
      <w:r w:rsidRPr="002C7783">
        <w:rPr>
          <w:spacing w:val="-2"/>
          <w:sz w:val="28"/>
          <w:szCs w:val="28"/>
          <w:lang w:val="nl-NL"/>
        </w:rPr>
        <w:t>Bên cạnh việc chăm lo và bảo vệ quyền lợi cho đoàn viên, người lao động; Hưởng ứng các cuộc vận động của Ủy ban MTTQVN, Tổng LĐLĐVN, Công đoàn NHVN, hằng năm Công đoàn NHCSXH phối hợp với chuyên môn vận động đoàn viên và người lao động đóng góp vào Quỹ An sinh xã hội để thực hiện các Chương trình xã hội từ thiện với tổng số tiền 145 tỷ đồng: Thực hiện công tác đền ơn đáp nghĩa, hỗ trợ các xã nghèo, huyện nghèo và thực hiện các chương trình an sinh xã hội khác, đặc biệt trong năm 2020 do ảnh hưởng của dịch bệnh Covid 19 đã hỗ trợ 709 bệnh viện tại các quận, huyện, thị xã thuộc 63 tỉnh, TP với số tiền 3.721 triệu đồng.</w:t>
      </w:r>
    </w:p>
    <w:p w:rsidR="00AE52FE" w:rsidRPr="002C7783" w:rsidRDefault="00AE52FE" w:rsidP="00AE52FE">
      <w:pPr>
        <w:spacing w:after="120" w:line="240" w:lineRule="auto"/>
        <w:ind w:firstLine="720"/>
        <w:rPr>
          <w:i/>
          <w:spacing w:val="-2"/>
          <w:sz w:val="28"/>
          <w:szCs w:val="28"/>
          <w:lang w:val="vi-VN"/>
        </w:rPr>
      </w:pPr>
      <w:r w:rsidRPr="002C7783">
        <w:rPr>
          <w:i/>
          <w:spacing w:val="-2"/>
          <w:sz w:val="28"/>
          <w:szCs w:val="28"/>
          <w:lang w:val="vi-VN"/>
        </w:rPr>
        <w:t>Kính thưa Đại hội!</w:t>
      </w:r>
    </w:p>
    <w:p w:rsidR="00AE52FE" w:rsidRPr="002C7783" w:rsidRDefault="00AE52FE" w:rsidP="00AE52FE">
      <w:pPr>
        <w:tabs>
          <w:tab w:val="left" w:pos="567"/>
          <w:tab w:val="left" w:pos="720"/>
          <w:tab w:val="left" w:pos="1440"/>
          <w:tab w:val="left" w:pos="2160"/>
          <w:tab w:val="left" w:pos="2880"/>
          <w:tab w:val="left" w:pos="3600"/>
          <w:tab w:val="left" w:pos="4320"/>
          <w:tab w:val="left" w:pos="8115"/>
        </w:tabs>
        <w:spacing w:after="120" w:line="240" w:lineRule="auto"/>
        <w:ind w:firstLine="720"/>
        <w:rPr>
          <w:spacing w:val="-2"/>
          <w:sz w:val="28"/>
          <w:szCs w:val="28"/>
          <w:lang w:val="nl-NL"/>
        </w:rPr>
      </w:pPr>
      <w:r w:rsidRPr="002C7783">
        <w:rPr>
          <w:spacing w:val="-2"/>
          <w:sz w:val="28"/>
          <w:szCs w:val="28"/>
          <w:lang w:val="nl-NL"/>
        </w:rPr>
        <w:t xml:space="preserve">Để có được kết quả nêu trên là nhờ sự quan tâm chỉ đạo của Ban Thường vụ Đảng ủy </w:t>
      </w:r>
      <w:r>
        <w:rPr>
          <w:spacing w:val="-2"/>
          <w:sz w:val="28"/>
          <w:szCs w:val="28"/>
          <w:lang w:val="nl-NL"/>
        </w:rPr>
        <w:t>NHCSXHTW</w:t>
      </w:r>
      <w:r w:rsidRPr="002C7783">
        <w:rPr>
          <w:spacing w:val="-2"/>
          <w:sz w:val="28"/>
          <w:szCs w:val="28"/>
          <w:lang w:val="nl-NL"/>
        </w:rPr>
        <w:t xml:space="preserve"> và sự phối hợp chặt chẽ giữa Ban Lãnh đạo chuyên môn với tổ chức Công đoàn các cấp trong việc tuyên truyền, quán triệt để đoàn viên và người lao động ý thức được trách nhiệm của mình, đồng thời luôn chăm lo đảm bảo việc làm, điều kiện làm việc, thu nhập và đời sống của đoàn viên, người lao động ngày càng được cải thiện và nâng cao. Điều đó chính là động lực, là nguồn động viên to lớn giúp toàn thể đoàn viên và người lao động gắn bó với ngành, đơn vị, luôn phấn khởi yên tâm công tác, phấn đấu hoàn thành xuất sắc nhiệm vụ được giao, góp phần thực hiện tốt nhiệm vụ chính trị của toàn hệ thống. Kết quả hoạt động của NHCSXH trong thời gian vừa qua đã được Đảng, Nhà nước, Quốc hội, nhân dân ghi nhận và đánh giá cao. </w:t>
      </w:r>
    </w:p>
    <w:p w:rsidR="00AE52FE" w:rsidRPr="002C7783" w:rsidRDefault="00AE52FE" w:rsidP="00AE52FE">
      <w:pPr>
        <w:spacing w:after="120" w:line="240" w:lineRule="auto"/>
        <w:ind w:firstLine="720"/>
        <w:rPr>
          <w:spacing w:val="-2"/>
          <w:sz w:val="28"/>
          <w:szCs w:val="28"/>
          <w:lang w:val="nl-NL"/>
        </w:rPr>
      </w:pPr>
      <w:r w:rsidRPr="002C7783">
        <w:rPr>
          <w:i/>
          <w:spacing w:val="-2"/>
          <w:sz w:val="28"/>
          <w:szCs w:val="28"/>
          <w:lang w:val="nl-NL"/>
        </w:rPr>
        <w:t>Kính thưa Đại hội!</w:t>
      </w:r>
    </w:p>
    <w:p w:rsidR="00AE52FE" w:rsidRPr="002C7783" w:rsidRDefault="00AE52FE" w:rsidP="00AE52FE">
      <w:pPr>
        <w:spacing w:after="120" w:line="240" w:lineRule="auto"/>
        <w:ind w:firstLine="720"/>
        <w:rPr>
          <w:spacing w:val="-2"/>
          <w:sz w:val="28"/>
          <w:szCs w:val="28"/>
          <w:lang w:val="nl-NL"/>
        </w:rPr>
      </w:pPr>
      <w:r w:rsidRPr="002C7783">
        <w:rPr>
          <w:spacing w:val="-2"/>
          <w:sz w:val="28"/>
          <w:szCs w:val="28"/>
          <w:lang w:val="nl-NL"/>
        </w:rPr>
        <w:t xml:space="preserve">Để thực hiện tốt hơn nữa QCDC ở cơ sở, nhằm khơi dậy và phát huy vai trò của ĐVCĐNLĐ trong thực hiện QCDC ở cơ sở trong thời gian tới. Công đoàn NHCSXH các cấp cần quan tâm thực hiện một số nhiệm vụ trọng tâm như sau: </w:t>
      </w:r>
    </w:p>
    <w:p w:rsidR="00AE52FE" w:rsidRPr="002C7783" w:rsidRDefault="00AE52FE" w:rsidP="00AE52FE">
      <w:pPr>
        <w:spacing w:after="120" w:line="240" w:lineRule="auto"/>
        <w:ind w:firstLine="720"/>
        <w:rPr>
          <w:spacing w:val="-2"/>
          <w:sz w:val="28"/>
          <w:szCs w:val="28"/>
          <w:lang w:val="nl-NL"/>
        </w:rPr>
      </w:pPr>
      <w:r w:rsidRPr="002C7783">
        <w:rPr>
          <w:i/>
          <w:iCs/>
          <w:spacing w:val="-2"/>
          <w:sz w:val="28"/>
          <w:szCs w:val="28"/>
          <w:lang w:val="nl-NL"/>
        </w:rPr>
        <w:lastRenderedPageBreak/>
        <w:t xml:space="preserve">Thứ nhất, </w:t>
      </w:r>
      <w:r w:rsidRPr="002C7783">
        <w:rPr>
          <w:spacing w:val="-2"/>
          <w:sz w:val="28"/>
          <w:szCs w:val="28"/>
          <w:lang w:val="nl-NL"/>
        </w:rPr>
        <w:t xml:space="preserve">Tiếp tục đẩy mạnh công tác tuyên truyền, triển khai sâu, rộng Nghị định 149/2018/NĐ-CP của Chính phủ về thực hiện quy chế dân chủ ở cơ sở tại nơi làm việc. </w:t>
      </w:r>
      <w:r w:rsidRPr="002C7783">
        <w:rPr>
          <w:iCs/>
          <w:spacing w:val="-2"/>
          <w:sz w:val="28"/>
          <w:szCs w:val="28"/>
          <w:lang w:val="nl-NL"/>
        </w:rPr>
        <w:t xml:space="preserve">Phối hợp chặt chẽ với </w:t>
      </w:r>
      <w:r w:rsidRPr="002C7783">
        <w:rPr>
          <w:spacing w:val="-2"/>
          <w:sz w:val="28"/>
          <w:szCs w:val="28"/>
          <w:lang w:val="nl-NL"/>
        </w:rPr>
        <w:t>chuyên môn trong việc xây dựng và thực hiện QCDC tại đơn vị bảo đảm thực chất và hiệu quả; triển khai đồng bộ, hiệu quả hơn nữa, đưa việc xây dựng và thực hiện QCDC ở cơ sở đi vào nền nếp. </w:t>
      </w:r>
    </w:p>
    <w:p w:rsidR="00AE52FE" w:rsidRPr="002C7783" w:rsidRDefault="00AE52FE" w:rsidP="00AE52FE">
      <w:pPr>
        <w:spacing w:after="120" w:line="240" w:lineRule="auto"/>
        <w:ind w:firstLine="720"/>
        <w:rPr>
          <w:spacing w:val="-2"/>
          <w:sz w:val="28"/>
          <w:szCs w:val="28"/>
          <w:lang w:val="nl-NL"/>
        </w:rPr>
      </w:pPr>
      <w:r w:rsidRPr="002C7783">
        <w:rPr>
          <w:i/>
          <w:iCs/>
          <w:spacing w:val="-2"/>
          <w:sz w:val="28"/>
          <w:szCs w:val="28"/>
          <w:lang w:val="nl-NL"/>
        </w:rPr>
        <w:t xml:space="preserve">Thứ hai, </w:t>
      </w:r>
      <w:bookmarkStart w:id="0" w:name="_GoBack"/>
      <w:bookmarkEnd w:id="0"/>
      <w:r w:rsidRPr="002C7783">
        <w:rPr>
          <w:spacing w:val="-2"/>
          <w:sz w:val="28"/>
          <w:szCs w:val="28"/>
          <w:lang w:val="nl-NL"/>
        </w:rPr>
        <w:t>Tăng cường đối thoại, quan tâm giải quyết những kiến nghị, nguyện vọng hợp pháp, chính đáng của ĐVCĐNLĐ, nêu cao tinh thần trách nhiệm, vai trò nêu gương của cán bộ, đảng viên.</w:t>
      </w:r>
    </w:p>
    <w:p w:rsidR="00AE52FE" w:rsidRPr="002C7783" w:rsidRDefault="00AE52FE" w:rsidP="00AE52FE">
      <w:pPr>
        <w:spacing w:after="120" w:line="240" w:lineRule="auto"/>
        <w:ind w:firstLine="720"/>
        <w:rPr>
          <w:spacing w:val="-2"/>
          <w:sz w:val="28"/>
          <w:szCs w:val="28"/>
          <w:lang w:val="nl-NL"/>
        </w:rPr>
      </w:pPr>
      <w:r w:rsidRPr="002C7783">
        <w:rPr>
          <w:i/>
          <w:iCs/>
          <w:spacing w:val="-2"/>
          <w:sz w:val="28"/>
          <w:szCs w:val="28"/>
          <w:lang w:val="nl-NL"/>
        </w:rPr>
        <w:t xml:space="preserve">Thứ ba, </w:t>
      </w:r>
      <w:r w:rsidRPr="002C7783">
        <w:rPr>
          <w:spacing w:val="-2"/>
          <w:sz w:val="28"/>
          <w:szCs w:val="28"/>
          <w:lang w:val="nl-NL"/>
        </w:rPr>
        <w:t>Lồng ghép có hiệu quả các nội dung của QCDC ở cơ sở với việc thực hiện các cuộc vận động, các phong trào thi đua gắn với việc triển khai thực hiện Nghị quyết Trung ương 4 khóa XII về tăng cường xây dựng và chỉnh đốn Đảng, Chỉ thị 05-CT/TW của Bộ Chính trị. Thông qua đó, vừa góp phần thực hiện tốt dân chủ ở cơ sở, vừa chăm lo tốt hơn đời sống ĐVCĐNLĐ.</w:t>
      </w:r>
    </w:p>
    <w:p w:rsidR="00AE52FE" w:rsidRPr="002C7783" w:rsidRDefault="00AE52FE" w:rsidP="00AE52FE">
      <w:pPr>
        <w:spacing w:after="120" w:line="240" w:lineRule="auto"/>
        <w:ind w:firstLine="720"/>
        <w:rPr>
          <w:spacing w:val="-2"/>
          <w:sz w:val="28"/>
          <w:szCs w:val="28"/>
          <w:lang w:val="nl-NL"/>
        </w:rPr>
      </w:pPr>
      <w:r w:rsidRPr="002C7783">
        <w:rPr>
          <w:i/>
          <w:iCs/>
          <w:spacing w:val="-2"/>
          <w:sz w:val="28"/>
          <w:szCs w:val="28"/>
          <w:lang w:val="nl-NL"/>
        </w:rPr>
        <w:t xml:space="preserve">Thứ tư, </w:t>
      </w:r>
      <w:r w:rsidRPr="002C7783">
        <w:rPr>
          <w:spacing w:val="-2"/>
          <w:sz w:val="28"/>
          <w:szCs w:val="28"/>
          <w:lang w:val="nl-NL"/>
        </w:rPr>
        <w:t>Thường xuyên củng cố, kiện toàn, nâng cao chất lượng hoạt động của Ban Chỉ đạo thực hiện QCDC các cấp. Tăng cường kiểm tra, giám sát việc thực hiện QCDC ở cơ sở tại các đơn vị; nhân rộng các điển hình tiên tiến về xây dựng và thực hiện QCDC ở cơ sở, làm cho việc thực hành dân chủ ngày càng sâu rộng trong mọi hoạt động của các đơn vị.</w:t>
      </w:r>
    </w:p>
    <w:p w:rsidR="00AE52FE" w:rsidRPr="002C7783" w:rsidRDefault="00AE52FE" w:rsidP="00AE52FE">
      <w:pPr>
        <w:spacing w:after="120" w:line="240" w:lineRule="auto"/>
        <w:ind w:firstLine="720"/>
        <w:rPr>
          <w:i/>
          <w:spacing w:val="-2"/>
          <w:sz w:val="28"/>
          <w:szCs w:val="28"/>
          <w:lang w:val="nl-NL"/>
        </w:rPr>
      </w:pPr>
      <w:r w:rsidRPr="002C7783">
        <w:rPr>
          <w:spacing w:val="-2"/>
          <w:sz w:val="28"/>
          <w:szCs w:val="28"/>
          <w:lang w:val="nl-NL"/>
        </w:rPr>
        <w:t>Trên đây là báo cáo tham luận của Chi bộ Cơ quan Công đoàn. Xin trân trọng cám ơn sự chú ý lắng nghe của quý vị đại biểu và toàn thể Đại hội. Kính chúc Đoàn Chủ tịch, các quý vị đại biểu khách quý cùng toàn thể các đại biểu dự Đại hội luôn luôn dồi dào sức khỏe, gia đình hạnh phúc, gặp nhiều may mắn và thành công trong cuộc sống.</w:t>
      </w:r>
    </w:p>
    <w:p w:rsidR="00AE52FE" w:rsidRPr="002C7783" w:rsidRDefault="00AE52FE" w:rsidP="00AE52FE">
      <w:pPr>
        <w:spacing w:after="120" w:line="240" w:lineRule="auto"/>
        <w:ind w:firstLine="720"/>
        <w:rPr>
          <w:spacing w:val="-2"/>
          <w:sz w:val="28"/>
          <w:szCs w:val="28"/>
          <w:lang w:val="nl-NL"/>
        </w:rPr>
      </w:pPr>
      <w:r w:rsidRPr="002C7783">
        <w:rPr>
          <w:spacing w:val="-2"/>
          <w:sz w:val="28"/>
          <w:szCs w:val="28"/>
          <w:lang w:val="nl-NL"/>
        </w:rPr>
        <w:t>Xin trân trọng cám ơn!</w:t>
      </w:r>
    </w:p>
    <w:p w:rsidR="00B01703" w:rsidRDefault="00AE52FE"/>
    <w:sectPr w:rsidR="00B01703" w:rsidSect="00B968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M Centur">
    <w:altName w:val="Times New Roman"/>
    <w:panose1 w:val="02040603050506020204"/>
    <w:charset w:val="00"/>
    <w:family w:val="roman"/>
    <w:pitch w:val="variable"/>
    <w:sig w:usb0="00000005"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AE52FE"/>
    <w:rsid w:val="002D64C9"/>
    <w:rsid w:val="00735718"/>
    <w:rsid w:val="00AE52FE"/>
    <w:rsid w:val="00B96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FE"/>
    <w:pPr>
      <w:widowControl w:val="0"/>
      <w:spacing w:after="0" w:line="334" w:lineRule="exact"/>
      <w:ind w:firstLine="340"/>
      <w:jc w:val="both"/>
    </w:pPr>
    <w:rPr>
      <w:rFonts w:ascii="UTM Centur" w:eastAsia="Calibri" w:hAnsi="UTM Centur" w:cs="Times New Roman"/>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AE52FE"/>
    <w:rPr>
      <w:i/>
      <w:iCs/>
    </w:rPr>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nhideWhenUsed/>
    <w:rsid w:val="00AE52FE"/>
    <w:pPr>
      <w:widowControl/>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locked/>
    <w:rsid w:val="00AE52F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1977</Words>
  <Characters>11269</Characters>
  <Application>Microsoft Office Word</Application>
  <DocSecurity>0</DocSecurity>
  <Lines>93</Lines>
  <Paragraphs>26</Paragraphs>
  <ScaleCrop>false</ScaleCrop>
  <Company/>
  <LinksUpToDate>false</LinksUpToDate>
  <CharactersWithSpaces>13220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Ninh</dc:creator>
  <cp:lastModifiedBy>Ninh</cp:lastModifiedBy>
  <cp:revision>1</cp:revision>
  <dcterms:created xsi:type="dcterms:W3CDTF">2020-08-14T05:40:00Z</dcterms:created>
  <dcterms:modified xsi:type="dcterms:W3CDTF">2020-08-14T05:40:00Z</dcterms:modified>
</cp:coreProperties>
</file>